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color w:val="5B9BD5" w:themeColor="accent1"/>
          <w:lang w:val="mn-MN"/>
        </w:rPr>
        <w:id w:val="1418360740"/>
        <w:docPartObj>
          <w:docPartGallery w:val="Cover Pages"/>
          <w:docPartUnique/>
        </w:docPartObj>
      </w:sdtPr>
      <w:sdtEndPr>
        <w:rPr>
          <w:color w:val="auto"/>
        </w:rPr>
      </w:sdtEndPr>
      <w:sdtContent>
        <w:p w14:paraId="762BB208" w14:textId="272F333A" w:rsidR="00F5361F" w:rsidRPr="00651707" w:rsidRDefault="00741250">
          <w:pPr>
            <w:pStyle w:val="NoSpacing"/>
            <w:spacing w:before="1540" w:after="240"/>
            <w:jc w:val="center"/>
            <w:rPr>
              <w:rFonts w:ascii="Arial" w:hAnsi="Arial" w:cs="Arial"/>
              <w:color w:val="5B9BD5" w:themeColor="accent1"/>
              <w:lang w:val="mn-MN"/>
            </w:rPr>
          </w:pPr>
          <w:r w:rsidRPr="00651707">
            <w:rPr>
              <w:rFonts w:ascii="Arial" w:hAnsi="Arial" w:cs="Arial"/>
              <w:noProof/>
              <w:color w:val="5B9BD5" w:themeColor="accent1"/>
              <w:lang w:val="mn-MN" w:eastAsia="mn-MN"/>
            </w:rPr>
            <w:drawing>
              <wp:anchor distT="0" distB="0" distL="114300" distR="114300" simplePos="0" relativeHeight="251663360" behindDoc="0" locked="0" layoutInCell="1" allowOverlap="1" wp14:anchorId="658D6376" wp14:editId="6FE8A51C">
                <wp:simplePos x="0" y="0"/>
                <wp:positionH relativeFrom="column">
                  <wp:posOffset>3055620</wp:posOffset>
                </wp:positionH>
                <wp:positionV relativeFrom="paragraph">
                  <wp:posOffset>508547</wp:posOffset>
                </wp:positionV>
                <wp:extent cx="1871328" cy="467832"/>
                <wp:effectExtent l="0" t="0" r="0" b="8890"/>
                <wp:wrapNone/>
                <wp:docPr id="1030" name="Picture 6" descr="Файл:UNICEF Logo.png — Википедиа нэвтэрхий т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Файл:UNICEF Logo.png — Википедиа нэвтэрхий толь"/>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328" cy="467832"/>
                        </a:xfrm>
                        <a:prstGeom prst="rect">
                          <a:avLst/>
                        </a:prstGeom>
                        <a:noFill/>
                      </pic:spPr>
                    </pic:pic>
                  </a:graphicData>
                </a:graphic>
                <wp14:sizeRelH relativeFrom="margin">
                  <wp14:pctWidth>0</wp14:pctWidth>
                </wp14:sizeRelH>
                <wp14:sizeRelV relativeFrom="margin">
                  <wp14:pctHeight>0</wp14:pctHeight>
                </wp14:sizeRelV>
              </wp:anchor>
            </w:drawing>
          </w:r>
          <w:r w:rsidRPr="00651707">
            <w:rPr>
              <w:rFonts w:ascii="Arial" w:hAnsi="Arial" w:cs="Arial"/>
              <w:noProof/>
              <w:color w:val="5B9BD5" w:themeColor="accent1"/>
              <w:lang w:val="mn-MN" w:eastAsia="mn-MN"/>
            </w:rPr>
            <w:drawing>
              <wp:anchor distT="0" distB="0" distL="114300" distR="114300" simplePos="0" relativeHeight="251664384" behindDoc="0" locked="0" layoutInCell="1" allowOverlap="1" wp14:anchorId="799D0802" wp14:editId="0C71AC59">
                <wp:simplePos x="0" y="0"/>
                <wp:positionH relativeFrom="column">
                  <wp:posOffset>1015365</wp:posOffset>
                </wp:positionH>
                <wp:positionV relativeFrom="paragraph">
                  <wp:posOffset>507912</wp:posOffset>
                </wp:positionV>
                <wp:extent cx="1743739" cy="533885"/>
                <wp:effectExtent l="0" t="0" r="0" b="0"/>
                <wp:wrapNone/>
                <wp:docPr id="8" name="Picture 2" descr="Бидний тухай">
                  <a:extLst xmlns:a="http://schemas.openxmlformats.org/drawingml/2006/main">
                    <a:ext uri="{FF2B5EF4-FFF2-40B4-BE49-F238E27FC236}">
                      <a16:creationId xmlns:a16="http://schemas.microsoft.com/office/drawing/2014/main" id="{5A9787EF-27F6-75B3-9712-A73D955B5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Бидний тухай">
                          <a:extLst>
                            <a:ext uri="{FF2B5EF4-FFF2-40B4-BE49-F238E27FC236}">
                              <a16:creationId xmlns:a16="http://schemas.microsoft.com/office/drawing/2014/main" id="{5A9787EF-27F6-75B3-9712-A73D955B588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739" cy="533885"/>
                        </a:xfrm>
                        <a:prstGeom prst="rect">
                          <a:avLst/>
                        </a:prstGeom>
                        <a:noFill/>
                      </pic:spPr>
                    </pic:pic>
                  </a:graphicData>
                </a:graphic>
                <wp14:sizeRelH relativeFrom="margin">
                  <wp14:pctWidth>0</wp14:pctWidth>
                </wp14:sizeRelH>
                <wp14:sizeRelV relativeFrom="margin">
                  <wp14:pctHeight>0</wp14:pctHeight>
                </wp14:sizeRelV>
              </wp:anchor>
            </w:drawing>
          </w:r>
          <w:r w:rsidRPr="00651707">
            <w:rPr>
              <w:rFonts w:ascii="Arial" w:hAnsi="Arial" w:cs="Arial"/>
              <w:noProof/>
              <w:color w:val="5B9BD5" w:themeColor="accent1"/>
              <w:lang w:val="mn-MN" w:eastAsia="mn-MN"/>
            </w:rPr>
            <w:drawing>
              <wp:anchor distT="0" distB="0" distL="114300" distR="114300" simplePos="0" relativeHeight="251661312" behindDoc="0" locked="0" layoutInCell="1" allowOverlap="1" wp14:anchorId="164A5D65" wp14:editId="31A2756C">
                <wp:simplePos x="0" y="0"/>
                <wp:positionH relativeFrom="column">
                  <wp:posOffset>-127000</wp:posOffset>
                </wp:positionH>
                <wp:positionV relativeFrom="paragraph">
                  <wp:posOffset>362607</wp:posOffset>
                </wp:positionV>
                <wp:extent cx="949569" cy="852853"/>
                <wp:effectExtent l="0" t="0" r="3175" b="4445"/>
                <wp:wrapTight wrapText="bothSides">
                  <wp:wrapPolygon edited="0">
                    <wp:start x="0" y="0"/>
                    <wp:lineTo x="0" y="21230"/>
                    <wp:lineTo x="21239" y="21230"/>
                    <wp:lineTo x="21239" y="0"/>
                    <wp:lineTo x="0" y="0"/>
                  </wp:wrapPolygon>
                </wp:wrapTight>
                <wp:docPr id="1028" name="Picture 4" descr="Эрүүл мэндийн хөгжлийн тө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Эрүүл мэндийн хөгжлийн төв"/>
                        <pic:cNvPicPr>
                          <a:picLocks noChangeAspect="1" noChangeArrowheads="1"/>
                        </pic:cNvPicPr>
                      </pic:nvPicPr>
                      <pic:blipFill rotWithShape="1">
                        <a:blip r:embed="rId11">
                          <a:extLst>
                            <a:ext uri="{28A0092B-C50C-407E-A947-70E740481C1C}">
                              <a14:useLocalDpi xmlns:a14="http://schemas.microsoft.com/office/drawing/2010/main" val="0"/>
                            </a:ext>
                          </a:extLst>
                        </a:blip>
                        <a:srcRect l="16511" t="18692" r="10240" b="14037"/>
                        <a:stretch/>
                      </pic:blipFill>
                      <pic:spPr bwMode="auto">
                        <a:xfrm>
                          <a:off x="0" y="0"/>
                          <a:ext cx="949569" cy="85285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5361F" w:rsidRPr="00651707">
            <w:rPr>
              <w:rFonts w:ascii="Arial" w:hAnsi="Arial" w:cs="Arial"/>
              <w:color w:val="5B9BD5" w:themeColor="accent1"/>
              <w:lang w:val="mn-MN"/>
            </w:rPr>
            <w:t xml:space="preserve"> </w:t>
          </w:r>
        </w:p>
        <w:p w14:paraId="7AA988AA" w14:textId="34822E9F" w:rsidR="00F5361F" w:rsidRPr="00651707" w:rsidRDefault="00F5361F">
          <w:pPr>
            <w:pStyle w:val="NoSpacing"/>
            <w:spacing w:before="1540" w:after="240"/>
            <w:jc w:val="center"/>
            <w:rPr>
              <w:rFonts w:ascii="Arial" w:hAnsi="Arial" w:cs="Arial"/>
              <w:color w:val="5B9BD5" w:themeColor="accent1"/>
              <w:lang w:val="mn-MN"/>
            </w:rPr>
          </w:pPr>
        </w:p>
        <w:p w14:paraId="014357EB" w14:textId="77777777" w:rsidR="00741250" w:rsidRPr="00651707" w:rsidRDefault="00741250">
          <w:pPr>
            <w:pStyle w:val="NoSpacing"/>
            <w:spacing w:before="1540" w:after="240"/>
            <w:jc w:val="center"/>
            <w:rPr>
              <w:rFonts w:ascii="Arial" w:hAnsi="Arial" w:cs="Arial"/>
              <w:color w:val="5B9BD5" w:themeColor="accent1"/>
              <w:lang w:val="mn-MN"/>
            </w:rPr>
          </w:pPr>
        </w:p>
        <w:sdt>
          <w:sdtPr>
            <w:rPr>
              <w:rFonts w:ascii="Arial" w:eastAsiaTheme="majorEastAsia" w:hAnsi="Arial" w:cs="Arial"/>
              <w:caps/>
              <w:sz w:val="56"/>
              <w:szCs w:val="72"/>
              <w:lang w:val="mn-MN"/>
            </w:rPr>
            <w:alias w:val="Title"/>
            <w:tag w:val=""/>
            <w:id w:val="1735040861"/>
            <w:placeholder>
              <w:docPart w:val="DDD7EA677057477EA1BC33936D28DC23"/>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14:paraId="0559E43B" w14:textId="259169BD" w:rsidR="00F5361F" w:rsidRPr="00651707" w:rsidRDefault="00F5361F">
              <w:pPr>
                <w:pStyle w:val="NoSpacing"/>
                <w:pBdr>
                  <w:top w:val="single" w:sz="6" w:space="6" w:color="5B9BD5" w:themeColor="accent1"/>
                  <w:bottom w:val="single" w:sz="6" w:space="6" w:color="5B9BD5" w:themeColor="accent1"/>
                </w:pBdr>
                <w:spacing w:after="240"/>
                <w:jc w:val="center"/>
                <w:rPr>
                  <w:rFonts w:ascii="Arial" w:eastAsiaTheme="majorEastAsia" w:hAnsi="Arial" w:cs="Arial"/>
                  <w:caps/>
                  <w:sz w:val="72"/>
                  <w:szCs w:val="80"/>
                  <w:lang w:val="mn-MN"/>
                </w:rPr>
              </w:pPr>
              <w:r w:rsidRPr="00651707">
                <w:rPr>
                  <w:rFonts w:ascii="Arial" w:eastAsiaTheme="majorEastAsia" w:hAnsi="Arial" w:cs="Arial"/>
                  <w:caps/>
                  <w:sz w:val="56"/>
                  <w:szCs w:val="72"/>
                  <w:lang w:val="mn-MN"/>
                </w:rPr>
                <w:t>Хэрэхийн гаралтай зүрхний эмгэгийн эрсдэлт хүчин зүйлийн судалгаа</w:t>
              </w:r>
            </w:p>
          </w:sdtContent>
        </w:sdt>
        <w:sdt>
          <w:sdtPr>
            <w:rPr>
              <w:rFonts w:ascii="Arial" w:hAnsi="Arial" w:cs="Arial"/>
              <w:sz w:val="28"/>
              <w:szCs w:val="28"/>
              <w:lang w:val="mn-MN"/>
            </w:rPr>
            <w:alias w:val="Subtitle"/>
            <w:tag w:val=""/>
            <w:id w:val="328029620"/>
            <w:placeholder>
              <w:docPart w:val="6A3EA799AEDD42AB984006BE28691FBA"/>
            </w:placeholder>
            <w:dataBinding w:prefixMappings="xmlns:ns0='http://purl.org/dc/elements/1.1/' xmlns:ns1='http://schemas.openxmlformats.org/package/2006/metadata/core-properties' " w:xpath="/ns1:coreProperties[1]/ns0:subject[1]" w:storeItemID="{6C3C8BC8-F283-45AE-878A-BAB7291924A1}"/>
            <w:text/>
          </w:sdtPr>
          <w:sdtEndPr/>
          <w:sdtContent>
            <w:p w14:paraId="649560B5" w14:textId="4BC7234B" w:rsidR="00F5361F" w:rsidRPr="00651707" w:rsidRDefault="00F5361F">
              <w:pPr>
                <w:pStyle w:val="NoSpacing"/>
                <w:jc w:val="center"/>
                <w:rPr>
                  <w:rFonts w:ascii="Arial" w:hAnsi="Arial" w:cs="Arial"/>
                  <w:sz w:val="28"/>
                  <w:szCs w:val="28"/>
                  <w:lang w:val="mn-MN"/>
                </w:rPr>
              </w:pPr>
              <w:r w:rsidRPr="00651707">
                <w:rPr>
                  <w:rFonts w:ascii="Arial" w:hAnsi="Arial" w:cs="Arial"/>
                  <w:sz w:val="28"/>
                  <w:szCs w:val="28"/>
                  <w:lang w:val="mn-MN"/>
                </w:rPr>
                <w:t>Судалгааны тайлан</w:t>
              </w:r>
            </w:p>
          </w:sdtContent>
        </w:sdt>
        <w:p w14:paraId="1677F834" w14:textId="77777777" w:rsidR="00F5361F" w:rsidRPr="00651707" w:rsidRDefault="00F5361F" w:rsidP="00F5361F">
          <w:pPr>
            <w:pStyle w:val="NoSpacing"/>
            <w:spacing w:before="480"/>
            <w:rPr>
              <w:rFonts w:ascii="Arial" w:hAnsi="Arial" w:cs="Arial"/>
              <w:lang w:val="mn-MN"/>
            </w:rPr>
          </w:pPr>
        </w:p>
        <w:p w14:paraId="38962EE5" w14:textId="29C7B805" w:rsidR="00F5361F" w:rsidRPr="00651707" w:rsidRDefault="00F5361F" w:rsidP="00F5361F">
          <w:pPr>
            <w:pStyle w:val="NoSpacing"/>
            <w:spacing w:before="480"/>
            <w:rPr>
              <w:rStyle w:val="Strong"/>
              <w:rFonts w:ascii="Arial" w:hAnsi="Arial" w:cs="Arial"/>
              <w:b w:val="0"/>
              <w:bCs w:val="0"/>
              <w:i/>
              <w:iCs/>
              <w:lang w:val="mn-MN"/>
            </w:rPr>
          </w:pPr>
          <w:r w:rsidRPr="00651707">
            <w:rPr>
              <w:rFonts w:ascii="Arial" w:hAnsi="Arial" w:cs="Arial"/>
              <w:noProof/>
              <w:lang w:val="mn-MN" w:eastAsia="mn-MN"/>
            </w:rPr>
            <mc:AlternateContent>
              <mc:Choice Requires="wps">
                <w:drawing>
                  <wp:anchor distT="0" distB="0" distL="114300" distR="114300" simplePos="0" relativeHeight="251659264" behindDoc="0" locked="0" layoutInCell="1" allowOverlap="1" wp14:anchorId="202ABAC7" wp14:editId="3E12F857">
                    <wp:simplePos x="0" y="0"/>
                    <wp:positionH relativeFrom="margin">
                      <wp:posOffset>-141890</wp:posOffset>
                    </wp:positionH>
                    <wp:positionV relativeFrom="page">
                      <wp:posOffset>9814604</wp:posOffset>
                    </wp:positionV>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aps/>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2AA90E8" w14:textId="475E0FBB" w:rsidR="00084CF6" w:rsidRPr="00741250" w:rsidRDefault="00084CF6" w:rsidP="00F5361F">
                                    <w:pPr>
                                      <w:pStyle w:val="NoSpacing"/>
                                      <w:spacing w:after="40"/>
                                      <w:jc w:val="center"/>
                                      <w:rPr>
                                        <w:rFonts w:ascii="Arial" w:hAnsi="Arial" w:cs="Arial"/>
                                        <w:caps/>
                                        <w:sz w:val="28"/>
                                        <w:szCs w:val="28"/>
                                      </w:rPr>
                                    </w:pPr>
                                    <w:r w:rsidRPr="00741250">
                                      <w:rPr>
                                        <w:rFonts w:ascii="Arial" w:hAnsi="Arial" w:cs="Arial"/>
                                        <w:caps/>
                                        <w:sz w:val="28"/>
                                        <w:szCs w:val="28"/>
                                        <w:lang w:val="mn-MN"/>
                                      </w:rPr>
                                      <w:t xml:space="preserve">2025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02ABAC7" id="_x0000_t202" coordsize="21600,21600" o:spt="202" path="m,l,21600r21600,l21600,xe">
                    <v:stroke joinstyle="miter"/>
                    <v:path gradientshapeok="t" o:connecttype="rect"/>
                  </v:shapetype>
                  <v:shape id="Text Box 142" o:spid="_x0000_s1026" type="#_x0000_t202" style="position:absolute;margin-left:-11.15pt;margin-top:772.8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" filled="f" stroked="f" strokeweight=".5pt">
                    <v:textbox style="mso-fit-shape-to-text:t" inset="0,0,0,0">
                      <w:txbxContent>
                        <w:sdt>
                          <w:sdtPr>
                            <w:rPr>
                              <w:rFonts w:ascii="Arial" w:hAnsi="Arial" w:cs="Arial"/>
                              <w:caps/>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2AA90E8" w14:textId="475E0FBB" w:rsidR="00084CF6" w:rsidRPr="00741250" w:rsidRDefault="00084CF6" w:rsidP="00F5361F">
                              <w:pPr>
                                <w:pStyle w:val="NoSpacing"/>
                                <w:spacing w:after="40"/>
                                <w:jc w:val="center"/>
                                <w:rPr>
                                  <w:rFonts w:ascii="Arial" w:hAnsi="Arial" w:cs="Arial"/>
                                  <w:caps/>
                                  <w:sz w:val="28"/>
                                  <w:szCs w:val="28"/>
                                </w:rPr>
                              </w:pPr>
                              <w:r w:rsidRPr="00741250">
                                <w:rPr>
                                  <w:rFonts w:ascii="Arial" w:hAnsi="Arial" w:cs="Arial"/>
                                  <w:caps/>
                                  <w:sz w:val="28"/>
                                  <w:szCs w:val="28"/>
                                  <w:lang w:val="mn-MN"/>
                                </w:rPr>
                                <w:t xml:space="preserve">2025 </w:t>
                              </w:r>
                            </w:p>
                          </w:sdtContent>
                        </w:sdt>
                      </w:txbxContent>
                    </v:textbox>
                    <w10:wrap anchorx="margin" anchory="page"/>
                  </v:shape>
                </w:pict>
              </mc:Fallback>
            </mc:AlternateContent>
          </w:r>
          <w:r w:rsidRPr="00651707">
            <w:rPr>
              <w:rFonts w:ascii="Arial" w:eastAsiaTheme="minorHAnsi" w:hAnsi="Arial" w:cs="Arial"/>
              <w:lang w:val="mn-MN"/>
            </w:rPr>
            <w:br w:type="page"/>
          </w:r>
        </w:p>
        <w:p w14:paraId="36D9184B" w14:textId="5B909CA8" w:rsidR="00F5361F" w:rsidRPr="00651707" w:rsidRDefault="00B30427">
          <w:pPr>
            <w:rPr>
              <w:rFonts w:ascii="Arial" w:hAnsi="Arial" w:cs="Arial"/>
              <w:lang w:val="mn-MN"/>
            </w:rPr>
          </w:pPr>
        </w:p>
      </w:sdtContent>
    </w:sdt>
    <w:sdt>
      <w:sdtPr>
        <w:rPr>
          <w:rFonts w:asciiTheme="minorHAnsi" w:eastAsiaTheme="minorHAnsi" w:hAnsiTheme="minorHAnsi" w:cstheme="minorBidi"/>
          <w:color w:val="auto"/>
          <w:sz w:val="22"/>
          <w:szCs w:val="22"/>
          <w:lang w:val="mn-MN"/>
        </w:rPr>
        <w:id w:val="175390384"/>
        <w:docPartObj>
          <w:docPartGallery w:val="Table of Contents"/>
          <w:docPartUnique/>
        </w:docPartObj>
      </w:sdtPr>
      <w:sdtEndPr>
        <w:rPr>
          <w:b/>
          <w:bCs/>
          <w:noProof/>
        </w:rPr>
      </w:sdtEndPr>
      <w:sdtContent>
        <w:p w14:paraId="37B4353E" w14:textId="6F3A9E55" w:rsidR="00F5361F" w:rsidRPr="00651707" w:rsidRDefault="00F5361F" w:rsidP="00F5361F">
          <w:pPr>
            <w:pStyle w:val="TOCHeading"/>
            <w:rPr>
              <w:lang w:val="mn-MN"/>
            </w:rPr>
          </w:pPr>
        </w:p>
        <w:p w14:paraId="44BB832F" w14:textId="6B78D05C" w:rsidR="00896717" w:rsidRPr="00651707" w:rsidRDefault="00A339A1" w:rsidP="00F5361F">
          <w:pPr>
            <w:jc w:val="center"/>
            <w:rPr>
              <w:rFonts w:ascii="Arial" w:hAnsi="Arial" w:cs="Arial"/>
              <w:b/>
              <w:lang w:val="mn-MN"/>
            </w:rPr>
          </w:pPr>
          <w:r>
            <w:rPr>
              <w:rFonts w:ascii="Arial" w:hAnsi="Arial" w:cs="Arial"/>
              <w:b/>
              <w:lang w:val="mn-MN"/>
            </w:rPr>
            <w:t>ГАРЧИГ</w:t>
          </w:r>
        </w:p>
        <w:p w14:paraId="370FCED9" w14:textId="6FD8FBB5" w:rsidR="00896717" w:rsidRPr="00651707" w:rsidRDefault="00896717" w:rsidP="00BA582C">
          <w:pPr>
            <w:pStyle w:val="TOC1"/>
            <w:tabs>
              <w:tab w:val="right" w:leader="dot" w:pos="9345"/>
            </w:tabs>
            <w:spacing w:line="240" w:lineRule="auto"/>
            <w:rPr>
              <w:rFonts w:ascii="Arial" w:hAnsi="Arial" w:cs="Arial"/>
              <w:noProof/>
              <w:lang w:val="mn-MN"/>
            </w:rPr>
          </w:pPr>
          <w:r w:rsidRPr="00651707">
            <w:rPr>
              <w:rFonts w:ascii="Arial" w:hAnsi="Arial" w:cs="Arial"/>
              <w:lang w:val="mn-MN"/>
            </w:rPr>
            <w:fldChar w:fldCharType="begin"/>
          </w:r>
          <w:r w:rsidRPr="00651707">
            <w:rPr>
              <w:rFonts w:ascii="Arial" w:hAnsi="Arial" w:cs="Arial"/>
              <w:lang w:val="mn-MN"/>
            </w:rPr>
            <w:instrText xml:space="preserve"> TOC \o "1-3" \h \z \u </w:instrText>
          </w:r>
          <w:r w:rsidRPr="00651707">
            <w:rPr>
              <w:rFonts w:ascii="Arial" w:hAnsi="Arial" w:cs="Arial"/>
              <w:lang w:val="mn-MN"/>
            </w:rPr>
            <w:fldChar w:fldCharType="separate"/>
          </w:r>
          <w:hyperlink w:anchor="_Toc219107387" w:history="1">
            <w:r w:rsidRPr="00651707">
              <w:rPr>
                <w:rStyle w:val="Hyperlink"/>
                <w:rFonts w:ascii="Arial" w:hAnsi="Arial" w:cs="Arial"/>
                <w:noProof/>
                <w:lang w:val="mn-MN"/>
              </w:rPr>
              <w:t>1. УДИРТГАЛ</w:t>
            </w:r>
            <w:r w:rsidRPr="00651707">
              <w:rPr>
                <w:rFonts w:ascii="Arial" w:hAnsi="Arial" w:cs="Arial"/>
                <w:noProof/>
                <w:webHidden/>
                <w:lang w:val="mn-MN"/>
              </w:rPr>
              <w:tab/>
            </w:r>
            <w:r w:rsidRPr="00651707">
              <w:rPr>
                <w:rFonts w:ascii="Arial" w:hAnsi="Arial" w:cs="Arial"/>
                <w:noProof/>
                <w:webHidden/>
                <w:lang w:val="mn-MN"/>
              </w:rPr>
              <w:fldChar w:fldCharType="begin"/>
            </w:r>
            <w:r w:rsidRPr="00651707">
              <w:rPr>
                <w:rFonts w:ascii="Arial" w:hAnsi="Arial" w:cs="Arial"/>
                <w:noProof/>
                <w:webHidden/>
                <w:lang w:val="mn-MN"/>
              </w:rPr>
              <w:instrText xml:space="preserve"> PAGEREF _Toc219107387 \h </w:instrText>
            </w:r>
            <w:r w:rsidRPr="00651707">
              <w:rPr>
                <w:rFonts w:ascii="Arial" w:hAnsi="Arial" w:cs="Arial"/>
                <w:noProof/>
                <w:webHidden/>
                <w:lang w:val="mn-MN"/>
              </w:rPr>
            </w:r>
            <w:r w:rsidRPr="00651707">
              <w:rPr>
                <w:rFonts w:ascii="Arial" w:hAnsi="Arial" w:cs="Arial"/>
                <w:noProof/>
                <w:webHidden/>
                <w:lang w:val="mn-MN"/>
              </w:rPr>
              <w:fldChar w:fldCharType="separate"/>
            </w:r>
            <w:r w:rsidR="00BF0DCB">
              <w:rPr>
                <w:rFonts w:ascii="Arial" w:hAnsi="Arial" w:cs="Arial"/>
                <w:noProof/>
                <w:webHidden/>
                <w:lang w:val="mn-MN"/>
              </w:rPr>
              <w:t>4</w:t>
            </w:r>
            <w:r w:rsidRPr="00651707">
              <w:rPr>
                <w:rFonts w:ascii="Arial" w:hAnsi="Arial" w:cs="Arial"/>
                <w:noProof/>
                <w:webHidden/>
                <w:lang w:val="mn-MN"/>
              </w:rPr>
              <w:fldChar w:fldCharType="end"/>
            </w:r>
          </w:hyperlink>
        </w:p>
        <w:p w14:paraId="747F3E1C" w14:textId="18E7E826" w:rsidR="00896717" w:rsidRPr="00651707" w:rsidRDefault="00B30427" w:rsidP="00BA582C">
          <w:pPr>
            <w:pStyle w:val="TOC2"/>
            <w:tabs>
              <w:tab w:val="right" w:leader="dot" w:pos="9345"/>
            </w:tabs>
            <w:spacing w:line="240" w:lineRule="auto"/>
            <w:rPr>
              <w:rFonts w:ascii="Arial" w:hAnsi="Arial" w:cs="Arial"/>
              <w:noProof/>
              <w:lang w:val="mn-MN"/>
            </w:rPr>
          </w:pPr>
          <w:hyperlink w:anchor="_Toc219107388" w:history="1">
            <w:r w:rsidR="00896717" w:rsidRPr="00651707">
              <w:rPr>
                <w:rStyle w:val="Hyperlink"/>
                <w:rFonts w:ascii="Arial" w:hAnsi="Arial" w:cs="Arial"/>
                <w:noProof/>
                <w:lang w:val="mn-MN"/>
              </w:rPr>
              <w:t>1.1. Үндэслэл</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_Toc219107388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4</w:t>
            </w:r>
            <w:r w:rsidR="00896717" w:rsidRPr="00651707">
              <w:rPr>
                <w:rFonts w:ascii="Arial" w:hAnsi="Arial" w:cs="Arial"/>
                <w:noProof/>
                <w:webHidden/>
                <w:lang w:val="mn-MN"/>
              </w:rPr>
              <w:fldChar w:fldCharType="end"/>
            </w:r>
          </w:hyperlink>
        </w:p>
        <w:p w14:paraId="507EABDC" w14:textId="453AF90D" w:rsidR="00896717" w:rsidRPr="00651707" w:rsidRDefault="00B30427" w:rsidP="00BA582C">
          <w:pPr>
            <w:pStyle w:val="TOC2"/>
            <w:tabs>
              <w:tab w:val="right" w:leader="dot" w:pos="9345"/>
            </w:tabs>
            <w:spacing w:line="240" w:lineRule="auto"/>
            <w:rPr>
              <w:rFonts w:ascii="Arial" w:hAnsi="Arial" w:cs="Arial"/>
              <w:noProof/>
              <w:lang w:val="mn-MN"/>
            </w:rPr>
          </w:pPr>
          <w:hyperlink w:anchor="_Toc219107389" w:history="1">
            <w:r w:rsidR="00896717" w:rsidRPr="00651707">
              <w:rPr>
                <w:rStyle w:val="Hyperlink"/>
                <w:rFonts w:ascii="Arial" w:hAnsi="Arial" w:cs="Arial"/>
                <w:noProof/>
                <w:lang w:val="mn-MN"/>
              </w:rPr>
              <w:t>Хэвлэлийн тойм</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_Toc219107389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5</w:t>
            </w:r>
            <w:r w:rsidR="00896717" w:rsidRPr="00651707">
              <w:rPr>
                <w:rFonts w:ascii="Arial" w:hAnsi="Arial" w:cs="Arial"/>
                <w:noProof/>
                <w:webHidden/>
                <w:lang w:val="mn-MN"/>
              </w:rPr>
              <w:fldChar w:fldCharType="end"/>
            </w:r>
          </w:hyperlink>
        </w:p>
        <w:p w14:paraId="26940225" w14:textId="008E831C" w:rsidR="00896717" w:rsidRPr="00651707" w:rsidRDefault="00B30427" w:rsidP="00BA582C">
          <w:pPr>
            <w:pStyle w:val="TOC2"/>
            <w:tabs>
              <w:tab w:val="right" w:leader="dot" w:pos="9345"/>
            </w:tabs>
            <w:spacing w:line="240" w:lineRule="auto"/>
            <w:rPr>
              <w:rFonts w:ascii="Arial" w:hAnsi="Arial" w:cs="Arial"/>
              <w:noProof/>
              <w:lang w:val="mn-MN"/>
            </w:rPr>
          </w:pPr>
          <w:hyperlink w:anchor="_Toc219107390" w:history="1">
            <w:r w:rsidR="00896717" w:rsidRPr="00651707">
              <w:rPr>
                <w:rStyle w:val="Hyperlink"/>
                <w:rFonts w:ascii="Arial" w:hAnsi="Arial" w:cs="Arial"/>
                <w:noProof/>
                <w:lang w:val="mn-MN"/>
              </w:rPr>
              <w:t>1.2. Зорилго</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_Toc219107390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7</w:t>
            </w:r>
            <w:r w:rsidR="00896717" w:rsidRPr="00651707">
              <w:rPr>
                <w:rFonts w:ascii="Arial" w:hAnsi="Arial" w:cs="Arial"/>
                <w:noProof/>
                <w:webHidden/>
                <w:lang w:val="mn-MN"/>
              </w:rPr>
              <w:fldChar w:fldCharType="end"/>
            </w:r>
          </w:hyperlink>
        </w:p>
        <w:p w14:paraId="17231C83" w14:textId="51C168E5" w:rsidR="00896717" w:rsidRPr="00651707" w:rsidRDefault="00B30427" w:rsidP="00BA582C">
          <w:pPr>
            <w:pStyle w:val="TOC2"/>
            <w:tabs>
              <w:tab w:val="right" w:leader="dot" w:pos="9345"/>
            </w:tabs>
            <w:spacing w:line="240" w:lineRule="auto"/>
            <w:rPr>
              <w:rFonts w:ascii="Arial" w:hAnsi="Arial" w:cs="Arial"/>
              <w:noProof/>
              <w:lang w:val="mn-MN"/>
            </w:rPr>
          </w:pPr>
          <w:hyperlink w:anchor="_Toc219107391" w:history="1">
            <w:r w:rsidR="00896717" w:rsidRPr="00651707">
              <w:rPr>
                <w:rStyle w:val="Hyperlink"/>
                <w:rFonts w:ascii="Arial" w:hAnsi="Arial" w:cs="Arial"/>
                <w:noProof/>
                <w:lang w:val="mn-MN"/>
              </w:rPr>
              <w:t>1.3. Зорилт</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_Toc219107391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7</w:t>
            </w:r>
            <w:r w:rsidR="00896717" w:rsidRPr="00651707">
              <w:rPr>
                <w:rFonts w:ascii="Arial" w:hAnsi="Arial" w:cs="Arial"/>
                <w:noProof/>
                <w:webHidden/>
                <w:lang w:val="mn-MN"/>
              </w:rPr>
              <w:fldChar w:fldCharType="end"/>
            </w:r>
          </w:hyperlink>
        </w:p>
        <w:p w14:paraId="3909839D" w14:textId="4F4CAB6B" w:rsidR="00896717" w:rsidRPr="00651707" w:rsidRDefault="00B30427" w:rsidP="00BA582C">
          <w:pPr>
            <w:pStyle w:val="TOC1"/>
            <w:tabs>
              <w:tab w:val="right" w:leader="dot" w:pos="9345"/>
            </w:tabs>
            <w:spacing w:line="240" w:lineRule="auto"/>
            <w:rPr>
              <w:rFonts w:ascii="Arial" w:hAnsi="Arial" w:cs="Arial"/>
              <w:noProof/>
              <w:lang w:val="mn-MN"/>
            </w:rPr>
          </w:pPr>
          <w:hyperlink w:anchor="_Toc219107392" w:history="1">
            <w:r w:rsidR="00896717" w:rsidRPr="00651707">
              <w:rPr>
                <w:rStyle w:val="Hyperlink"/>
                <w:rFonts w:ascii="Arial" w:hAnsi="Arial" w:cs="Arial"/>
                <w:noProof/>
                <w:lang w:val="mn-MN"/>
              </w:rPr>
              <w:t>2. СУДАЛГААНЫ МАТЕРИАЛ, АРГА ЗҮЙ</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_Toc219107392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7</w:t>
            </w:r>
            <w:r w:rsidR="00896717" w:rsidRPr="00651707">
              <w:rPr>
                <w:rFonts w:ascii="Arial" w:hAnsi="Arial" w:cs="Arial"/>
                <w:noProof/>
                <w:webHidden/>
                <w:lang w:val="mn-MN"/>
              </w:rPr>
              <w:fldChar w:fldCharType="end"/>
            </w:r>
          </w:hyperlink>
        </w:p>
        <w:p w14:paraId="3D0AF673" w14:textId="7A4EE80B" w:rsidR="00896717" w:rsidRPr="00651707" w:rsidRDefault="00B30427" w:rsidP="00BA582C">
          <w:pPr>
            <w:pStyle w:val="TOC2"/>
            <w:tabs>
              <w:tab w:val="right" w:leader="dot" w:pos="9345"/>
            </w:tabs>
            <w:spacing w:line="240" w:lineRule="auto"/>
            <w:rPr>
              <w:rFonts w:ascii="Arial" w:hAnsi="Arial" w:cs="Arial"/>
              <w:noProof/>
              <w:lang w:val="mn-MN"/>
            </w:rPr>
          </w:pPr>
          <w:hyperlink w:anchor="_Toc219107393" w:history="1">
            <w:r w:rsidR="00896717" w:rsidRPr="00651707">
              <w:rPr>
                <w:rStyle w:val="Hyperlink"/>
                <w:rFonts w:ascii="Arial" w:hAnsi="Arial" w:cs="Arial"/>
                <w:noProof/>
                <w:lang w:val="mn-MN"/>
              </w:rPr>
              <w:t>2.1. Зорилт 1-ийн хүрээнд</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_Toc219107393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7</w:t>
            </w:r>
            <w:r w:rsidR="00896717" w:rsidRPr="00651707">
              <w:rPr>
                <w:rFonts w:ascii="Arial" w:hAnsi="Arial" w:cs="Arial"/>
                <w:noProof/>
                <w:webHidden/>
                <w:lang w:val="mn-MN"/>
              </w:rPr>
              <w:fldChar w:fldCharType="end"/>
            </w:r>
          </w:hyperlink>
        </w:p>
        <w:p w14:paraId="689D8080" w14:textId="2CA0A706" w:rsidR="00896717" w:rsidRPr="00651707" w:rsidRDefault="00B30427" w:rsidP="00BA582C">
          <w:pPr>
            <w:pStyle w:val="TOC3"/>
            <w:tabs>
              <w:tab w:val="right" w:leader="dot" w:pos="9345"/>
            </w:tabs>
            <w:spacing w:line="240" w:lineRule="auto"/>
            <w:rPr>
              <w:rFonts w:ascii="Arial" w:hAnsi="Arial" w:cs="Arial"/>
              <w:noProof/>
              <w:lang w:val="mn-MN"/>
            </w:rPr>
          </w:pPr>
          <w:hyperlink w:anchor="_Toc219107394" w:history="1">
            <w:r w:rsidR="00896717" w:rsidRPr="00651707">
              <w:rPr>
                <w:rStyle w:val="Hyperlink"/>
                <w:rFonts w:ascii="Arial" w:hAnsi="Arial" w:cs="Arial"/>
                <w:noProof/>
                <w:lang w:val="mn-MN"/>
              </w:rPr>
              <w:t>2.1.1 Судалгааны ажлын загвар</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_Toc219107394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7</w:t>
            </w:r>
            <w:r w:rsidR="00896717" w:rsidRPr="00651707">
              <w:rPr>
                <w:rFonts w:ascii="Arial" w:hAnsi="Arial" w:cs="Arial"/>
                <w:noProof/>
                <w:webHidden/>
                <w:lang w:val="mn-MN"/>
              </w:rPr>
              <w:fldChar w:fldCharType="end"/>
            </w:r>
          </w:hyperlink>
        </w:p>
        <w:p w14:paraId="7D57AFD3" w14:textId="6D351658" w:rsidR="00896717" w:rsidRPr="00651707" w:rsidRDefault="00B30427" w:rsidP="00BA582C">
          <w:pPr>
            <w:pStyle w:val="TOC3"/>
            <w:tabs>
              <w:tab w:val="right" w:leader="dot" w:pos="9345"/>
            </w:tabs>
            <w:spacing w:line="240" w:lineRule="auto"/>
            <w:rPr>
              <w:rFonts w:ascii="Arial" w:hAnsi="Arial" w:cs="Arial"/>
              <w:noProof/>
              <w:lang w:val="mn-MN"/>
            </w:rPr>
          </w:pPr>
          <w:hyperlink w:anchor="_Toc219107395" w:history="1">
            <w:r w:rsidR="00896717" w:rsidRPr="00651707">
              <w:rPr>
                <w:rStyle w:val="Hyperlink"/>
                <w:rFonts w:ascii="Arial" w:hAnsi="Arial" w:cs="Arial"/>
                <w:noProof/>
                <w:lang w:val="mn-MN"/>
              </w:rPr>
              <w:t>2.1.2. Түүврийн хэмжээ, арга</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_Toc219107395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8</w:t>
            </w:r>
            <w:r w:rsidR="00896717" w:rsidRPr="00651707">
              <w:rPr>
                <w:rFonts w:ascii="Arial" w:hAnsi="Arial" w:cs="Arial"/>
                <w:noProof/>
                <w:webHidden/>
                <w:lang w:val="mn-MN"/>
              </w:rPr>
              <w:fldChar w:fldCharType="end"/>
            </w:r>
          </w:hyperlink>
        </w:p>
        <w:p w14:paraId="28011F20" w14:textId="7915642F" w:rsidR="00896717" w:rsidRPr="00651707" w:rsidRDefault="00B30427" w:rsidP="00BA582C">
          <w:pPr>
            <w:pStyle w:val="TOC2"/>
            <w:tabs>
              <w:tab w:val="right" w:leader="dot" w:pos="9345"/>
            </w:tabs>
            <w:spacing w:line="240" w:lineRule="auto"/>
            <w:rPr>
              <w:rFonts w:ascii="Arial" w:hAnsi="Arial" w:cs="Arial"/>
              <w:noProof/>
              <w:lang w:val="mn-MN"/>
            </w:rPr>
          </w:pPr>
          <w:hyperlink w:anchor="_Toc219107396" w:history="1">
            <w:r w:rsidR="00896717" w:rsidRPr="00651707">
              <w:rPr>
                <w:rStyle w:val="Hyperlink"/>
                <w:rFonts w:ascii="Arial" w:eastAsia="Times New Roman" w:hAnsi="Arial" w:cs="Arial"/>
                <w:noProof/>
                <w:lang w:val="mn-MN"/>
              </w:rPr>
              <w:t>2.2. Зорилт 2-ын хүрээнд</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_Toc219107396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8</w:t>
            </w:r>
            <w:r w:rsidR="00896717" w:rsidRPr="00651707">
              <w:rPr>
                <w:rFonts w:ascii="Arial" w:hAnsi="Arial" w:cs="Arial"/>
                <w:noProof/>
                <w:webHidden/>
                <w:lang w:val="mn-MN"/>
              </w:rPr>
              <w:fldChar w:fldCharType="end"/>
            </w:r>
          </w:hyperlink>
        </w:p>
        <w:p w14:paraId="4E13D0A3" w14:textId="59290F43" w:rsidR="00896717" w:rsidRPr="00651707" w:rsidRDefault="00B30427" w:rsidP="00BA582C">
          <w:pPr>
            <w:pStyle w:val="TOC3"/>
            <w:tabs>
              <w:tab w:val="right" w:leader="dot" w:pos="9345"/>
            </w:tabs>
            <w:spacing w:line="240" w:lineRule="auto"/>
            <w:rPr>
              <w:rFonts w:ascii="Arial" w:hAnsi="Arial" w:cs="Arial"/>
              <w:noProof/>
              <w:lang w:val="mn-MN"/>
            </w:rPr>
          </w:pPr>
          <w:hyperlink w:anchor="_Toc219107397" w:history="1">
            <w:r w:rsidR="00896717" w:rsidRPr="00651707">
              <w:rPr>
                <w:rStyle w:val="Hyperlink"/>
                <w:rFonts w:ascii="Arial" w:hAnsi="Arial" w:cs="Arial"/>
                <w:noProof/>
                <w:lang w:val="mn-MN"/>
              </w:rPr>
              <w:t>2.2.1. Судалгааны ажлын загвар</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_Toc219107397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8</w:t>
            </w:r>
            <w:r w:rsidR="00896717" w:rsidRPr="00651707">
              <w:rPr>
                <w:rFonts w:ascii="Arial" w:hAnsi="Arial" w:cs="Arial"/>
                <w:noProof/>
                <w:webHidden/>
                <w:lang w:val="mn-MN"/>
              </w:rPr>
              <w:fldChar w:fldCharType="end"/>
            </w:r>
          </w:hyperlink>
        </w:p>
        <w:p w14:paraId="6937D807" w14:textId="4B867CE1" w:rsidR="00896717" w:rsidRPr="00651707" w:rsidRDefault="00B30427" w:rsidP="00BA582C">
          <w:pPr>
            <w:pStyle w:val="TOC3"/>
            <w:tabs>
              <w:tab w:val="right" w:leader="dot" w:pos="9345"/>
            </w:tabs>
            <w:spacing w:line="240" w:lineRule="auto"/>
            <w:rPr>
              <w:rFonts w:ascii="Arial" w:hAnsi="Arial" w:cs="Arial"/>
              <w:noProof/>
              <w:lang w:val="mn-MN"/>
            </w:rPr>
          </w:pPr>
          <w:hyperlink w:anchor="_Toc219107398" w:history="1">
            <w:r w:rsidR="00896717" w:rsidRPr="00651707">
              <w:rPr>
                <w:rStyle w:val="Hyperlink"/>
                <w:rFonts w:ascii="Arial" w:hAnsi="Arial" w:cs="Arial"/>
                <w:i/>
                <w:iCs/>
                <w:noProof/>
                <w:lang w:val="mn-MN"/>
              </w:rPr>
              <w:t>Тохиолдол ба хяналтын бүлгийн тодорхойлолт:</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_Toc219107398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9</w:t>
            </w:r>
            <w:r w:rsidR="00896717" w:rsidRPr="00651707">
              <w:rPr>
                <w:rFonts w:ascii="Arial" w:hAnsi="Arial" w:cs="Arial"/>
                <w:noProof/>
                <w:webHidden/>
                <w:lang w:val="mn-MN"/>
              </w:rPr>
              <w:fldChar w:fldCharType="end"/>
            </w:r>
          </w:hyperlink>
        </w:p>
        <w:p w14:paraId="1E676414" w14:textId="38C7B76A" w:rsidR="00896717" w:rsidRPr="00651707" w:rsidRDefault="00B30427" w:rsidP="00BA582C">
          <w:pPr>
            <w:pStyle w:val="TOC3"/>
            <w:tabs>
              <w:tab w:val="right" w:leader="dot" w:pos="9345"/>
            </w:tabs>
            <w:spacing w:line="240" w:lineRule="auto"/>
            <w:rPr>
              <w:rFonts w:ascii="Arial" w:hAnsi="Arial" w:cs="Arial"/>
              <w:noProof/>
              <w:lang w:val="mn-MN"/>
            </w:rPr>
          </w:pPr>
          <w:hyperlink w:anchor="_Toc219107399" w:history="1">
            <w:r w:rsidR="00896717" w:rsidRPr="00651707">
              <w:rPr>
                <w:rStyle w:val="Hyperlink"/>
                <w:rFonts w:ascii="Arial" w:hAnsi="Arial" w:cs="Arial"/>
                <w:noProof/>
                <w:lang w:val="mn-MN"/>
              </w:rPr>
              <w:t>2.2.2. Түүврийн хэмжээ, түүврийн арга</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_Toc219107399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9</w:t>
            </w:r>
            <w:r w:rsidR="00896717" w:rsidRPr="00651707">
              <w:rPr>
                <w:rFonts w:ascii="Arial" w:hAnsi="Arial" w:cs="Arial"/>
                <w:noProof/>
                <w:webHidden/>
                <w:lang w:val="mn-MN"/>
              </w:rPr>
              <w:fldChar w:fldCharType="end"/>
            </w:r>
          </w:hyperlink>
        </w:p>
        <w:p w14:paraId="7F771D71" w14:textId="61226231" w:rsidR="00896717" w:rsidRPr="00651707" w:rsidRDefault="00B30427" w:rsidP="00BA582C">
          <w:pPr>
            <w:pStyle w:val="TOC2"/>
            <w:tabs>
              <w:tab w:val="right" w:leader="dot" w:pos="9345"/>
            </w:tabs>
            <w:spacing w:line="240" w:lineRule="auto"/>
            <w:rPr>
              <w:rFonts w:ascii="Arial" w:hAnsi="Arial" w:cs="Arial"/>
              <w:noProof/>
              <w:lang w:val="mn-MN"/>
            </w:rPr>
          </w:pPr>
          <w:hyperlink w:anchor="_Toc219107400" w:history="1">
            <w:r w:rsidR="00896717" w:rsidRPr="00651707">
              <w:rPr>
                <w:rStyle w:val="Hyperlink"/>
                <w:rFonts w:ascii="Arial" w:eastAsia="Times New Roman" w:hAnsi="Arial" w:cs="Arial"/>
                <w:noProof/>
                <w:lang w:val="mn-MN"/>
              </w:rPr>
              <w:t>2.3 Судалгааны мэдээ материал цуглуулах аргачлал</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_Toc219107400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10</w:t>
            </w:r>
            <w:r w:rsidR="00896717" w:rsidRPr="00651707">
              <w:rPr>
                <w:rFonts w:ascii="Arial" w:hAnsi="Arial" w:cs="Arial"/>
                <w:noProof/>
                <w:webHidden/>
                <w:lang w:val="mn-MN"/>
              </w:rPr>
              <w:fldChar w:fldCharType="end"/>
            </w:r>
          </w:hyperlink>
        </w:p>
        <w:p w14:paraId="17B17183" w14:textId="5E3CA9FB" w:rsidR="00896717" w:rsidRPr="00651707" w:rsidRDefault="00B30427" w:rsidP="00BA582C">
          <w:pPr>
            <w:pStyle w:val="TOC2"/>
            <w:tabs>
              <w:tab w:val="right" w:leader="dot" w:pos="9345"/>
            </w:tabs>
            <w:spacing w:line="240" w:lineRule="auto"/>
            <w:rPr>
              <w:rFonts w:ascii="Arial" w:hAnsi="Arial" w:cs="Arial"/>
              <w:noProof/>
              <w:lang w:val="mn-MN"/>
            </w:rPr>
          </w:pPr>
          <w:hyperlink w:anchor="_Toc219107401" w:history="1">
            <w:r w:rsidR="00896717" w:rsidRPr="00651707">
              <w:rPr>
                <w:rStyle w:val="Hyperlink"/>
                <w:rFonts w:ascii="Arial" w:eastAsia="Times New Roman" w:hAnsi="Arial" w:cs="Arial"/>
                <w:noProof/>
                <w:lang w:val="mn-MN"/>
              </w:rPr>
              <w:t>2.4. Статистик боловсруулалт</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_Toc219107401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10</w:t>
            </w:r>
            <w:r w:rsidR="00896717" w:rsidRPr="00651707">
              <w:rPr>
                <w:rFonts w:ascii="Arial" w:hAnsi="Arial" w:cs="Arial"/>
                <w:noProof/>
                <w:webHidden/>
                <w:lang w:val="mn-MN"/>
              </w:rPr>
              <w:fldChar w:fldCharType="end"/>
            </w:r>
          </w:hyperlink>
        </w:p>
        <w:p w14:paraId="0D5C7301" w14:textId="26438026" w:rsidR="00896717" w:rsidRPr="00651707" w:rsidRDefault="00B30427" w:rsidP="00BA582C">
          <w:pPr>
            <w:pStyle w:val="TOC2"/>
            <w:tabs>
              <w:tab w:val="right" w:leader="dot" w:pos="9345"/>
            </w:tabs>
            <w:spacing w:line="240" w:lineRule="auto"/>
            <w:rPr>
              <w:rFonts w:ascii="Arial" w:hAnsi="Arial" w:cs="Arial"/>
              <w:noProof/>
              <w:lang w:val="mn-MN"/>
            </w:rPr>
          </w:pPr>
          <w:hyperlink w:anchor="_Toc219107402" w:history="1">
            <w:r w:rsidR="00896717" w:rsidRPr="00651707">
              <w:rPr>
                <w:rStyle w:val="Hyperlink"/>
                <w:rFonts w:ascii="Arial" w:hAnsi="Arial" w:cs="Arial"/>
                <w:noProof/>
                <w:lang w:val="mn-MN"/>
              </w:rPr>
              <w:t>2.5 Хүлээгдэж буй үр дүн:</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_Toc219107402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11</w:t>
            </w:r>
            <w:r w:rsidR="00896717" w:rsidRPr="00651707">
              <w:rPr>
                <w:rFonts w:ascii="Arial" w:hAnsi="Arial" w:cs="Arial"/>
                <w:noProof/>
                <w:webHidden/>
                <w:lang w:val="mn-MN"/>
              </w:rPr>
              <w:fldChar w:fldCharType="end"/>
            </w:r>
          </w:hyperlink>
        </w:p>
        <w:p w14:paraId="2EB49A9F" w14:textId="00321C1B" w:rsidR="00896717" w:rsidRPr="00651707" w:rsidRDefault="00B30427" w:rsidP="00BA582C">
          <w:pPr>
            <w:pStyle w:val="TOC1"/>
            <w:tabs>
              <w:tab w:val="right" w:leader="dot" w:pos="9345"/>
            </w:tabs>
            <w:spacing w:line="240" w:lineRule="auto"/>
            <w:rPr>
              <w:rFonts w:ascii="Arial" w:hAnsi="Arial" w:cs="Arial"/>
              <w:noProof/>
              <w:lang w:val="mn-MN"/>
            </w:rPr>
          </w:pPr>
          <w:hyperlink w:anchor="_Toc219107403" w:history="1">
            <w:r w:rsidR="00896717" w:rsidRPr="00651707">
              <w:rPr>
                <w:rStyle w:val="Hyperlink"/>
                <w:rFonts w:ascii="Arial" w:hAnsi="Arial" w:cs="Arial"/>
                <w:noProof/>
                <w:lang w:val="mn-MN"/>
              </w:rPr>
              <w:t>3. СУДАЛГААНЫ ҮР ДҮН</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_Toc219107403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12</w:t>
            </w:r>
            <w:r w:rsidR="00896717" w:rsidRPr="00651707">
              <w:rPr>
                <w:rFonts w:ascii="Arial" w:hAnsi="Arial" w:cs="Arial"/>
                <w:noProof/>
                <w:webHidden/>
                <w:lang w:val="mn-MN"/>
              </w:rPr>
              <w:fldChar w:fldCharType="end"/>
            </w:r>
          </w:hyperlink>
        </w:p>
        <w:p w14:paraId="619C9482" w14:textId="54C977F6" w:rsidR="00896717" w:rsidRPr="00651707" w:rsidRDefault="00B30427" w:rsidP="00BA582C">
          <w:pPr>
            <w:pStyle w:val="TOC1"/>
            <w:tabs>
              <w:tab w:val="right" w:leader="dot" w:pos="9345"/>
            </w:tabs>
            <w:spacing w:line="240" w:lineRule="auto"/>
            <w:rPr>
              <w:rFonts w:ascii="Arial" w:hAnsi="Arial" w:cs="Arial"/>
              <w:noProof/>
              <w:lang w:val="mn-MN"/>
            </w:rPr>
          </w:pPr>
          <w:hyperlink w:anchor="_Toc219107404" w:history="1">
            <w:r w:rsidR="00896717" w:rsidRPr="00651707">
              <w:rPr>
                <w:rStyle w:val="Hyperlink"/>
                <w:rFonts w:ascii="Arial" w:hAnsi="Arial" w:cs="Arial"/>
                <w:noProof/>
                <w:lang w:val="mn-MN"/>
              </w:rPr>
              <w:t>4. ДҮГНЭЛТ</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_Toc219107404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27</w:t>
            </w:r>
            <w:r w:rsidR="00896717" w:rsidRPr="00651707">
              <w:rPr>
                <w:rFonts w:ascii="Arial" w:hAnsi="Arial" w:cs="Arial"/>
                <w:noProof/>
                <w:webHidden/>
                <w:lang w:val="mn-MN"/>
              </w:rPr>
              <w:fldChar w:fldCharType="end"/>
            </w:r>
          </w:hyperlink>
        </w:p>
        <w:p w14:paraId="4EFA3BC2" w14:textId="6ADED02C" w:rsidR="00896717" w:rsidRPr="00651707" w:rsidRDefault="00B30427" w:rsidP="00BA582C">
          <w:pPr>
            <w:pStyle w:val="TOC1"/>
            <w:tabs>
              <w:tab w:val="right" w:leader="dot" w:pos="9345"/>
            </w:tabs>
            <w:spacing w:line="240" w:lineRule="auto"/>
            <w:rPr>
              <w:rFonts w:ascii="Arial" w:hAnsi="Arial" w:cs="Arial"/>
              <w:noProof/>
              <w:lang w:val="mn-MN"/>
            </w:rPr>
          </w:pPr>
          <w:hyperlink w:anchor="_Toc219107405" w:history="1">
            <w:r w:rsidR="00896717" w:rsidRPr="00651707">
              <w:rPr>
                <w:rStyle w:val="Hyperlink"/>
                <w:rFonts w:ascii="Arial" w:hAnsi="Arial" w:cs="Arial"/>
                <w:noProof/>
                <w:lang w:val="mn-MN"/>
              </w:rPr>
              <w:t>5. ЗӨВЛӨМЖ</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_Toc219107405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28</w:t>
            </w:r>
            <w:r w:rsidR="00896717" w:rsidRPr="00651707">
              <w:rPr>
                <w:rFonts w:ascii="Arial" w:hAnsi="Arial" w:cs="Arial"/>
                <w:noProof/>
                <w:webHidden/>
                <w:lang w:val="mn-MN"/>
              </w:rPr>
              <w:fldChar w:fldCharType="end"/>
            </w:r>
          </w:hyperlink>
        </w:p>
        <w:p w14:paraId="68A48D72" w14:textId="63A5BD72" w:rsidR="00896717" w:rsidRPr="00651707" w:rsidRDefault="00896717">
          <w:pPr>
            <w:rPr>
              <w:lang w:val="mn-MN"/>
            </w:rPr>
          </w:pPr>
          <w:r w:rsidRPr="00651707">
            <w:rPr>
              <w:rFonts w:ascii="Arial" w:hAnsi="Arial" w:cs="Arial"/>
              <w:b/>
              <w:bCs/>
              <w:noProof/>
              <w:lang w:val="mn-MN"/>
            </w:rPr>
            <w:fldChar w:fldCharType="end"/>
          </w:r>
        </w:p>
      </w:sdtContent>
    </w:sdt>
    <w:p w14:paraId="01A428B5" w14:textId="77777777" w:rsidR="00896717" w:rsidRPr="00651707" w:rsidRDefault="00896717" w:rsidP="00896717">
      <w:pPr>
        <w:spacing w:after="0" w:line="276" w:lineRule="auto"/>
        <w:rPr>
          <w:rStyle w:val="Strong"/>
          <w:rFonts w:ascii="Arial" w:hAnsi="Arial" w:cs="Arial"/>
          <w:lang w:val="mn-MN"/>
        </w:rPr>
      </w:pPr>
    </w:p>
    <w:p w14:paraId="366D0B0C" w14:textId="0F944089" w:rsidR="00896717" w:rsidRPr="00651707" w:rsidRDefault="00896717">
      <w:pPr>
        <w:rPr>
          <w:rStyle w:val="Strong"/>
          <w:rFonts w:ascii="Arial" w:hAnsi="Arial" w:cs="Arial"/>
          <w:lang w:val="mn-MN"/>
        </w:rPr>
      </w:pPr>
    </w:p>
    <w:p w14:paraId="384E2DEB" w14:textId="77777777" w:rsidR="00896717" w:rsidRPr="00651707" w:rsidRDefault="00896717">
      <w:pPr>
        <w:rPr>
          <w:rStyle w:val="Strong"/>
          <w:rFonts w:ascii="Arial" w:hAnsi="Arial" w:cs="Arial"/>
          <w:lang w:val="mn-MN"/>
        </w:rPr>
      </w:pPr>
      <w:r w:rsidRPr="00651707">
        <w:rPr>
          <w:rStyle w:val="Strong"/>
          <w:rFonts w:ascii="Arial" w:hAnsi="Arial" w:cs="Arial"/>
          <w:lang w:val="mn-MN"/>
        </w:rPr>
        <w:br w:type="page"/>
      </w:r>
    </w:p>
    <w:p w14:paraId="28911572" w14:textId="31A78087" w:rsidR="00896717" w:rsidRPr="00651707" w:rsidRDefault="00F5361F" w:rsidP="00896717">
      <w:pPr>
        <w:pStyle w:val="TableofFigures"/>
        <w:tabs>
          <w:tab w:val="right" w:leader="dot" w:pos="9345"/>
        </w:tabs>
        <w:rPr>
          <w:rFonts w:ascii="Arial" w:hAnsi="Arial" w:cs="Arial"/>
          <w:b/>
          <w:bCs/>
          <w:lang w:val="mn-MN"/>
        </w:rPr>
      </w:pPr>
      <w:r w:rsidRPr="00651707">
        <w:rPr>
          <w:rStyle w:val="Strong"/>
          <w:rFonts w:ascii="Arial" w:hAnsi="Arial" w:cs="Arial"/>
          <w:lang w:val="mn-MN"/>
        </w:rPr>
        <w:lastRenderedPageBreak/>
        <w:t>ХҮСНЭГТИЙН ЖАГСААЛТ</w:t>
      </w:r>
    </w:p>
    <w:p w14:paraId="22250348" w14:textId="267AE88C" w:rsidR="00896717" w:rsidRPr="00651707" w:rsidRDefault="00896717" w:rsidP="00896717">
      <w:pPr>
        <w:pStyle w:val="TableofFigures"/>
        <w:tabs>
          <w:tab w:val="right" w:leader="dot" w:pos="9345"/>
        </w:tabs>
        <w:spacing w:before="240"/>
        <w:rPr>
          <w:rFonts w:ascii="Arial" w:hAnsi="Arial" w:cs="Arial"/>
          <w:noProof/>
          <w:lang w:val="mn-MN"/>
        </w:rPr>
      </w:pPr>
      <w:r w:rsidRPr="00651707">
        <w:rPr>
          <w:rStyle w:val="Strong"/>
          <w:rFonts w:ascii="Arial" w:hAnsi="Arial" w:cs="Arial"/>
          <w:lang w:val="mn-MN"/>
        </w:rPr>
        <w:fldChar w:fldCharType="begin"/>
      </w:r>
      <w:r w:rsidRPr="00651707">
        <w:rPr>
          <w:rStyle w:val="Strong"/>
          <w:rFonts w:ascii="Arial" w:hAnsi="Arial" w:cs="Arial"/>
          <w:lang w:val="mn-MN"/>
        </w:rPr>
        <w:instrText xml:space="preserve"> TOC \h \z \c "Хүснэгт" </w:instrText>
      </w:r>
      <w:r w:rsidRPr="00651707">
        <w:rPr>
          <w:rStyle w:val="Strong"/>
          <w:rFonts w:ascii="Arial" w:hAnsi="Arial" w:cs="Arial"/>
          <w:lang w:val="mn-MN"/>
        </w:rPr>
        <w:fldChar w:fldCharType="separate"/>
      </w:r>
      <w:hyperlink w:anchor="_Toc219107426" w:history="1">
        <w:r w:rsidRPr="00651707">
          <w:rPr>
            <w:rStyle w:val="Hyperlink"/>
            <w:rFonts w:ascii="Arial" w:hAnsi="Arial" w:cs="Arial"/>
            <w:bCs/>
            <w:noProof/>
            <w:lang w:val="mn-MN"/>
          </w:rPr>
          <w:t>Хүснэгт 1. Судалгаанд хамрагдагдсын ерөнхий мэдээлэл</w:t>
        </w:r>
        <w:r w:rsidRPr="00651707">
          <w:rPr>
            <w:rFonts w:ascii="Arial" w:hAnsi="Arial" w:cs="Arial"/>
            <w:noProof/>
            <w:webHidden/>
            <w:lang w:val="mn-MN"/>
          </w:rPr>
          <w:tab/>
        </w:r>
        <w:r w:rsidRPr="00651707">
          <w:rPr>
            <w:rFonts w:ascii="Arial" w:hAnsi="Arial" w:cs="Arial"/>
            <w:noProof/>
            <w:webHidden/>
            <w:lang w:val="mn-MN"/>
          </w:rPr>
          <w:fldChar w:fldCharType="begin"/>
        </w:r>
        <w:r w:rsidRPr="00651707">
          <w:rPr>
            <w:rFonts w:ascii="Arial" w:hAnsi="Arial" w:cs="Arial"/>
            <w:noProof/>
            <w:webHidden/>
            <w:lang w:val="mn-MN"/>
          </w:rPr>
          <w:instrText xml:space="preserve"> PAGEREF _Toc219107426 \h </w:instrText>
        </w:r>
        <w:r w:rsidRPr="00651707">
          <w:rPr>
            <w:rFonts w:ascii="Arial" w:hAnsi="Arial" w:cs="Arial"/>
            <w:noProof/>
            <w:webHidden/>
            <w:lang w:val="mn-MN"/>
          </w:rPr>
        </w:r>
        <w:r w:rsidRPr="00651707">
          <w:rPr>
            <w:rFonts w:ascii="Arial" w:hAnsi="Arial" w:cs="Arial"/>
            <w:noProof/>
            <w:webHidden/>
            <w:lang w:val="mn-MN"/>
          </w:rPr>
          <w:fldChar w:fldCharType="separate"/>
        </w:r>
        <w:r w:rsidR="00BF0DCB">
          <w:rPr>
            <w:rFonts w:ascii="Arial" w:hAnsi="Arial" w:cs="Arial"/>
            <w:noProof/>
            <w:webHidden/>
            <w:lang w:val="mn-MN"/>
          </w:rPr>
          <w:t>12</w:t>
        </w:r>
        <w:r w:rsidRPr="00651707">
          <w:rPr>
            <w:rFonts w:ascii="Arial" w:hAnsi="Arial" w:cs="Arial"/>
            <w:noProof/>
            <w:webHidden/>
            <w:lang w:val="mn-MN"/>
          </w:rPr>
          <w:fldChar w:fldCharType="end"/>
        </w:r>
      </w:hyperlink>
    </w:p>
    <w:p w14:paraId="00FBB35B" w14:textId="3412DD03" w:rsidR="00896717" w:rsidRPr="00651707" w:rsidRDefault="00B30427">
      <w:pPr>
        <w:pStyle w:val="TableofFigures"/>
        <w:tabs>
          <w:tab w:val="right" w:leader="dot" w:pos="9345"/>
        </w:tabs>
        <w:rPr>
          <w:rFonts w:ascii="Arial" w:hAnsi="Arial" w:cs="Arial"/>
          <w:noProof/>
          <w:lang w:val="mn-MN"/>
        </w:rPr>
      </w:pPr>
      <w:hyperlink w:anchor="_Toc219107427" w:history="1">
        <w:r w:rsidR="00896717" w:rsidRPr="00651707">
          <w:rPr>
            <w:rStyle w:val="Hyperlink"/>
            <w:rFonts w:ascii="Arial" w:hAnsi="Arial" w:cs="Arial"/>
            <w:noProof/>
            <w:lang w:val="mn-MN"/>
          </w:rPr>
          <w:t xml:space="preserve">Хүснэгт 2. </w:t>
        </w:r>
        <w:r w:rsidR="00896717" w:rsidRPr="00651707">
          <w:rPr>
            <w:rStyle w:val="Hyperlink"/>
            <w:rFonts w:ascii="Arial" w:hAnsi="Arial" w:cs="Arial"/>
            <w:bCs/>
            <w:noProof/>
            <w:lang w:val="mn-MN"/>
          </w:rPr>
          <w:t>Хэрэхийн  гаралтай зүрхний өвчин ба хэрэхийн  гаралтай цочмог халууралт өвчний эмнэлзүйн илрэл, зовуурь</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_Toc219107427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13</w:t>
        </w:r>
        <w:r w:rsidR="00896717" w:rsidRPr="00651707">
          <w:rPr>
            <w:rFonts w:ascii="Arial" w:hAnsi="Arial" w:cs="Arial"/>
            <w:noProof/>
            <w:webHidden/>
            <w:lang w:val="mn-MN"/>
          </w:rPr>
          <w:fldChar w:fldCharType="end"/>
        </w:r>
      </w:hyperlink>
    </w:p>
    <w:p w14:paraId="531C6780" w14:textId="1E4500A7" w:rsidR="00896717" w:rsidRPr="00651707" w:rsidRDefault="00B30427">
      <w:pPr>
        <w:pStyle w:val="TableofFigures"/>
        <w:tabs>
          <w:tab w:val="right" w:leader="dot" w:pos="9345"/>
        </w:tabs>
        <w:rPr>
          <w:rFonts w:ascii="Arial" w:hAnsi="Arial" w:cs="Arial"/>
          <w:noProof/>
          <w:lang w:val="mn-MN"/>
        </w:rPr>
      </w:pPr>
      <w:hyperlink w:anchor="_Toc219107428" w:history="1">
        <w:r w:rsidR="00896717" w:rsidRPr="00651707">
          <w:rPr>
            <w:rStyle w:val="Hyperlink"/>
            <w:rFonts w:ascii="Arial" w:hAnsi="Arial" w:cs="Arial"/>
            <w:noProof/>
            <w:lang w:val="mn-MN"/>
          </w:rPr>
          <w:t>Хүснэгт 3. Хүүхдийн урт хугацааны амьдралын чанар</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_Toc219107428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15</w:t>
        </w:r>
        <w:r w:rsidR="00896717" w:rsidRPr="00651707">
          <w:rPr>
            <w:rFonts w:ascii="Arial" w:hAnsi="Arial" w:cs="Arial"/>
            <w:noProof/>
            <w:webHidden/>
            <w:lang w:val="mn-MN"/>
          </w:rPr>
          <w:fldChar w:fldCharType="end"/>
        </w:r>
      </w:hyperlink>
    </w:p>
    <w:p w14:paraId="03BB713F" w14:textId="6589257D" w:rsidR="00896717" w:rsidRPr="00651707" w:rsidRDefault="00B30427">
      <w:pPr>
        <w:pStyle w:val="TableofFigures"/>
        <w:tabs>
          <w:tab w:val="right" w:leader="dot" w:pos="9345"/>
        </w:tabs>
        <w:rPr>
          <w:rFonts w:ascii="Arial" w:hAnsi="Arial" w:cs="Arial"/>
          <w:noProof/>
          <w:lang w:val="mn-MN"/>
        </w:rPr>
      </w:pPr>
      <w:hyperlink w:anchor="_Toc219107429" w:history="1">
        <w:r w:rsidR="00896717" w:rsidRPr="00651707">
          <w:rPr>
            <w:rStyle w:val="Hyperlink"/>
            <w:rFonts w:ascii="Arial" w:hAnsi="Arial" w:cs="Arial"/>
            <w:noProof/>
            <w:lang w:val="mn-MN"/>
          </w:rPr>
          <w:t xml:space="preserve">Хүснэгт 4. </w:t>
        </w:r>
        <w:r w:rsidR="00896717" w:rsidRPr="00651707">
          <w:rPr>
            <w:rStyle w:val="Hyperlink"/>
            <w:rFonts w:ascii="Arial" w:hAnsi="Arial" w:cs="Arial"/>
            <w:bCs/>
            <w:noProof/>
            <w:lang w:val="mn-MN"/>
          </w:rPr>
          <w:t>Суурь эрсдэлт хүчин зүйлс:  Стрептококкийн халдварын хавьтал, удамшил</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_Toc219107429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16</w:t>
        </w:r>
        <w:r w:rsidR="00896717" w:rsidRPr="00651707">
          <w:rPr>
            <w:rFonts w:ascii="Arial" w:hAnsi="Arial" w:cs="Arial"/>
            <w:noProof/>
            <w:webHidden/>
            <w:lang w:val="mn-MN"/>
          </w:rPr>
          <w:fldChar w:fldCharType="end"/>
        </w:r>
      </w:hyperlink>
    </w:p>
    <w:p w14:paraId="48F4315D" w14:textId="5E093AE5" w:rsidR="00896717" w:rsidRPr="00651707" w:rsidRDefault="00B30427">
      <w:pPr>
        <w:pStyle w:val="TableofFigures"/>
        <w:tabs>
          <w:tab w:val="right" w:leader="dot" w:pos="9345"/>
        </w:tabs>
        <w:rPr>
          <w:rFonts w:ascii="Arial" w:hAnsi="Arial" w:cs="Arial"/>
          <w:noProof/>
          <w:lang w:val="mn-MN"/>
        </w:rPr>
      </w:pPr>
      <w:hyperlink w:anchor="_Toc219107430" w:history="1">
        <w:r w:rsidR="00896717" w:rsidRPr="00651707">
          <w:rPr>
            <w:rStyle w:val="Hyperlink"/>
            <w:rFonts w:ascii="Arial" w:hAnsi="Arial" w:cs="Arial"/>
            <w:noProof/>
            <w:lang w:val="mn-MN"/>
          </w:rPr>
          <w:t xml:space="preserve">Хүснэгт 5. </w:t>
        </w:r>
        <w:r w:rsidR="00896717" w:rsidRPr="00651707">
          <w:rPr>
            <w:rStyle w:val="Hyperlink"/>
            <w:rFonts w:ascii="Arial" w:hAnsi="Arial" w:cs="Arial"/>
            <w:bCs/>
            <w:noProof/>
            <w:lang w:val="mn-MN"/>
          </w:rPr>
          <w:t>Амны хөндийн эрүүл мэнд</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_Toc219107430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17</w:t>
        </w:r>
        <w:r w:rsidR="00896717" w:rsidRPr="00651707">
          <w:rPr>
            <w:rFonts w:ascii="Arial" w:hAnsi="Arial" w:cs="Arial"/>
            <w:noProof/>
            <w:webHidden/>
            <w:lang w:val="mn-MN"/>
          </w:rPr>
          <w:fldChar w:fldCharType="end"/>
        </w:r>
      </w:hyperlink>
    </w:p>
    <w:p w14:paraId="5B168E75" w14:textId="400F17F2" w:rsidR="00896717" w:rsidRPr="00651707" w:rsidRDefault="00B30427">
      <w:pPr>
        <w:pStyle w:val="TableofFigures"/>
        <w:tabs>
          <w:tab w:val="right" w:leader="dot" w:pos="9345"/>
        </w:tabs>
        <w:rPr>
          <w:rFonts w:ascii="Arial" w:hAnsi="Arial" w:cs="Arial"/>
          <w:noProof/>
          <w:lang w:val="mn-MN"/>
        </w:rPr>
      </w:pPr>
      <w:hyperlink w:anchor="_Toc219107431" w:history="1">
        <w:r w:rsidR="00896717" w:rsidRPr="00651707">
          <w:rPr>
            <w:rStyle w:val="Hyperlink"/>
            <w:rFonts w:ascii="Arial" w:hAnsi="Arial" w:cs="Arial"/>
            <w:noProof/>
            <w:lang w:val="mn-MN"/>
          </w:rPr>
          <w:t>Хүснэгт 6. Чихэрлэг хүнс ба түргэн хоолны хэрэглээ</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_Toc219107431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18</w:t>
        </w:r>
        <w:r w:rsidR="00896717" w:rsidRPr="00651707">
          <w:rPr>
            <w:rFonts w:ascii="Arial" w:hAnsi="Arial" w:cs="Arial"/>
            <w:noProof/>
            <w:webHidden/>
            <w:lang w:val="mn-MN"/>
          </w:rPr>
          <w:fldChar w:fldCharType="end"/>
        </w:r>
      </w:hyperlink>
    </w:p>
    <w:p w14:paraId="0B63F7E6" w14:textId="3A26C346" w:rsidR="00896717" w:rsidRPr="00651707" w:rsidRDefault="00B30427">
      <w:pPr>
        <w:pStyle w:val="TableofFigures"/>
        <w:tabs>
          <w:tab w:val="right" w:leader="dot" w:pos="9345"/>
        </w:tabs>
        <w:rPr>
          <w:rFonts w:ascii="Arial" w:hAnsi="Arial" w:cs="Arial"/>
          <w:noProof/>
          <w:lang w:val="mn-MN"/>
        </w:rPr>
      </w:pPr>
      <w:hyperlink w:anchor="_Toc219107432" w:history="1">
        <w:r w:rsidR="00896717" w:rsidRPr="00651707">
          <w:rPr>
            <w:rStyle w:val="Hyperlink"/>
            <w:rFonts w:ascii="Arial" w:hAnsi="Arial" w:cs="Arial"/>
            <w:noProof/>
            <w:lang w:val="mn-MN"/>
          </w:rPr>
          <w:t>Хүснэгт 7. Амьдрах орчны хүчин зүйлс</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_Toc219107432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19</w:t>
        </w:r>
        <w:r w:rsidR="00896717" w:rsidRPr="00651707">
          <w:rPr>
            <w:rFonts w:ascii="Arial" w:hAnsi="Arial" w:cs="Arial"/>
            <w:noProof/>
            <w:webHidden/>
            <w:lang w:val="mn-MN"/>
          </w:rPr>
          <w:fldChar w:fldCharType="end"/>
        </w:r>
      </w:hyperlink>
    </w:p>
    <w:p w14:paraId="1529DA6B" w14:textId="315C7E72" w:rsidR="00896717" w:rsidRPr="00651707" w:rsidRDefault="00B30427">
      <w:pPr>
        <w:pStyle w:val="TableofFigures"/>
        <w:tabs>
          <w:tab w:val="right" w:leader="dot" w:pos="9345"/>
        </w:tabs>
        <w:rPr>
          <w:rFonts w:ascii="Arial" w:hAnsi="Arial" w:cs="Arial"/>
          <w:noProof/>
          <w:lang w:val="mn-MN"/>
        </w:rPr>
      </w:pPr>
      <w:hyperlink w:anchor="_Toc219107433" w:history="1">
        <w:r w:rsidR="00896717" w:rsidRPr="00651707">
          <w:rPr>
            <w:rStyle w:val="Hyperlink"/>
            <w:rFonts w:ascii="Arial" w:hAnsi="Arial" w:cs="Arial"/>
            <w:noProof/>
            <w:lang w:val="mn-MN"/>
          </w:rPr>
          <w:t>Хүснэгт 8. Эрүүл мэндийн тусламж, үйлчилгээний хүртээмж</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_Toc219107433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20</w:t>
        </w:r>
        <w:r w:rsidR="00896717" w:rsidRPr="00651707">
          <w:rPr>
            <w:rFonts w:ascii="Arial" w:hAnsi="Arial" w:cs="Arial"/>
            <w:noProof/>
            <w:webHidden/>
            <w:lang w:val="mn-MN"/>
          </w:rPr>
          <w:fldChar w:fldCharType="end"/>
        </w:r>
      </w:hyperlink>
    </w:p>
    <w:p w14:paraId="01AD06A1" w14:textId="4108D1C5" w:rsidR="00896717" w:rsidRPr="00651707" w:rsidRDefault="00B30427">
      <w:pPr>
        <w:pStyle w:val="TableofFigures"/>
        <w:tabs>
          <w:tab w:val="right" w:leader="dot" w:pos="9345"/>
        </w:tabs>
        <w:rPr>
          <w:rFonts w:ascii="Arial" w:hAnsi="Arial" w:cs="Arial"/>
          <w:noProof/>
          <w:lang w:val="mn-MN"/>
        </w:rPr>
      </w:pPr>
      <w:hyperlink w:anchor="_Toc219107434" w:history="1">
        <w:r w:rsidR="00896717" w:rsidRPr="00651707">
          <w:rPr>
            <w:rStyle w:val="Hyperlink"/>
            <w:rFonts w:ascii="Arial" w:hAnsi="Arial" w:cs="Arial"/>
            <w:noProof/>
            <w:lang w:val="mn-MN"/>
          </w:rPr>
          <w:t>Хүснэгт 9. Өвчний талаарх мэдлэг, хандлага</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_Toc219107434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21</w:t>
        </w:r>
        <w:r w:rsidR="00896717" w:rsidRPr="00651707">
          <w:rPr>
            <w:rFonts w:ascii="Arial" w:hAnsi="Arial" w:cs="Arial"/>
            <w:noProof/>
            <w:webHidden/>
            <w:lang w:val="mn-MN"/>
          </w:rPr>
          <w:fldChar w:fldCharType="end"/>
        </w:r>
      </w:hyperlink>
    </w:p>
    <w:p w14:paraId="65E3F41A" w14:textId="32920CC6" w:rsidR="00896717" w:rsidRPr="00651707" w:rsidRDefault="00B30427">
      <w:pPr>
        <w:pStyle w:val="TableofFigures"/>
        <w:tabs>
          <w:tab w:val="right" w:leader="dot" w:pos="9345"/>
        </w:tabs>
        <w:rPr>
          <w:rFonts w:ascii="Arial" w:hAnsi="Arial" w:cs="Arial"/>
          <w:noProof/>
          <w:lang w:val="mn-MN"/>
        </w:rPr>
      </w:pPr>
      <w:hyperlink w:anchor="_Toc219107435" w:history="1">
        <w:r w:rsidR="00896717" w:rsidRPr="00651707">
          <w:rPr>
            <w:rStyle w:val="Hyperlink"/>
            <w:rFonts w:ascii="Arial" w:hAnsi="Arial" w:cs="Arial"/>
            <w:noProof/>
            <w:lang w:val="mn-MN"/>
          </w:rPr>
          <w:t>Хүснэгт 10. Гар угаах дадал</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_Toc219107435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22</w:t>
        </w:r>
        <w:r w:rsidR="00896717" w:rsidRPr="00651707">
          <w:rPr>
            <w:rFonts w:ascii="Arial" w:hAnsi="Arial" w:cs="Arial"/>
            <w:noProof/>
            <w:webHidden/>
            <w:lang w:val="mn-MN"/>
          </w:rPr>
          <w:fldChar w:fldCharType="end"/>
        </w:r>
      </w:hyperlink>
    </w:p>
    <w:p w14:paraId="75186A54" w14:textId="1B2457BE" w:rsidR="00896717" w:rsidRPr="00651707" w:rsidRDefault="00B30427">
      <w:pPr>
        <w:pStyle w:val="TableofFigures"/>
        <w:tabs>
          <w:tab w:val="right" w:leader="dot" w:pos="9345"/>
        </w:tabs>
        <w:rPr>
          <w:rFonts w:ascii="Arial" w:hAnsi="Arial" w:cs="Arial"/>
          <w:noProof/>
          <w:lang w:val="mn-MN"/>
        </w:rPr>
      </w:pPr>
      <w:hyperlink w:anchor="_Toc219107436" w:history="1">
        <w:r w:rsidR="00896717" w:rsidRPr="00651707">
          <w:rPr>
            <w:rStyle w:val="Hyperlink"/>
            <w:rFonts w:ascii="Arial" w:hAnsi="Arial" w:cs="Arial"/>
            <w:noProof/>
            <w:lang w:val="mn-MN"/>
          </w:rPr>
          <w:t>Хүснэгт 11. Хэрэхийн гаралтай зүрхний эмгэг үүсэхэд нөлөөлж буй хүчин зүйлс</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_Toc219107436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23</w:t>
        </w:r>
        <w:r w:rsidR="00896717" w:rsidRPr="00651707">
          <w:rPr>
            <w:rFonts w:ascii="Arial" w:hAnsi="Arial" w:cs="Arial"/>
            <w:noProof/>
            <w:webHidden/>
            <w:lang w:val="mn-MN"/>
          </w:rPr>
          <w:fldChar w:fldCharType="end"/>
        </w:r>
      </w:hyperlink>
    </w:p>
    <w:p w14:paraId="44B4040A" w14:textId="68A72259" w:rsidR="00896717" w:rsidRPr="00651707" w:rsidRDefault="00B30427">
      <w:pPr>
        <w:pStyle w:val="TableofFigures"/>
        <w:tabs>
          <w:tab w:val="right" w:leader="dot" w:pos="9345"/>
        </w:tabs>
        <w:rPr>
          <w:rStyle w:val="Hyperlink"/>
          <w:rFonts w:ascii="Arial" w:hAnsi="Arial" w:cs="Arial"/>
          <w:noProof/>
          <w:lang w:val="mn-MN"/>
        </w:rPr>
      </w:pPr>
      <w:hyperlink w:anchor="_Toc219107437" w:history="1">
        <w:r w:rsidR="00896717" w:rsidRPr="00651707">
          <w:rPr>
            <w:rStyle w:val="Hyperlink"/>
            <w:rFonts w:ascii="Arial" w:hAnsi="Arial" w:cs="Arial"/>
            <w:noProof/>
            <w:lang w:val="mn-MN"/>
          </w:rPr>
          <w:t>Хүснэгт 12. Хэрэхийн гаралтай цочмог халууралт өвчин үүсэхэд нөлөөлөх хүчин зүйлс</w:t>
        </w:r>
        <w:r w:rsidR="00896717" w:rsidRPr="00651707">
          <w:rPr>
            <w:rFonts w:ascii="Arial" w:hAnsi="Arial" w:cs="Arial"/>
            <w:noProof/>
            <w:webHidden/>
            <w:lang w:val="mn-MN"/>
          </w:rPr>
          <w:tab/>
        </w:r>
        <w:r w:rsidR="00896717" w:rsidRPr="00651707">
          <w:rPr>
            <w:rFonts w:ascii="Arial" w:hAnsi="Arial" w:cs="Arial"/>
            <w:noProof/>
            <w:webHidden/>
            <w:lang w:val="mn-MN"/>
          </w:rPr>
          <w:fldChar w:fldCharType="begin"/>
        </w:r>
        <w:r w:rsidR="00896717" w:rsidRPr="00651707">
          <w:rPr>
            <w:rFonts w:ascii="Arial" w:hAnsi="Arial" w:cs="Arial"/>
            <w:noProof/>
            <w:webHidden/>
            <w:lang w:val="mn-MN"/>
          </w:rPr>
          <w:instrText xml:space="preserve"> PAGEREF _Toc219107437 \h </w:instrText>
        </w:r>
        <w:r w:rsidR="00896717" w:rsidRPr="00651707">
          <w:rPr>
            <w:rFonts w:ascii="Arial" w:hAnsi="Arial" w:cs="Arial"/>
            <w:noProof/>
            <w:webHidden/>
            <w:lang w:val="mn-MN"/>
          </w:rPr>
        </w:r>
        <w:r w:rsidR="00896717" w:rsidRPr="00651707">
          <w:rPr>
            <w:rFonts w:ascii="Arial" w:hAnsi="Arial" w:cs="Arial"/>
            <w:noProof/>
            <w:webHidden/>
            <w:lang w:val="mn-MN"/>
          </w:rPr>
          <w:fldChar w:fldCharType="separate"/>
        </w:r>
        <w:r w:rsidR="00BF0DCB">
          <w:rPr>
            <w:rFonts w:ascii="Arial" w:hAnsi="Arial" w:cs="Arial"/>
            <w:noProof/>
            <w:webHidden/>
            <w:lang w:val="mn-MN"/>
          </w:rPr>
          <w:t>24</w:t>
        </w:r>
        <w:r w:rsidR="00896717" w:rsidRPr="00651707">
          <w:rPr>
            <w:rFonts w:ascii="Arial" w:hAnsi="Arial" w:cs="Arial"/>
            <w:noProof/>
            <w:webHidden/>
            <w:lang w:val="mn-MN"/>
          </w:rPr>
          <w:fldChar w:fldCharType="end"/>
        </w:r>
      </w:hyperlink>
    </w:p>
    <w:p w14:paraId="205D09B6" w14:textId="689CCE08" w:rsidR="00896717" w:rsidRPr="00651707" w:rsidRDefault="00896717" w:rsidP="00896717">
      <w:pPr>
        <w:pStyle w:val="TableofFigures"/>
        <w:tabs>
          <w:tab w:val="right" w:leader="dot" w:pos="9345"/>
        </w:tabs>
        <w:rPr>
          <w:rStyle w:val="Strong"/>
          <w:rFonts w:ascii="Arial" w:hAnsi="Arial" w:cs="Arial"/>
          <w:noProof/>
          <w:lang w:val="mn-MN"/>
        </w:rPr>
      </w:pPr>
    </w:p>
    <w:p w14:paraId="195E703C" w14:textId="77777777" w:rsidR="00896717" w:rsidRPr="00651707" w:rsidRDefault="00896717" w:rsidP="00896717">
      <w:pPr>
        <w:rPr>
          <w:rStyle w:val="Strong"/>
          <w:rFonts w:ascii="Arial" w:hAnsi="Arial" w:cs="Arial"/>
          <w:lang w:val="mn-MN"/>
        </w:rPr>
      </w:pPr>
      <w:r w:rsidRPr="00651707">
        <w:rPr>
          <w:rStyle w:val="Strong"/>
          <w:rFonts w:ascii="Arial" w:hAnsi="Arial" w:cs="Arial"/>
          <w:lang w:val="mn-MN"/>
        </w:rPr>
        <w:fldChar w:fldCharType="end"/>
      </w:r>
    </w:p>
    <w:p w14:paraId="31EE4DAD" w14:textId="48F68CCF" w:rsidR="00BA1408" w:rsidRDefault="00896717" w:rsidP="00E52274">
      <w:pPr>
        <w:spacing w:before="240"/>
        <w:rPr>
          <w:rStyle w:val="Strong"/>
          <w:rFonts w:ascii="Arial" w:hAnsi="Arial" w:cs="Arial"/>
          <w:lang w:val="mn-MN"/>
        </w:rPr>
      </w:pPr>
      <w:r w:rsidRPr="00651707">
        <w:rPr>
          <w:rStyle w:val="Strong"/>
          <w:rFonts w:ascii="Arial" w:hAnsi="Arial" w:cs="Arial"/>
          <w:lang w:val="mn-MN"/>
        </w:rPr>
        <w:br w:type="page"/>
      </w:r>
      <w:r w:rsidR="00BA1408">
        <w:rPr>
          <w:rStyle w:val="Strong"/>
          <w:rFonts w:ascii="Arial" w:hAnsi="Arial" w:cs="Arial"/>
          <w:lang w:val="mn-MN"/>
        </w:rPr>
        <w:lastRenderedPageBreak/>
        <w:t>ТОВЧИЛСОН ҮГИЙН ЖАГСААЛТ</w:t>
      </w:r>
    </w:p>
    <w:p w14:paraId="3584C54E" w14:textId="77777777" w:rsidR="00E52274" w:rsidRDefault="00E52274" w:rsidP="00E52274">
      <w:pPr>
        <w:spacing w:before="240"/>
        <w:rPr>
          <w:rStyle w:val="Strong"/>
          <w:rFonts w:ascii="Arial" w:hAnsi="Arial" w:cs="Arial"/>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BA1408" w14:paraId="32A7747A" w14:textId="77777777" w:rsidTr="00E52274">
        <w:trPr>
          <w:trHeight w:val="406"/>
        </w:trPr>
        <w:tc>
          <w:tcPr>
            <w:tcW w:w="2689" w:type="dxa"/>
          </w:tcPr>
          <w:p w14:paraId="5F1C31C0" w14:textId="5A825610" w:rsidR="00BA1408" w:rsidRPr="00A83D9C" w:rsidRDefault="00BA1408" w:rsidP="00896717">
            <w:pPr>
              <w:rPr>
                <w:rStyle w:val="Strong"/>
                <w:rFonts w:ascii="Arial" w:hAnsi="Arial" w:cs="Arial"/>
                <w:b w:val="0"/>
                <w:lang w:val="mn-MN"/>
              </w:rPr>
            </w:pPr>
            <w:r w:rsidRPr="00A83D9C">
              <w:rPr>
                <w:rStyle w:val="Strong"/>
                <w:rFonts w:ascii="Arial" w:hAnsi="Arial" w:cs="Arial"/>
                <w:b w:val="0"/>
                <w:lang w:val="mn-MN"/>
              </w:rPr>
              <w:t>ХГЦХӨ</w:t>
            </w:r>
          </w:p>
        </w:tc>
        <w:tc>
          <w:tcPr>
            <w:tcW w:w="6656" w:type="dxa"/>
          </w:tcPr>
          <w:p w14:paraId="57AD6924" w14:textId="7077C388" w:rsidR="00BA1408" w:rsidRPr="00A83D9C" w:rsidRDefault="00A83D9C" w:rsidP="00896717">
            <w:pPr>
              <w:rPr>
                <w:rStyle w:val="Strong"/>
                <w:rFonts w:ascii="Arial" w:hAnsi="Arial" w:cs="Arial"/>
                <w:b w:val="0"/>
                <w:lang w:val="mn-MN"/>
              </w:rPr>
            </w:pPr>
            <w:r w:rsidRPr="00A83D9C">
              <w:rPr>
                <w:rStyle w:val="Strong"/>
                <w:rFonts w:ascii="Arial" w:hAnsi="Arial" w:cs="Arial"/>
                <w:b w:val="0"/>
                <w:lang w:val="mn-MN"/>
              </w:rPr>
              <w:t xml:space="preserve">Хэрэхийн гаралтай цочмог халууралт өвчин </w:t>
            </w:r>
          </w:p>
        </w:tc>
      </w:tr>
      <w:tr w:rsidR="00BA1408" w14:paraId="51140400" w14:textId="77777777" w:rsidTr="00E52274">
        <w:trPr>
          <w:trHeight w:val="426"/>
        </w:trPr>
        <w:tc>
          <w:tcPr>
            <w:tcW w:w="2689" w:type="dxa"/>
          </w:tcPr>
          <w:p w14:paraId="5D2C4376" w14:textId="5164C92C" w:rsidR="00BA1408" w:rsidRPr="00A83D9C" w:rsidRDefault="00BA1408" w:rsidP="00896717">
            <w:pPr>
              <w:rPr>
                <w:rStyle w:val="Strong"/>
                <w:rFonts w:ascii="Arial" w:hAnsi="Arial" w:cs="Arial"/>
                <w:b w:val="0"/>
                <w:lang w:val="mn-MN"/>
              </w:rPr>
            </w:pPr>
            <w:r w:rsidRPr="00A83D9C">
              <w:rPr>
                <w:rStyle w:val="Strong"/>
                <w:rFonts w:ascii="Arial" w:hAnsi="Arial" w:cs="Arial"/>
                <w:b w:val="0"/>
                <w:lang w:val="mn-MN"/>
              </w:rPr>
              <w:t>ХГЗӨ</w:t>
            </w:r>
          </w:p>
        </w:tc>
        <w:tc>
          <w:tcPr>
            <w:tcW w:w="6656" w:type="dxa"/>
          </w:tcPr>
          <w:p w14:paraId="0624E93A" w14:textId="7A39115B" w:rsidR="00BA1408" w:rsidRPr="00A83D9C" w:rsidRDefault="00A83D9C" w:rsidP="00896717">
            <w:pPr>
              <w:rPr>
                <w:rStyle w:val="Strong"/>
                <w:rFonts w:ascii="Arial" w:hAnsi="Arial" w:cs="Arial"/>
                <w:b w:val="0"/>
                <w:lang w:val="mn-MN"/>
              </w:rPr>
            </w:pPr>
            <w:r w:rsidRPr="00A83D9C">
              <w:rPr>
                <w:rStyle w:val="Strong"/>
                <w:rFonts w:ascii="Arial" w:hAnsi="Arial" w:cs="Arial"/>
                <w:b w:val="0"/>
                <w:lang w:val="mn-MN"/>
              </w:rPr>
              <w:t xml:space="preserve">Хэрэхийн гаралтай зүрхний өвчин </w:t>
            </w:r>
          </w:p>
        </w:tc>
      </w:tr>
      <w:tr w:rsidR="00BA1408" w14:paraId="0D5B9C55" w14:textId="77777777" w:rsidTr="00E52274">
        <w:trPr>
          <w:trHeight w:val="404"/>
        </w:trPr>
        <w:tc>
          <w:tcPr>
            <w:tcW w:w="2689" w:type="dxa"/>
          </w:tcPr>
          <w:p w14:paraId="07EA5B1B" w14:textId="4A86FB7E" w:rsidR="00BA1408" w:rsidRPr="00A83D9C" w:rsidRDefault="00BA1408" w:rsidP="00896717">
            <w:pPr>
              <w:rPr>
                <w:rStyle w:val="Strong"/>
                <w:rFonts w:ascii="Arial" w:hAnsi="Arial" w:cs="Arial"/>
                <w:b w:val="0"/>
                <w:lang w:val="mn-MN"/>
              </w:rPr>
            </w:pPr>
            <w:r w:rsidRPr="00A83D9C">
              <w:rPr>
                <w:rStyle w:val="Strong"/>
                <w:rFonts w:ascii="Arial" w:hAnsi="Arial" w:cs="Arial"/>
                <w:b w:val="0"/>
                <w:lang w:val="mn-MN"/>
              </w:rPr>
              <w:t>АБС</w:t>
            </w:r>
          </w:p>
        </w:tc>
        <w:tc>
          <w:tcPr>
            <w:tcW w:w="6656" w:type="dxa"/>
          </w:tcPr>
          <w:p w14:paraId="44B5CBE3" w14:textId="55817F75" w:rsidR="00BA1408" w:rsidRPr="00A83D9C" w:rsidRDefault="00A83D9C" w:rsidP="00896717">
            <w:pPr>
              <w:rPr>
                <w:rStyle w:val="Strong"/>
                <w:rFonts w:ascii="Arial" w:hAnsi="Arial" w:cs="Arial"/>
                <w:b w:val="0"/>
                <w:lang w:val="mn-MN"/>
              </w:rPr>
            </w:pPr>
            <w:r w:rsidRPr="00A83D9C">
              <w:rPr>
                <w:rStyle w:val="Strong"/>
                <w:rFonts w:ascii="Arial" w:hAnsi="Arial" w:cs="Arial"/>
                <w:b w:val="0"/>
                <w:lang w:val="mn-MN"/>
              </w:rPr>
              <w:t>А бүлгийн стрептококк</w:t>
            </w:r>
          </w:p>
        </w:tc>
      </w:tr>
      <w:tr w:rsidR="00BA1408" w14:paraId="50462B7D" w14:textId="77777777" w:rsidTr="00E52274">
        <w:trPr>
          <w:trHeight w:val="423"/>
        </w:trPr>
        <w:tc>
          <w:tcPr>
            <w:tcW w:w="2689" w:type="dxa"/>
          </w:tcPr>
          <w:p w14:paraId="0E892CB1" w14:textId="2D2B21DC" w:rsidR="00BA1408" w:rsidRPr="00A83D9C" w:rsidRDefault="00BA1408" w:rsidP="00896717">
            <w:pPr>
              <w:rPr>
                <w:rStyle w:val="Strong"/>
                <w:rFonts w:ascii="Arial" w:hAnsi="Arial" w:cs="Arial"/>
                <w:b w:val="0"/>
                <w:lang w:val="mn-MN"/>
              </w:rPr>
            </w:pPr>
            <w:r w:rsidRPr="00A83D9C">
              <w:rPr>
                <w:rStyle w:val="Strong"/>
                <w:rFonts w:ascii="Arial" w:hAnsi="Arial" w:cs="Arial"/>
                <w:b w:val="0"/>
                <w:lang w:val="mn-MN"/>
              </w:rPr>
              <w:t>НҮБ</w:t>
            </w:r>
          </w:p>
        </w:tc>
        <w:tc>
          <w:tcPr>
            <w:tcW w:w="6656" w:type="dxa"/>
          </w:tcPr>
          <w:p w14:paraId="3F84448A" w14:textId="5BCC688A" w:rsidR="00BA1408" w:rsidRPr="00A83D9C" w:rsidRDefault="00A83D9C" w:rsidP="00896717">
            <w:pPr>
              <w:rPr>
                <w:rStyle w:val="Strong"/>
                <w:rFonts w:ascii="Arial" w:hAnsi="Arial" w:cs="Arial"/>
                <w:b w:val="0"/>
                <w:lang w:val="mn-MN"/>
              </w:rPr>
            </w:pPr>
            <w:r w:rsidRPr="00A83D9C">
              <w:rPr>
                <w:rStyle w:val="Strong"/>
                <w:rFonts w:ascii="Arial" w:hAnsi="Arial" w:cs="Arial"/>
                <w:b w:val="0"/>
                <w:lang w:val="mn-MN"/>
              </w:rPr>
              <w:t>Нэгдсэн Үндэсний Байгууллага</w:t>
            </w:r>
          </w:p>
        </w:tc>
      </w:tr>
      <w:tr w:rsidR="00BA1408" w14:paraId="0B0D02DC" w14:textId="77777777" w:rsidTr="00E52274">
        <w:tc>
          <w:tcPr>
            <w:tcW w:w="2689" w:type="dxa"/>
          </w:tcPr>
          <w:p w14:paraId="2EFF2D95" w14:textId="1AC079A2" w:rsidR="00BA1408" w:rsidRPr="00A83D9C" w:rsidRDefault="00BA1408" w:rsidP="00896717">
            <w:pPr>
              <w:rPr>
                <w:rStyle w:val="Strong"/>
                <w:rFonts w:ascii="Arial" w:hAnsi="Arial" w:cs="Arial"/>
                <w:b w:val="0"/>
                <w:lang w:val="mn-MN"/>
              </w:rPr>
            </w:pPr>
          </w:p>
        </w:tc>
        <w:tc>
          <w:tcPr>
            <w:tcW w:w="6656" w:type="dxa"/>
          </w:tcPr>
          <w:p w14:paraId="0E84786F" w14:textId="77777777" w:rsidR="00BA1408" w:rsidRPr="00A83D9C" w:rsidRDefault="00BA1408" w:rsidP="00896717">
            <w:pPr>
              <w:rPr>
                <w:rStyle w:val="Strong"/>
                <w:rFonts w:ascii="Arial" w:hAnsi="Arial" w:cs="Arial"/>
                <w:b w:val="0"/>
                <w:lang w:val="mn-MN"/>
              </w:rPr>
            </w:pPr>
          </w:p>
        </w:tc>
      </w:tr>
      <w:tr w:rsidR="00BA1408" w14:paraId="61F11194" w14:textId="77777777" w:rsidTr="00E52274">
        <w:tc>
          <w:tcPr>
            <w:tcW w:w="2689" w:type="dxa"/>
          </w:tcPr>
          <w:p w14:paraId="0D335ECF" w14:textId="77777777" w:rsidR="00BA1408" w:rsidRPr="00A83D9C" w:rsidRDefault="00BA1408" w:rsidP="00896717">
            <w:pPr>
              <w:rPr>
                <w:rStyle w:val="Strong"/>
                <w:rFonts w:ascii="Arial" w:hAnsi="Arial" w:cs="Arial"/>
                <w:b w:val="0"/>
                <w:lang w:val="mn-MN"/>
              </w:rPr>
            </w:pPr>
          </w:p>
        </w:tc>
        <w:tc>
          <w:tcPr>
            <w:tcW w:w="6656" w:type="dxa"/>
          </w:tcPr>
          <w:p w14:paraId="06C8D71C" w14:textId="77777777" w:rsidR="00BA1408" w:rsidRPr="00A83D9C" w:rsidRDefault="00BA1408" w:rsidP="00896717">
            <w:pPr>
              <w:rPr>
                <w:rStyle w:val="Strong"/>
                <w:rFonts w:ascii="Arial" w:hAnsi="Arial" w:cs="Arial"/>
                <w:b w:val="0"/>
                <w:lang w:val="mn-MN"/>
              </w:rPr>
            </w:pPr>
          </w:p>
        </w:tc>
      </w:tr>
      <w:tr w:rsidR="00BA1408" w14:paraId="4294BCBE" w14:textId="77777777" w:rsidTr="00E52274">
        <w:tc>
          <w:tcPr>
            <w:tcW w:w="2689" w:type="dxa"/>
          </w:tcPr>
          <w:p w14:paraId="783C54BF" w14:textId="77777777" w:rsidR="00BA1408" w:rsidRDefault="00BA1408" w:rsidP="00896717">
            <w:pPr>
              <w:rPr>
                <w:rStyle w:val="Strong"/>
                <w:rFonts w:ascii="Arial" w:hAnsi="Arial" w:cs="Arial"/>
                <w:lang w:val="mn-MN"/>
              </w:rPr>
            </w:pPr>
          </w:p>
        </w:tc>
        <w:tc>
          <w:tcPr>
            <w:tcW w:w="6656" w:type="dxa"/>
          </w:tcPr>
          <w:p w14:paraId="3D8C1880" w14:textId="77777777" w:rsidR="00BA1408" w:rsidRDefault="00BA1408" w:rsidP="00896717">
            <w:pPr>
              <w:rPr>
                <w:rStyle w:val="Strong"/>
                <w:rFonts w:ascii="Arial" w:hAnsi="Arial" w:cs="Arial"/>
                <w:lang w:val="mn-MN"/>
              </w:rPr>
            </w:pPr>
          </w:p>
        </w:tc>
      </w:tr>
      <w:tr w:rsidR="00BA1408" w14:paraId="56BEEB91" w14:textId="77777777" w:rsidTr="00E52274">
        <w:tc>
          <w:tcPr>
            <w:tcW w:w="2689" w:type="dxa"/>
          </w:tcPr>
          <w:p w14:paraId="5F19A17C" w14:textId="77777777" w:rsidR="00BA1408" w:rsidRDefault="00BA1408" w:rsidP="00896717">
            <w:pPr>
              <w:rPr>
                <w:rStyle w:val="Strong"/>
                <w:rFonts w:ascii="Arial" w:hAnsi="Arial" w:cs="Arial"/>
                <w:lang w:val="mn-MN"/>
              </w:rPr>
            </w:pPr>
          </w:p>
        </w:tc>
        <w:tc>
          <w:tcPr>
            <w:tcW w:w="6656" w:type="dxa"/>
          </w:tcPr>
          <w:p w14:paraId="7554F16D" w14:textId="77777777" w:rsidR="00BA1408" w:rsidRDefault="00BA1408" w:rsidP="00896717">
            <w:pPr>
              <w:rPr>
                <w:rStyle w:val="Strong"/>
                <w:rFonts w:ascii="Arial" w:hAnsi="Arial" w:cs="Arial"/>
                <w:lang w:val="mn-MN"/>
              </w:rPr>
            </w:pPr>
          </w:p>
        </w:tc>
      </w:tr>
      <w:tr w:rsidR="00BA1408" w14:paraId="0244C080" w14:textId="77777777" w:rsidTr="00E52274">
        <w:tc>
          <w:tcPr>
            <w:tcW w:w="2689" w:type="dxa"/>
          </w:tcPr>
          <w:p w14:paraId="35EF797B" w14:textId="77777777" w:rsidR="00BA1408" w:rsidRDefault="00BA1408" w:rsidP="00896717">
            <w:pPr>
              <w:rPr>
                <w:rStyle w:val="Strong"/>
                <w:rFonts w:ascii="Arial" w:hAnsi="Arial" w:cs="Arial"/>
                <w:lang w:val="mn-MN"/>
              </w:rPr>
            </w:pPr>
          </w:p>
        </w:tc>
        <w:tc>
          <w:tcPr>
            <w:tcW w:w="6656" w:type="dxa"/>
          </w:tcPr>
          <w:p w14:paraId="3F14210D" w14:textId="77777777" w:rsidR="00BA1408" w:rsidRDefault="00BA1408" w:rsidP="00896717">
            <w:pPr>
              <w:rPr>
                <w:rStyle w:val="Strong"/>
                <w:rFonts w:ascii="Arial" w:hAnsi="Arial" w:cs="Arial"/>
                <w:lang w:val="mn-MN"/>
              </w:rPr>
            </w:pPr>
          </w:p>
        </w:tc>
      </w:tr>
      <w:tr w:rsidR="00BA1408" w14:paraId="719BD9E1" w14:textId="77777777" w:rsidTr="00E52274">
        <w:tc>
          <w:tcPr>
            <w:tcW w:w="2689" w:type="dxa"/>
          </w:tcPr>
          <w:p w14:paraId="22999AA3" w14:textId="77777777" w:rsidR="00BA1408" w:rsidRDefault="00BA1408" w:rsidP="00896717">
            <w:pPr>
              <w:rPr>
                <w:rStyle w:val="Strong"/>
                <w:rFonts w:ascii="Arial" w:hAnsi="Arial" w:cs="Arial"/>
                <w:lang w:val="mn-MN"/>
              </w:rPr>
            </w:pPr>
          </w:p>
        </w:tc>
        <w:tc>
          <w:tcPr>
            <w:tcW w:w="6656" w:type="dxa"/>
          </w:tcPr>
          <w:p w14:paraId="79CE122A" w14:textId="77777777" w:rsidR="00BA1408" w:rsidRDefault="00BA1408" w:rsidP="00896717">
            <w:pPr>
              <w:rPr>
                <w:rStyle w:val="Strong"/>
                <w:rFonts w:ascii="Arial" w:hAnsi="Arial" w:cs="Arial"/>
                <w:lang w:val="mn-MN"/>
              </w:rPr>
            </w:pPr>
          </w:p>
        </w:tc>
      </w:tr>
      <w:tr w:rsidR="00BA1408" w14:paraId="6464C685" w14:textId="77777777" w:rsidTr="00E52274">
        <w:tc>
          <w:tcPr>
            <w:tcW w:w="2689" w:type="dxa"/>
          </w:tcPr>
          <w:p w14:paraId="03027A10" w14:textId="77777777" w:rsidR="00BA1408" w:rsidRDefault="00BA1408" w:rsidP="00896717">
            <w:pPr>
              <w:rPr>
                <w:rStyle w:val="Strong"/>
                <w:rFonts w:ascii="Arial" w:hAnsi="Arial" w:cs="Arial"/>
                <w:lang w:val="mn-MN"/>
              </w:rPr>
            </w:pPr>
          </w:p>
        </w:tc>
        <w:tc>
          <w:tcPr>
            <w:tcW w:w="6656" w:type="dxa"/>
          </w:tcPr>
          <w:p w14:paraId="11116BE4" w14:textId="77777777" w:rsidR="00BA1408" w:rsidRDefault="00BA1408" w:rsidP="00896717">
            <w:pPr>
              <w:rPr>
                <w:rStyle w:val="Strong"/>
                <w:rFonts w:ascii="Arial" w:hAnsi="Arial" w:cs="Arial"/>
                <w:lang w:val="mn-MN"/>
              </w:rPr>
            </w:pPr>
          </w:p>
        </w:tc>
      </w:tr>
      <w:tr w:rsidR="00BA1408" w14:paraId="036F6380" w14:textId="77777777" w:rsidTr="00E52274">
        <w:tc>
          <w:tcPr>
            <w:tcW w:w="2689" w:type="dxa"/>
          </w:tcPr>
          <w:p w14:paraId="0920D21B" w14:textId="77777777" w:rsidR="00BA1408" w:rsidRDefault="00BA1408" w:rsidP="00896717">
            <w:pPr>
              <w:rPr>
                <w:rStyle w:val="Strong"/>
                <w:rFonts w:ascii="Arial" w:hAnsi="Arial" w:cs="Arial"/>
                <w:lang w:val="mn-MN"/>
              </w:rPr>
            </w:pPr>
          </w:p>
        </w:tc>
        <w:tc>
          <w:tcPr>
            <w:tcW w:w="6656" w:type="dxa"/>
          </w:tcPr>
          <w:p w14:paraId="4B291DF7" w14:textId="77777777" w:rsidR="00BA1408" w:rsidRDefault="00BA1408" w:rsidP="00896717">
            <w:pPr>
              <w:rPr>
                <w:rStyle w:val="Strong"/>
                <w:rFonts w:ascii="Arial" w:hAnsi="Arial" w:cs="Arial"/>
                <w:lang w:val="mn-MN"/>
              </w:rPr>
            </w:pPr>
          </w:p>
        </w:tc>
      </w:tr>
      <w:tr w:rsidR="00BA1408" w14:paraId="4A997423" w14:textId="77777777" w:rsidTr="00E52274">
        <w:tc>
          <w:tcPr>
            <w:tcW w:w="2689" w:type="dxa"/>
          </w:tcPr>
          <w:p w14:paraId="6348E603" w14:textId="77777777" w:rsidR="00BA1408" w:rsidRDefault="00BA1408" w:rsidP="00896717">
            <w:pPr>
              <w:rPr>
                <w:rStyle w:val="Strong"/>
                <w:rFonts w:ascii="Arial" w:hAnsi="Arial" w:cs="Arial"/>
                <w:lang w:val="mn-MN"/>
              </w:rPr>
            </w:pPr>
          </w:p>
        </w:tc>
        <w:tc>
          <w:tcPr>
            <w:tcW w:w="6656" w:type="dxa"/>
          </w:tcPr>
          <w:p w14:paraId="7EACE9FC" w14:textId="77777777" w:rsidR="00BA1408" w:rsidRDefault="00BA1408" w:rsidP="00896717">
            <w:pPr>
              <w:rPr>
                <w:rStyle w:val="Strong"/>
                <w:rFonts w:ascii="Arial" w:hAnsi="Arial" w:cs="Arial"/>
                <w:lang w:val="mn-MN"/>
              </w:rPr>
            </w:pPr>
          </w:p>
        </w:tc>
      </w:tr>
      <w:tr w:rsidR="00BA1408" w14:paraId="5ED85036" w14:textId="77777777" w:rsidTr="00E52274">
        <w:tc>
          <w:tcPr>
            <w:tcW w:w="2689" w:type="dxa"/>
          </w:tcPr>
          <w:p w14:paraId="7C094BD6" w14:textId="77777777" w:rsidR="00BA1408" w:rsidRDefault="00BA1408" w:rsidP="00896717">
            <w:pPr>
              <w:rPr>
                <w:rStyle w:val="Strong"/>
                <w:rFonts w:ascii="Arial" w:hAnsi="Arial" w:cs="Arial"/>
                <w:lang w:val="mn-MN"/>
              </w:rPr>
            </w:pPr>
          </w:p>
        </w:tc>
        <w:tc>
          <w:tcPr>
            <w:tcW w:w="6656" w:type="dxa"/>
          </w:tcPr>
          <w:p w14:paraId="0BAF4AE1" w14:textId="77777777" w:rsidR="00BA1408" w:rsidRDefault="00BA1408" w:rsidP="00896717">
            <w:pPr>
              <w:rPr>
                <w:rStyle w:val="Strong"/>
                <w:rFonts w:ascii="Arial" w:hAnsi="Arial" w:cs="Arial"/>
                <w:lang w:val="mn-MN"/>
              </w:rPr>
            </w:pPr>
          </w:p>
        </w:tc>
      </w:tr>
      <w:tr w:rsidR="00BA1408" w14:paraId="68FB3DC8" w14:textId="77777777" w:rsidTr="00E52274">
        <w:tc>
          <w:tcPr>
            <w:tcW w:w="2689" w:type="dxa"/>
          </w:tcPr>
          <w:p w14:paraId="2B8A037B" w14:textId="77777777" w:rsidR="00BA1408" w:rsidRDefault="00BA1408" w:rsidP="00896717">
            <w:pPr>
              <w:rPr>
                <w:rStyle w:val="Strong"/>
                <w:rFonts w:ascii="Arial" w:hAnsi="Arial" w:cs="Arial"/>
                <w:lang w:val="mn-MN"/>
              </w:rPr>
            </w:pPr>
          </w:p>
        </w:tc>
        <w:tc>
          <w:tcPr>
            <w:tcW w:w="6656" w:type="dxa"/>
          </w:tcPr>
          <w:p w14:paraId="68B453AF" w14:textId="77777777" w:rsidR="00BA1408" w:rsidRDefault="00BA1408" w:rsidP="00896717">
            <w:pPr>
              <w:rPr>
                <w:rStyle w:val="Strong"/>
                <w:rFonts w:ascii="Arial" w:hAnsi="Arial" w:cs="Arial"/>
                <w:lang w:val="mn-MN"/>
              </w:rPr>
            </w:pPr>
          </w:p>
        </w:tc>
      </w:tr>
      <w:tr w:rsidR="00BA1408" w14:paraId="5A8048CB" w14:textId="77777777" w:rsidTr="00E52274">
        <w:tc>
          <w:tcPr>
            <w:tcW w:w="2689" w:type="dxa"/>
          </w:tcPr>
          <w:p w14:paraId="097E205D" w14:textId="77777777" w:rsidR="00BA1408" w:rsidRDefault="00BA1408" w:rsidP="00896717">
            <w:pPr>
              <w:rPr>
                <w:rStyle w:val="Strong"/>
                <w:rFonts w:ascii="Arial" w:hAnsi="Arial" w:cs="Arial"/>
                <w:lang w:val="mn-MN"/>
              </w:rPr>
            </w:pPr>
          </w:p>
        </w:tc>
        <w:tc>
          <w:tcPr>
            <w:tcW w:w="6656" w:type="dxa"/>
          </w:tcPr>
          <w:p w14:paraId="46AC492E" w14:textId="77777777" w:rsidR="00BA1408" w:rsidRDefault="00BA1408" w:rsidP="00896717">
            <w:pPr>
              <w:rPr>
                <w:rStyle w:val="Strong"/>
                <w:rFonts w:ascii="Arial" w:hAnsi="Arial" w:cs="Arial"/>
                <w:lang w:val="mn-MN"/>
              </w:rPr>
            </w:pPr>
          </w:p>
        </w:tc>
      </w:tr>
    </w:tbl>
    <w:p w14:paraId="30B01280" w14:textId="02848BA8" w:rsidR="00BA1408" w:rsidRDefault="00BA1408" w:rsidP="00896717">
      <w:pPr>
        <w:rPr>
          <w:rStyle w:val="Strong"/>
          <w:rFonts w:ascii="Arial" w:hAnsi="Arial" w:cs="Arial"/>
          <w:lang w:val="mn-MN"/>
        </w:rPr>
      </w:pPr>
      <w:r>
        <w:rPr>
          <w:rStyle w:val="Strong"/>
          <w:rFonts w:ascii="Arial" w:hAnsi="Arial" w:cs="Arial"/>
          <w:lang w:val="mn-MN"/>
        </w:rPr>
        <w:br w:type="page"/>
      </w:r>
    </w:p>
    <w:p w14:paraId="24B2F1BA" w14:textId="77777777" w:rsidR="00896717" w:rsidRPr="00651707" w:rsidRDefault="00896717" w:rsidP="00896717">
      <w:pPr>
        <w:rPr>
          <w:rStyle w:val="Strong"/>
          <w:rFonts w:ascii="Arial" w:hAnsi="Arial" w:cs="Arial"/>
          <w:lang w:val="mn-MN"/>
        </w:rPr>
      </w:pPr>
    </w:p>
    <w:p w14:paraId="74623A48" w14:textId="44634DE5" w:rsidR="00B03F8E" w:rsidRPr="00651707" w:rsidRDefault="00B03F8E" w:rsidP="00896717">
      <w:pPr>
        <w:jc w:val="center"/>
        <w:rPr>
          <w:rStyle w:val="Strong"/>
          <w:rFonts w:ascii="Arial" w:hAnsi="Arial" w:cs="Arial"/>
          <w:lang w:val="mn-MN"/>
        </w:rPr>
      </w:pPr>
      <w:r w:rsidRPr="00651707">
        <w:rPr>
          <w:rStyle w:val="Strong"/>
          <w:rFonts w:ascii="Arial" w:hAnsi="Arial" w:cs="Arial"/>
          <w:lang w:val="mn-MN"/>
        </w:rPr>
        <w:t>ХЭР</w:t>
      </w:r>
      <w:r w:rsidR="005B4A93" w:rsidRPr="00651707">
        <w:rPr>
          <w:rStyle w:val="Strong"/>
          <w:rFonts w:ascii="Arial" w:hAnsi="Arial" w:cs="Arial"/>
          <w:lang w:val="mn-MN"/>
        </w:rPr>
        <w:t>ЭХИ</w:t>
      </w:r>
      <w:r w:rsidRPr="00651707">
        <w:rPr>
          <w:rStyle w:val="Strong"/>
          <w:rFonts w:ascii="Arial" w:hAnsi="Arial" w:cs="Arial"/>
          <w:lang w:val="mn-MN"/>
        </w:rPr>
        <w:t>ЙН ГАРАЛТАЙ ЗҮРХНИЙ ЭМГЭГИЙН ЭРСДЭЛТ</w:t>
      </w:r>
      <w:r w:rsidR="00896717" w:rsidRPr="00651707">
        <w:rPr>
          <w:rStyle w:val="Strong"/>
          <w:rFonts w:ascii="Arial" w:hAnsi="Arial" w:cs="Arial"/>
          <w:lang w:val="mn-MN"/>
        </w:rPr>
        <w:br/>
      </w:r>
      <w:r w:rsidRPr="00651707">
        <w:rPr>
          <w:rStyle w:val="Strong"/>
          <w:rFonts w:ascii="Arial" w:hAnsi="Arial" w:cs="Arial"/>
          <w:lang w:val="mn-MN"/>
        </w:rPr>
        <w:t>ХҮЧИН ЗҮЙЛИЙН СУДАЛГАА</w:t>
      </w:r>
    </w:p>
    <w:p w14:paraId="7762E054" w14:textId="60FB375D" w:rsidR="00B03F8E" w:rsidRPr="00651707" w:rsidRDefault="00B03F8E" w:rsidP="00084CF6">
      <w:pPr>
        <w:spacing w:after="0" w:line="276" w:lineRule="auto"/>
        <w:jc w:val="right"/>
        <w:rPr>
          <w:rStyle w:val="Strong"/>
          <w:rFonts w:ascii="Arial" w:hAnsi="Arial" w:cs="Arial"/>
          <w:b w:val="0"/>
          <w:bCs w:val="0"/>
          <w:i/>
          <w:iCs/>
          <w:lang w:val="mn-MN"/>
        </w:rPr>
      </w:pPr>
      <w:r w:rsidRPr="00651707">
        <w:rPr>
          <w:rStyle w:val="Strong"/>
          <w:rFonts w:ascii="Arial" w:hAnsi="Arial" w:cs="Arial"/>
          <w:b w:val="0"/>
          <w:i/>
          <w:iCs/>
          <w:lang w:val="mn-MN"/>
        </w:rPr>
        <w:t>Ч.Мичидмаа</w:t>
      </w:r>
      <w:r w:rsidRPr="00651707">
        <w:rPr>
          <w:rStyle w:val="Strong"/>
          <w:rFonts w:ascii="Arial" w:hAnsi="Arial" w:cs="Arial"/>
          <w:b w:val="0"/>
          <w:i/>
          <w:iCs/>
          <w:vertAlign w:val="superscript"/>
          <w:lang w:val="mn-MN"/>
        </w:rPr>
        <w:t>1</w:t>
      </w:r>
      <w:r w:rsidRPr="00651707">
        <w:rPr>
          <w:rStyle w:val="Strong"/>
          <w:rFonts w:ascii="Arial" w:hAnsi="Arial" w:cs="Arial"/>
          <w:b w:val="0"/>
          <w:i/>
          <w:iCs/>
          <w:lang w:val="mn-MN"/>
        </w:rPr>
        <w:t>, Г.Хулан</w:t>
      </w:r>
      <w:r w:rsidRPr="00651707">
        <w:rPr>
          <w:rStyle w:val="Strong"/>
          <w:rFonts w:ascii="Arial" w:hAnsi="Arial" w:cs="Arial"/>
          <w:b w:val="0"/>
          <w:i/>
          <w:iCs/>
          <w:vertAlign w:val="superscript"/>
          <w:lang w:val="mn-MN"/>
        </w:rPr>
        <w:t>1</w:t>
      </w:r>
      <w:r w:rsidRPr="00651707">
        <w:rPr>
          <w:rStyle w:val="Strong"/>
          <w:rFonts w:ascii="Arial" w:hAnsi="Arial" w:cs="Arial"/>
          <w:b w:val="0"/>
          <w:i/>
          <w:iCs/>
          <w:lang w:val="mn-MN"/>
        </w:rPr>
        <w:t>, Э.Насантогтох</w:t>
      </w:r>
      <w:r w:rsidRPr="00651707">
        <w:rPr>
          <w:rStyle w:val="Strong"/>
          <w:rFonts w:ascii="Arial" w:hAnsi="Arial" w:cs="Arial"/>
          <w:b w:val="0"/>
          <w:i/>
          <w:iCs/>
          <w:vertAlign w:val="superscript"/>
          <w:lang w:val="mn-MN"/>
        </w:rPr>
        <w:t>2</w:t>
      </w:r>
      <w:r w:rsidRPr="00651707">
        <w:rPr>
          <w:rStyle w:val="Strong"/>
          <w:rFonts w:ascii="Arial" w:hAnsi="Arial" w:cs="Arial"/>
          <w:b w:val="0"/>
          <w:i/>
          <w:iCs/>
          <w:lang w:val="mn-MN"/>
        </w:rPr>
        <w:t>, С.Даваажаргал</w:t>
      </w:r>
      <w:r w:rsidRPr="00651707">
        <w:rPr>
          <w:rStyle w:val="Strong"/>
          <w:rFonts w:ascii="Arial" w:hAnsi="Arial" w:cs="Arial"/>
          <w:b w:val="0"/>
          <w:i/>
          <w:iCs/>
          <w:vertAlign w:val="superscript"/>
          <w:lang w:val="mn-MN"/>
        </w:rPr>
        <w:t>1</w:t>
      </w:r>
      <w:r w:rsidRPr="00651707">
        <w:rPr>
          <w:rStyle w:val="Strong"/>
          <w:rFonts w:ascii="Arial" w:hAnsi="Arial" w:cs="Arial"/>
          <w:b w:val="0"/>
          <w:i/>
          <w:iCs/>
          <w:lang w:val="mn-MN"/>
        </w:rPr>
        <w:t xml:space="preserve">, </w:t>
      </w:r>
      <w:r w:rsidR="00084CF6">
        <w:rPr>
          <w:rStyle w:val="Strong"/>
          <w:rFonts w:ascii="Arial" w:hAnsi="Arial" w:cs="Arial"/>
          <w:b w:val="0"/>
          <w:i/>
          <w:iCs/>
          <w:lang w:val="mn-MN"/>
        </w:rPr>
        <w:t>Г.Дамба</w:t>
      </w:r>
      <w:r w:rsidR="00084CF6" w:rsidRPr="00084CF6">
        <w:rPr>
          <w:rStyle w:val="Strong"/>
          <w:rFonts w:ascii="Arial" w:hAnsi="Arial" w:cs="Arial"/>
          <w:b w:val="0"/>
          <w:i/>
          <w:iCs/>
          <w:vertAlign w:val="superscript"/>
          <w:lang w:val="mn-MN"/>
        </w:rPr>
        <w:t>1</w:t>
      </w:r>
      <w:r w:rsidR="00084CF6">
        <w:rPr>
          <w:rStyle w:val="Strong"/>
          <w:rFonts w:ascii="Arial" w:hAnsi="Arial" w:cs="Arial"/>
          <w:b w:val="0"/>
          <w:i/>
          <w:iCs/>
          <w:lang w:val="mn-MN"/>
        </w:rPr>
        <w:t xml:space="preserve">, </w:t>
      </w:r>
      <w:r w:rsidRPr="00651707">
        <w:rPr>
          <w:rStyle w:val="Strong"/>
          <w:rFonts w:ascii="Arial" w:hAnsi="Arial" w:cs="Arial"/>
          <w:b w:val="0"/>
          <w:i/>
          <w:iCs/>
          <w:lang w:val="mn-MN"/>
        </w:rPr>
        <w:t>М.Одгэрэл</w:t>
      </w:r>
      <w:r w:rsidRPr="00651707">
        <w:rPr>
          <w:rStyle w:val="Strong"/>
          <w:rFonts w:ascii="Arial" w:hAnsi="Arial" w:cs="Arial"/>
          <w:b w:val="0"/>
          <w:i/>
          <w:iCs/>
          <w:vertAlign w:val="superscript"/>
          <w:lang w:val="mn-MN"/>
        </w:rPr>
        <w:t>1</w:t>
      </w:r>
      <w:r w:rsidRPr="00651707">
        <w:rPr>
          <w:rStyle w:val="Strong"/>
          <w:rFonts w:ascii="Arial" w:hAnsi="Arial" w:cs="Arial"/>
          <w:b w:val="0"/>
          <w:i/>
          <w:iCs/>
          <w:lang w:val="mn-MN"/>
        </w:rPr>
        <w:t>, Т.Болормаа</w:t>
      </w:r>
      <w:r w:rsidRPr="00651707">
        <w:rPr>
          <w:rStyle w:val="Strong"/>
          <w:rFonts w:ascii="Arial" w:hAnsi="Arial" w:cs="Arial"/>
          <w:b w:val="0"/>
          <w:i/>
          <w:iCs/>
          <w:vertAlign w:val="superscript"/>
          <w:lang w:val="mn-MN"/>
        </w:rPr>
        <w:t>2</w:t>
      </w:r>
    </w:p>
    <w:p w14:paraId="2744E03E" w14:textId="77777777" w:rsidR="00B03F8E" w:rsidRPr="00651707" w:rsidRDefault="00B03F8E" w:rsidP="009C03DA">
      <w:pPr>
        <w:spacing w:after="0" w:line="276" w:lineRule="auto"/>
        <w:jc w:val="right"/>
        <w:rPr>
          <w:rStyle w:val="Strong"/>
          <w:rFonts w:ascii="Arial" w:hAnsi="Arial" w:cs="Arial"/>
          <w:b w:val="0"/>
          <w:bCs w:val="0"/>
          <w:i/>
          <w:iCs/>
          <w:lang w:val="mn-MN"/>
        </w:rPr>
      </w:pPr>
      <w:r w:rsidRPr="00651707">
        <w:rPr>
          <w:rStyle w:val="Strong"/>
          <w:rFonts w:ascii="Arial" w:hAnsi="Arial" w:cs="Arial"/>
          <w:b w:val="0"/>
          <w:i/>
          <w:iCs/>
          <w:vertAlign w:val="superscript"/>
          <w:lang w:val="mn-MN"/>
        </w:rPr>
        <w:t xml:space="preserve">1 </w:t>
      </w:r>
      <w:r w:rsidRPr="00651707">
        <w:rPr>
          <w:rStyle w:val="Strong"/>
          <w:rFonts w:ascii="Arial" w:hAnsi="Arial" w:cs="Arial"/>
          <w:b w:val="0"/>
          <w:i/>
          <w:iCs/>
          <w:lang w:val="mn-MN"/>
        </w:rPr>
        <w:t xml:space="preserve">Эрүүл мэндийн хөгжлийн төв, </w:t>
      </w:r>
      <w:r w:rsidRPr="00651707">
        <w:rPr>
          <w:rStyle w:val="Strong"/>
          <w:rFonts w:ascii="Arial" w:hAnsi="Arial" w:cs="Arial"/>
          <w:b w:val="0"/>
          <w:i/>
          <w:iCs/>
          <w:vertAlign w:val="superscript"/>
          <w:lang w:val="mn-MN"/>
        </w:rPr>
        <w:t xml:space="preserve">2 </w:t>
      </w:r>
      <w:r w:rsidRPr="00651707">
        <w:rPr>
          <w:rStyle w:val="Strong"/>
          <w:rFonts w:ascii="Arial" w:hAnsi="Arial" w:cs="Arial"/>
          <w:b w:val="0"/>
          <w:i/>
          <w:iCs/>
          <w:lang w:val="mn-MN"/>
        </w:rPr>
        <w:t>Эх хүүхдийн эрүүл мэндийн үндэсний төв</w:t>
      </w:r>
    </w:p>
    <w:p w14:paraId="05E6E405" w14:textId="3FF1F106" w:rsidR="00B03F8E" w:rsidRPr="00651707" w:rsidRDefault="007C7BE2" w:rsidP="007D77B6">
      <w:pPr>
        <w:pStyle w:val="Heading1"/>
        <w:jc w:val="both"/>
        <w:rPr>
          <w:rStyle w:val="Strong"/>
          <w:rFonts w:cs="Arial"/>
          <w:b/>
          <w:bCs w:val="0"/>
          <w:caps/>
          <w:lang w:val="mn-MN"/>
        </w:rPr>
      </w:pPr>
      <w:bookmarkStart w:id="0" w:name="_Toc219107387"/>
      <w:r w:rsidRPr="00651707">
        <w:rPr>
          <w:rStyle w:val="Strong"/>
          <w:rFonts w:cs="Arial"/>
          <w:b/>
          <w:bCs w:val="0"/>
          <w:lang w:val="mn-MN"/>
        </w:rPr>
        <w:t>1. УДИРТГАЛ</w:t>
      </w:r>
      <w:bookmarkEnd w:id="0"/>
      <w:r w:rsidRPr="00651707">
        <w:rPr>
          <w:rStyle w:val="Strong"/>
          <w:rFonts w:cs="Arial"/>
          <w:b/>
          <w:bCs w:val="0"/>
          <w:lang w:val="mn-MN"/>
        </w:rPr>
        <w:t xml:space="preserve"> </w:t>
      </w:r>
    </w:p>
    <w:p w14:paraId="05C63A42" w14:textId="77777777" w:rsidR="00B03F8E" w:rsidRPr="00651707" w:rsidRDefault="00B03F8E" w:rsidP="007D77B6">
      <w:pPr>
        <w:pStyle w:val="Heading2"/>
        <w:jc w:val="both"/>
        <w:rPr>
          <w:rStyle w:val="Strong"/>
          <w:rFonts w:cs="Arial"/>
          <w:b/>
          <w:bCs w:val="0"/>
          <w:lang w:val="mn-MN"/>
        </w:rPr>
      </w:pPr>
      <w:bookmarkStart w:id="1" w:name="_Toc219107388"/>
      <w:r w:rsidRPr="00651707">
        <w:rPr>
          <w:rStyle w:val="Strong"/>
          <w:rFonts w:cs="Arial"/>
          <w:b/>
          <w:bCs w:val="0"/>
          <w:lang w:val="mn-MN"/>
        </w:rPr>
        <w:t>1.1. Үндэслэл</w:t>
      </w:r>
      <w:bookmarkEnd w:id="1"/>
    </w:p>
    <w:p w14:paraId="1B0574C0" w14:textId="58F7245C" w:rsidR="008524FE" w:rsidRPr="00651707" w:rsidRDefault="00B03F8E" w:rsidP="007D77B6">
      <w:pPr>
        <w:spacing w:line="276" w:lineRule="auto"/>
        <w:ind w:firstLine="720"/>
        <w:jc w:val="both"/>
        <w:rPr>
          <w:rFonts w:ascii="Arial" w:hAnsi="Arial" w:cs="Arial"/>
          <w:lang w:val="mn-MN"/>
        </w:rPr>
      </w:pPr>
      <w:r w:rsidRPr="00651707">
        <w:rPr>
          <w:rFonts w:ascii="Arial" w:hAnsi="Arial" w:cs="Arial"/>
          <w:lang w:val="mn-MN"/>
        </w:rPr>
        <w:t>Хэр</w:t>
      </w:r>
      <w:r w:rsidR="005B4A93" w:rsidRPr="00651707">
        <w:rPr>
          <w:rFonts w:ascii="Arial" w:hAnsi="Arial" w:cs="Arial"/>
          <w:lang w:val="mn-MN"/>
        </w:rPr>
        <w:t>эх</w:t>
      </w:r>
      <w:r w:rsidRPr="00651707">
        <w:rPr>
          <w:rFonts w:ascii="Arial" w:hAnsi="Arial" w:cs="Arial"/>
          <w:lang w:val="mn-MN"/>
        </w:rPr>
        <w:t>ийн гаралтай цочмог халууралт өвчин (ХГЦХӨ) нь A бүлгийн стрептококк</w:t>
      </w:r>
      <w:r w:rsidR="00613496" w:rsidRPr="00651707">
        <w:rPr>
          <w:rFonts w:ascii="Arial" w:hAnsi="Arial" w:cs="Arial"/>
          <w:lang w:val="mn-MN"/>
        </w:rPr>
        <w:t xml:space="preserve"> (АБС)-</w:t>
      </w:r>
      <w:r w:rsidRPr="00651707">
        <w:rPr>
          <w:rFonts w:ascii="Arial" w:hAnsi="Arial" w:cs="Arial"/>
          <w:lang w:val="mn-MN"/>
        </w:rPr>
        <w:t>ийн халдварын дараагаар хожуу үүсдэг, дархлааны хэт мэдрэгш</w:t>
      </w:r>
      <w:r w:rsidR="00B77FD2" w:rsidRPr="00651707">
        <w:rPr>
          <w:rFonts w:ascii="Arial" w:hAnsi="Arial" w:cs="Arial"/>
          <w:lang w:val="mn-MN"/>
        </w:rPr>
        <w:t xml:space="preserve">их урвалтай холбоотой </w:t>
      </w:r>
      <w:r w:rsidR="008524FE" w:rsidRPr="00651707">
        <w:rPr>
          <w:rFonts w:ascii="Arial" w:hAnsi="Arial" w:cs="Arial"/>
          <w:lang w:val="mn-MN"/>
        </w:rPr>
        <w:t xml:space="preserve">системийн үрэвсэлт </w:t>
      </w:r>
      <w:r w:rsidR="00B77FD2" w:rsidRPr="00651707">
        <w:rPr>
          <w:rFonts w:ascii="Arial" w:hAnsi="Arial" w:cs="Arial"/>
          <w:lang w:val="mn-MN"/>
        </w:rPr>
        <w:t>өвчин юм</w:t>
      </w:r>
      <w:r w:rsidR="003B669C" w:rsidRPr="00651707">
        <w:rPr>
          <w:rFonts w:ascii="Arial" w:hAnsi="Arial" w:cs="Arial"/>
          <w:lang w:val="mn-MN"/>
        </w:rPr>
        <w:t xml:space="preserve"> </w:t>
      </w:r>
      <w:r w:rsidR="003B669C" w:rsidRPr="00651707">
        <w:rPr>
          <w:rFonts w:ascii="Arial" w:hAnsi="Arial" w:cs="Arial"/>
          <w:lang w:val="mn-MN"/>
        </w:rPr>
        <w:fldChar w:fldCharType="begin"/>
      </w:r>
      <w:r w:rsidR="003B669C" w:rsidRPr="00651707">
        <w:rPr>
          <w:rFonts w:ascii="Arial" w:hAnsi="Arial" w:cs="Arial"/>
          <w:lang w:val="mn-MN"/>
        </w:rPr>
        <w:instrText xml:space="preserve"> ADDIN EN.CITE &lt;EndNote&gt;&lt;Cite&gt;&lt;Author&gt;Seckeler&lt;/Author&gt;&lt;Year&gt;2011&lt;/Year&gt;&lt;RecNum&gt;165&lt;/RecNum&gt;&lt;DisplayText&gt;(Seckeler &amp;amp; Hoke, 2011)&lt;/DisplayText&gt;&lt;record&gt;&lt;rec-number&gt;165&lt;/rec-number&gt;&lt;foreign-keys&gt;&lt;key app="EN" db-id="vpwpdppfwdx9z2eapez59stcsrw02faed2p2" timestamp="1767862141"&gt;165&lt;/key&gt;&lt;/foreign-keys&gt;&lt;ref-type name="Journal Article"&gt;17&lt;/ref-type&gt;&lt;contributors&gt;&lt;authors&gt;&lt;author&gt;Seckeler, Michael D&lt;/author&gt;&lt;author&gt;Hoke, Tracey R&lt;/author&gt;&lt;/authors&gt;&lt;/contributors&gt;&lt;titles&gt;&lt;title&gt;The worldwide epidemiology of acute rheumatic fever and rheumatic heart disease&lt;/title&gt;&lt;secondary-title&gt;Clinical epidemiology&lt;/secondary-title&gt;&lt;/titles&gt;&lt;periodical&gt;&lt;full-title&gt;Clinical epidemiology&lt;/full-title&gt;&lt;/periodical&gt;&lt;pages&gt;67-84&lt;/pages&gt;&lt;dates&gt;&lt;year&gt;2011&lt;/year&gt;&lt;/dates&gt;&lt;isbn&gt;1179-1349&lt;/isbn&gt;&lt;urls&gt;&lt;/urls&gt;&lt;/record&gt;&lt;/Cite&gt;&lt;/EndNote&gt;</w:instrText>
      </w:r>
      <w:r w:rsidR="003B669C" w:rsidRPr="00651707">
        <w:rPr>
          <w:rFonts w:ascii="Arial" w:hAnsi="Arial" w:cs="Arial"/>
          <w:lang w:val="mn-MN"/>
        </w:rPr>
        <w:fldChar w:fldCharType="separate"/>
      </w:r>
      <w:r w:rsidR="003B669C" w:rsidRPr="00651707">
        <w:rPr>
          <w:rFonts w:ascii="Arial" w:hAnsi="Arial" w:cs="Arial"/>
          <w:noProof/>
          <w:lang w:val="mn-MN"/>
        </w:rPr>
        <w:t>(Seckeler &amp; Hoke, 2011)</w:t>
      </w:r>
      <w:r w:rsidR="003B669C" w:rsidRPr="00651707">
        <w:rPr>
          <w:rFonts w:ascii="Arial" w:hAnsi="Arial" w:cs="Arial"/>
          <w:lang w:val="mn-MN"/>
        </w:rPr>
        <w:fldChar w:fldCharType="end"/>
      </w:r>
      <w:r w:rsidRPr="00651707">
        <w:rPr>
          <w:rFonts w:ascii="Arial" w:hAnsi="Arial" w:cs="Arial"/>
          <w:lang w:val="mn-MN"/>
        </w:rPr>
        <w:t xml:space="preserve">. </w:t>
      </w:r>
      <w:r w:rsidR="008524FE" w:rsidRPr="00651707">
        <w:rPr>
          <w:rFonts w:ascii="Arial" w:hAnsi="Arial" w:cs="Arial"/>
          <w:lang w:val="mn-MN"/>
        </w:rPr>
        <w:t xml:space="preserve">Энэхүү өвчин нь </w:t>
      </w:r>
      <w:r w:rsidR="00613496" w:rsidRPr="00651707">
        <w:rPr>
          <w:rFonts w:ascii="Arial" w:hAnsi="Arial" w:cs="Arial"/>
          <w:lang w:val="mn-MN"/>
        </w:rPr>
        <w:t xml:space="preserve">арьс, </w:t>
      </w:r>
      <w:r w:rsidR="008524FE" w:rsidRPr="00651707">
        <w:rPr>
          <w:rFonts w:ascii="Arial" w:hAnsi="Arial" w:cs="Arial"/>
          <w:lang w:val="mn-MN"/>
        </w:rPr>
        <w:t>үе</w:t>
      </w:r>
      <w:r w:rsidR="00613496" w:rsidRPr="00651707">
        <w:rPr>
          <w:rFonts w:ascii="Arial" w:hAnsi="Arial" w:cs="Arial"/>
          <w:lang w:val="mn-MN"/>
        </w:rPr>
        <w:t xml:space="preserve"> мөч,</w:t>
      </w:r>
      <w:r w:rsidR="008524FE" w:rsidRPr="00651707">
        <w:rPr>
          <w:rFonts w:ascii="Arial" w:hAnsi="Arial" w:cs="Arial"/>
          <w:lang w:val="mn-MN"/>
        </w:rPr>
        <w:t xml:space="preserve"> төв мэдрэлийн тогтолцоог хамрахаас гадна зүрхийг гэмтээх чадвартай бөгөөд түүний хамгийн ноцтой хүндрэл нь хэрэхийн гаралтай зүрхний өвчин (ХГЗӨ) юм. ХГЗӨ</w:t>
      </w:r>
      <w:r w:rsidRPr="00651707">
        <w:rPr>
          <w:rFonts w:ascii="Arial" w:hAnsi="Arial" w:cs="Arial"/>
          <w:lang w:val="mn-MN"/>
        </w:rPr>
        <w:t xml:space="preserve"> нь хүний эрүүл мэндэд ноцтой нөлөө үзүүлж, </w:t>
      </w:r>
      <w:r w:rsidR="008524FE" w:rsidRPr="00651707">
        <w:rPr>
          <w:rFonts w:ascii="Arial" w:hAnsi="Arial" w:cs="Arial"/>
          <w:lang w:val="mn-MN"/>
        </w:rPr>
        <w:t xml:space="preserve">зүрхний хавхлагын </w:t>
      </w:r>
      <w:r w:rsidRPr="00651707">
        <w:rPr>
          <w:rFonts w:ascii="Arial" w:hAnsi="Arial" w:cs="Arial"/>
          <w:lang w:val="mn-MN"/>
        </w:rPr>
        <w:t>архаг</w:t>
      </w:r>
      <w:r w:rsidR="008524FE" w:rsidRPr="00651707">
        <w:rPr>
          <w:rFonts w:ascii="Arial" w:hAnsi="Arial" w:cs="Arial"/>
          <w:lang w:val="mn-MN"/>
        </w:rPr>
        <w:t xml:space="preserve"> гэмтэл үүсгэж, хөдөлмөрийн чадвар алдалт, амьдралын чадварын доройтол, цаашлаад </w:t>
      </w:r>
      <w:r w:rsidR="00884938" w:rsidRPr="00651707">
        <w:rPr>
          <w:rFonts w:ascii="Arial" w:hAnsi="Arial" w:cs="Arial"/>
          <w:lang w:val="mn-MN"/>
        </w:rPr>
        <w:t xml:space="preserve">нас баралтад хүргэдэг </w:t>
      </w:r>
      <w:r w:rsidR="00884938" w:rsidRPr="00651707">
        <w:rPr>
          <w:rFonts w:ascii="Arial" w:hAnsi="Arial" w:cs="Arial"/>
          <w:lang w:val="mn-MN"/>
        </w:rPr>
        <w:fldChar w:fldCharType="begin"/>
      </w:r>
      <w:r w:rsidR="00884938" w:rsidRPr="00651707">
        <w:rPr>
          <w:rFonts w:ascii="Arial" w:hAnsi="Arial" w:cs="Arial"/>
          <w:lang w:val="mn-MN"/>
        </w:rPr>
        <w:instrText xml:space="preserve"> ADDIN EN.CITE &lt;EndNote&gt;&lt;Cite&gt;&lt;Author&gt;Guan&lt;/Author&gt;&lt;Year&gt;2023&lt;/Year&gt;&lt;RecNum&gt;166&lt;/RecNum&gt;&lt;DisplayText&gt;(Guan et al., 2023)&lt;/DisplayText&gt;&lt;record&gt;&lt;rec-number&gt;166&lt;/rec-number&gt;&lt;foreign-keys&gt;&lt;key app="EN" db-id="vpwpdppfwdx9z2eapez59stcsrw02faed2p2" timestamp="1767862190"&gt;166&lt;/key&gt;&lt;/foreign-keys&gt;&lt;ref-type name="Journal Article"&gt;17&lt;/ref-type&gt;&lt;contributors&gt;&lt;authors&gt;&lt;author&gt;Guan, Chengfu&lt;/author&gt;&lt;author&gt;Xu, Wenlin&lt;/author&gt;&lt;author&gt;Wu, Shuyi&lt;/author&gt;&lt;author&gt;Zhang, Jinhua&lt;/author&gt;&lt;/authors&gt;&lt;/contributors&gt;&lt;titles&gt;&lt;title&gt;Rheumatic heart disease burden, trends, and inequalities in Asia, 1990–2019&lt;/title&gt;&lt;secondary-title&gt;Global Health Action&lt;/secondary-title&gt;&lt;/titles&gt;&lt;periodical&gt;&lt;full-title&gt;Global Health Action&lt;/full-title&gt;&lt;/periodical&gt;&lt;pages&gt;2215011&lt;/pages&gt;&lt;volume&gt;16&lt;/volume&gt;&lt;number&gt;1&lt;/number&gt;&lt;dates&gt;&lt;year&gt;2023&lt;/year&gt;&lt;/dates&gt;&lt;isbn&gt;1654-9716&lt;/isbn&gt;&lt;urls&gt;&lt;/urls&gt;&lt;/record&gt;&lt;/Cite&gt;&lt;/EndNote&gt;</w:instrText>
      </w:r>
      <w:r w:rsidR="00884938" w:rsidRPr="00651707">
        <w:rPr>
          <w:rFonts w:ascii="Arial" w:hAnsi="Arial" w:cs="Arial"/>
          <w:lang w:val="mn-MN"/>
        </w:rPr>
        <w:fldChar w:fldCharType="separate"/>
      </w:r>
      <w:r w:rsidR="00884938" w:rsidRPr="00651707">
        <w:rPr>
          <w:rFonts w:ascii="Arial" w:hAnsi="Arial" w:cs="Arial"/>
          <w:noProof/>
          <w:lang w:val="mn-MN"/>
        </w:rPr>
        <w:t>(Guan et al., 2023)</w:t>
      </w:r>
      <w:r w:rsidR="00884938" w:rsidRPr="00651707">
        <w:rPr>
          <w:rFonts w:ascii="Arial" w:hAnsi="Arial" w:cs="Arial"/>
          <w:lang w:val="mn-MN"/>
        </w:rPr>
        <w:fldChar w:fldCharType="end"/>
      </w:r>
      <w:r w:rsidRPr="00651707">
        <w:rPr>
          <w:rFonts w:ascii="Arial" w:hAnsi="Arial" w:cs="Arial"/>
          <w:lang w:val="mn-MN"/>
        </w:rPr>
        <w:t xml:space="preserve">. </w:t>
      </w:r>
    </w:p>
    <w:p w14:paraId="2967CF6E" w14:textId="7F87F14A" w:rsidR="00BC23BB" w:rsidRPr="00651707" w:rsidRDefault="00B03F8E" w:rsidP="007D77B6">
      <w:pPr>
        <w:spacing w:line="276" w:lineRule="auto"/>
        <w:ind w:firstLine="720"/>
        <w:jc w:val="both"/>
        <w:rPr>
          <w:rFonts w:ascii="Arial" w:hAnsi="Arial" w:cs="Arial"/>
          <w:lang w:val="mn-MN"/>
        </w:rPr>
      </w:pPr>
      <w:r w:rsidRPr="00651707">
        <w:rPr>
          <w:rFonts w:ascii="Arial" w:hAnsi="Arial" w:cs="Arial"/>
          <w:lang w:val="mn-MN"/>
        </w:rPr>
        <w:t>Дэлхий дахинд ХГЦХӨ, ХГЗӨ нь өвчлөл, нас баралтын ачааллыг ихээр үүсгэдэг бөгөөд 2015 онд л гэхэд ойролцоогоо</w:t>
      </w:r>
      <w:r w:rsidR="00BC23BB" w:rsidRPr="00651707">
        <w:rPr>
          <w:rFonts w:ascii="Arial" w:hAnsi="Arial" w:cs="Arial"/>
          <w:lang w:val="mn-MN"/>
        </w:rPr>
        <w:t>р 34 сая хүн ХГЗӨ-өөр оношлогд</w:t>
      </w:r>
      <w:r w:rsidR="00884938" w:rsidRPr="00651707">
        <w:rPr>
          <w:rFonts w:ascii="Arial" w:hAnsi="Arial" w:cs="Arial"/>
          <w:lang w:val="mn-MN"/>
        </w:rPr>
        <w:t>он</w:t>
      </w:r>
      <w:r w:rsidR="00703835" w:rsidRPr="00651707">
        <w:rPr>
          <w:rFonts w:ascii="Arial" w:hAnsi="Arial" w:cs="Arial"/>
          <w:lang w:val="mn-MN"/>
        </w:rPr>
        <w:t>,</w:t>
      </w:r>
      <w:r w:rsidR="00884938" w:rsidRPr="00651707">
        <w:rPr>
          <w:rFonts w:ascii="Arial" w:hAnsi="Arial" w:cs="Arial"/>
          <w:lang w:val="mn-MN"/>
        </w:rPr>
        <w:t xml:space="preserve"> </w:t>
      </w:r>
      <w:r w:rsidR="00703835" w:rsidRPr="00651707">
        <w:rPr>
          <w:rFonts w:ascii="Arial" w:hAnsi="Arial" w:cs="Arial"/>
          <w:lang w:val="mn-MN"/>
        </w:rPr>
        <w:t xml:space="preserve"> 319.400 гаруй тохиолдол нас барсан байна</w:t>
      </w:r>
      <w:r w:rsidR="00BC23BB" w:rsidRPr="00651707">
        <w:rPr>
          <w:rFonts w:ascii="Arial" w:hAnsi="Arial" w:cs="Arial"/>
          <w:lang w:val="mn-MN"/>
        </w:rPr>
        <w:t xml:space="preserve"> </w:t>
      </w:r>
      <w:r w:rsidR="00BC23BB" w:rsidRPr="00651707">
        <w:rPr>
          <w:rFonts w:ascii="Arial" w:hAnsi="Arial" w:cs="Arial"/>
          <w:lang w:val="mn-MN"/>
        </w:rPr>
        <w:fldChar w:fldCharType="begin">
          <w:fldData xml:space="preserve">PEVuZE5vdGU+PENpdGU+PEF1dGhvcj5XYXRraW5zPC9BdXRob3I+PFllYXI+MjAxNzwvWWVhcj48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</w:fldData>
        </w:fldChar>
      </w:r>
      <w:r w:rsidR="00BC23BB" w:rsidRPr="00651707">
        <w:rPr>
          <w:rFonts w:ascii="Arial" w:hAnsi="Arial" w:cs="Arial"/>
          <w:lang w:val="mn-MN"/>
        </w:rPr>
        <w:instrText xml:space="preserve"> ADDIN EN.CITE </w:instrText>
      </w:r>
      <w:r w:rsidR="00BC23BB" w:rsidRPr="00651707">
        <w:rPr>
          <w:rFonts w:ascii="Arial" w:hAnsi="Arial" w:cs="Arial"/>
          <w:lang w:val="mn-MN"/>
        </w:rPr>
        <w:fldChar w:fldCharType="begin">
          <w:fldData xml:space="preserve">PEVuZE5vdGU+PENpdGU+PEF1dGhvcj5XYXRraW5zPC9BdXRob3I+PFllYXI+MjAxNzwvWWVhcj48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</w:fldData>
        </w:fldChar>
      </w:r>
      <w:r w:rsidR="00BC23BB" w:rsidRPr="00651707">
        <w:rPr>
          <w:rFonts w:ascii="Arial" w:hAnsi="Arial" w:cs="Arial"/>
          <w:lang w:val="mn-MN"/>
        </w:rPr>
        <w:instrText xml:space="preserve"> ADDIN EN.CITE.DATA </w:instrText>
      </w:r>
      <w:r w:rsidR="00BC23BB" w:rsidRPr="00651707">
        <w:rPr>
          <w:rFonts w:ascii="Arial" w:hAnsi="Arial" w:cs="Arial"/>
          <w:lang w:val="mn-MN"/>
        </w:rPr>
      </w:r>
      <w:r w:rsidR="00BC23BB" w:rsidRPr="00651707">
        <w:rPr>
          <w:rFonts w:ascii="Arial" w:hAnsi="Arial" w:cs="Arial"/>
          <w:lang w:val="mn-MN"/>
        </w:rPr>
        <w:fldChar w:fldCharType="end"/>
      </w:r>
      <w:r w:rsidR="00BC23BB" w:rsidRPr="00651707">
        <w:rPr>
          <w:rFonts w:ascii="Arial" w:hAnsi="Arial" w:cs="Arial"/>
          <w:lang w:val="mn-MN"/>
        </w:rPr>
      </w:r>
      <w:r w:rsidR="00BC23BB" w:rsidRPr="00651707">
        <w:rPr>
          <w:rFonts w:ascii="Arial" w:hAnsi="Arial" w:cs="Arial"/>
          <w:lang w:val="mn-MN"/>
        </w:rPr>
        <w:fldChar w:fldCharType="separate"/>
      </w:r>
      <w:r w:rsidR="00BC23BB" w:rsidRPr="00651707">
        <w:rPr>
          <w:rFonts w:ascii="Arial" w:hAnsi="Arial" w:cs="Arial"/>
          <w:noProof/>
          <w:lang w:val="mn-MN"/>
        </w:rPr>
        <w:t>(Watkins et al., 2017)</w:t>
      </w:r>
      <w:r w:rsidR="00BC23BB" w:rsidRPr="00651707">
        <w:rPr>
          <w:rFonts w:ascii="Arial" w:hAnsi="Arial" w:cs="Arial"/>
          <w:lang w:val="mn-MN"/>
        </w:rPr>
        <w:fldChar w:fldCharType="end"/>
      </w:r>
      <w:r w:rsidR="00703835" w:rsidRPr="00651707">
        <w:rPr>
          <w:rFonts w:ascii="Arial" w:hAnsi="Arial" w:cs="Arial"/>
          <w:lang w:val="mn-MN"/>
        </w:rPr>
        <w:t xml:space="preserve">. </w:t>
      </w:r>
      <w:r w:rsidR="00331E0C" w:rsidRPr="00651707">
        <w:rPr>
          <w:rFonts w:ascii="Arial" w:hAnsi="Arial" w:cs="Arial"/>
          <w:lang w:val="mn-MN"/>
        </w:rPr>
        <w:t>Ө</w:t>
      </w:r>
      <w:r w:rsidRPr="00651707">
        <w:rPr>
          <w:rFonts w:ascii="Arial" w:hAnsi="Arial" w:cs="Arial"/>
          <w:lang w:val="mn-MN"/>
        </w:rPr>
        <w:t xml:space="preserve">ндөр хөгжилтэй орнуудын хувьд амьдрах нөхцөл сайжирч, А бүлгийн стрептококк (АБС)-ийн шалтгаант залгиурын халдварыг </w:t>
      </w:r>
      <w:r w:rsidR="00331E0C" w:rsidRPr="00651707">
        <w:rPr>
          <w:rFonts w:ascii="Arial" w:hAnsi="Arial" w:cs="Arial"/>
          <w:lang w:val="mn-MN"/>
        </w:rPr>
        <w:t>антибиотикоор эрт, бүрэн эмчлэх боломж бүрдсэнээр ХГЦХӨ болон ХГЗӨ эрс багассан, зарим улс оронд бараг устсан гэж үзэх болсон</w:t>
      </w:r>
      <w:r w:rsidR="00884938" w:rsidRPr="00651707">
        <w:rPr>
          <w:rFonts w:ascii="Arial" w:hAnsi="Arial" w:cs="Arial"/>
          <w:lang w:val="mn-MN"/>
        </w:rPr>
        <w:t xml:space="preserve"> </w:t>
      </w:r>
      <w:r w:rsidR="00884938" w:rsidRPr="00651707">
        <w:rPr>
          <w:rFonts w:ascii="Arial" w:hAnsi="Arial" w:cs="Arial"/>
          <w:lang w:val="mn-MN"/>
        </w:rPr>
        <w:fldChar w:fldCharType="begin">
          <w:fldData xml:space="preserve">PEVuZE5vdGU+PENpdGU+PEF1dGhvcj5CYWtlcjwvQXV0aG9yPjxZZWFyPjIwMTk8L1llYXI+PFJl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</w:fldData>
        </w:fldChar>
      </w:r>
      <w:r w:rsidR="00884938" w:rsidRPr="00651707">
        <w:rPr>
          <w:rFonts w:ascii="Arial" w:hAnsi="Arial" w:cs="Arial"/>
          <w:lang w:val="mn-MN"/>
        </w:rPr>
        <w:instrText xml:space="preserve"> ADDIN EN.CITE </w:instrText>
      </w:r>
      <w:r w:rsidR="00884938" w:rsidRPr="00651707">
        <w:rPr>
          <w:rFonts w:ascii="Arial" w:hAnsi="Arial" w:cs="Arial"/>
          <w:lang w:val="mn-MN"/>
        </w:rPr>
        <w:fldChar w:fldCharType="begin">
          <w:fldData xml:space="preserve">PEVuZE5vdGU+PENpdGU+PEF1dGhvcj5CYWtlcjwvQXV0aG9yPjxZZWFyPjIwMTk8L1llYXI+PFJl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</w:fldData>
        </w:fldChar>
      </w:r>
      <w:r w:rsidR="00884938" w:rsidRPr="00651707">
        <w:rPr>
          <w:rFonts w:ascii="Arial" w:hAnsi="Arial" w:cs="Arial"/>
          <w:lang w:val="mn-MN"/>
        </w:rPr>
        <w:instrText xml:space="preserve"> ADDIN EN.CITE.DATA </w:instrText>
      </w:r>
      <w:r w:rsidR="00884938" w:rsidRPr="00651707">
        <w:rPr>
          <w:rFonts w:ascii="Arial" w:hAnsi="Arial" w:cs="Arial"/>
          <w:lang w:val="mn-MN"/>
        </w:rPr>
      </w:r>
      <w:r w:rsidR="00884938" w:rsidRPr="00651707">
        <w:rPr>
          <w:rFonts w:ascii="Arial" w:hAnsi="Arial" w:cs="Arial"/>
          <w:lang w:val="mn-MN"/>
        </w:rPr>
        <w:fldChar w:fldCharType="end"/>
      </w:r>
      <w:r w:rsidR="00884938" w:rsidRPr="00651707">
        <w:rPr>
          <w:rFonts w:ascii="Arial" w:hAnsi="Arial" w:cs="Arial"/>
          <w:lang w:val="mn-MN"/>
        </w:rPr>
      </w:r>
      <w:r w:rsidR="00884938" w:rsidRPr="00651707">
        <w:rPr>
          <w:rFonts w:ascii="Arial" w:hAnsi="Arial" w:cs="Arial"/>
          <w:lang w:val="mn-MN"/>
        </w:rPr>
        <w:fldChar w:fldCharType="separate"/>
      </w:r>
      <w:r w:rsidR="00884938" w:rsidRPr="00651707">
        <w:rPr>
          <w:rFonts w:ascii="Arial" w:hAnsi="Arial" w:cs="Arial"/>
          <w:noProof/>
          <w:lang w:val="mn-MN"/>
        </w:rPr>
        <w:t>(Baker et al., 2019)</w:t>
      </w:r>
      <w:r w:rsidR="00884938" w:rsidRPr="00651707">
        <w:rPr>
          <w:rFonts w:ascii="Arial" w:hAnsi="Arial" w:cs="Arial"/>
          <w:lang w:val="mn-MN"/>
        </w:rPr>
        <w:fldChar w:fldCharType="end"/>
      </w:r>
      <w:r w:rsidR="00743ADB" w:rsidRPr="00651707">
        <w:rPr>
          <w:rFonts w:ascii="Arial" w:hAnsi="Arial" w:cs="Arial"/>
          <w:lang w:val="mn-MN"/>
        </w:rPr>
        <w:t xml:space="preserve">. </w:t>
      </w:r>
      <w:r w:rsidR="00331E0C" w:rsidRPr="00651707">
        <w:rPr>
          <w:rFonts w:ascii="Arial" w:hAnsi="Arial" w:cs="Arial"/>
          <w:lang w:val="mn-MN"/>
        </w:rPr>
        <w:t>Харин хөгжиж буй болон дунд орлоготой орнуудад уг өвчнүүд хүүхэд, өсвөр насныхны дунд өндөр хэвээр үлдэж, эрүүл мэндийн тогтолцоонд ихээхэн ачаалал учруулсаар байна</w:t>
      </w:r>
      <w:r w:rsidR="00F5133A" w:rsidRPr="00651707">
        <w:rPr>
          <w:rFonts w:ascii="Arial" w:hAnsi="Arial" w:cs="Arial"/>
          <w:lang w:val="mn-MN"/>
        </w:rPr>
        <w:t xml:space="preserve"> </w:t>
      </w:r>
      <w:r w:rsidR="000203DF" w:rsidRPr="00651707">
        <w:rPr>
          <w:rFonts w:ascii="Arial" w:hAnsi="Arial" w:cs="Arial"/>
          <w:lang w:val="mn-MN"/>
        </w:rPr>
        <w:fldChar w:fldCharType="begin"/>
      </w:r>
      <w:r w:rsidR="000203DF" w:rsidRPr="00651707">
        <w:rPr>
          <w:rFonts w:ascii="Arial" w:hAnsi="Arial" w:cs="Arial"/>
          <w:lang w:val="mn-MN"/>
        </w:rPr>
        <w:instrText xml:space="preserve"> ADDIN EN.CITE &lt;EndNote&gt;&lt;Cite&gt;&lt;Author&gt;Carapetis&lt;/Author&gt;&lt;Year&gt;2007&lt;/Year&gt;&lt;RecNum&gt;157&lt;/RecNum&gt;&lt;DisplayText&gt;(Carapetis, 2007)&lt;/DisplayText&gt;&lt;record&gt;&lt;rec-number&gt;157&lt;/rec-number&gt;&lt;foreign-keys&gt;&lt;key app="EN" db-id="vpwpdppfwdx9z2eapez59stcsrw02faed2p2" timestamp="1766382642"&gt;157&lt;/key&gt;&lt;/foreign-keys&gt;&lt;ref-type name="Journal Article"&gt;17&lt;/ref-type&gt;&lt;contributors&gt;&lt;authors&gt;&lt;author&gt;Carapetis, J. R.&lt;/author&gt;&lt;/authors&gt;&lt;/contributors&gt;&lt;auth-address&gt;Menzies School of Health Research, Charles Darwin University, Casuarina, Northern Territory, Australia.&lt;/auth-address&gt;&lt;titles&gt;&lt;title&gt;Rheumatic heart disease in developing countries&lt;/title&gt;&lt;secondary-title&gt;N Engl J Med&lt;/secondary-title&gt;&lt;/titles&gt;&lt;periodical&gt;&lt;full-title&gt;N Engl J Med&lt;/full-title&gt;&lt;/periodical&gt;&lt;pages&gt;439-41&lt;/pages&gt;&lt;volume&gt;357&lt;/volume&gt;&lt;number&gt;5&lt;/number&gt;&lt;keywords&gt;&lt;keyword&gt;Adolescent&lt;/keyword&gt;&lt;keyword&gt;Anti-Bacterial Agents/therapeutic use&lt;/keyword&gt;&lt;keyword&gt;Child&lt;/keyword&gt;&lt;keyword&gt;*Developing Countries&lt;/keyword&gt;&lt;keyword&gt;Echocardiography&lt;/keyword&gt;&lt;keyword&gt;Humans&lt;/keyword&gt;&lt;keyword&gt;Mass Screening&lt;/keyword&gt;&lt;keyword&gt;Prevalence&lt;/keyword&gt;&lt;keyword&gt;Rheumatic Fever/epidemiology/*prevention &amp;amp; control&lt;/keyword&gt;&lt;keyword&gt;Rheumatic Heart Disease/*diagnostic imaging/epidemiology&lt;/keyword&gt;&lt;keyword&gt;Streptococcal Infections/drug therapy/transmission&lt;/keyword&gt;&lt;keyword&gt;*Streptococcus pyogenes&lt;/keyword&gt;&lt;/keywords&gt;&lt;dates&gt;&lt;year&gt;2007&lt;/year&gt;&lt;pub-dates&gt;&lt;date&gt;Aug 2&lt;/date&gt;&lt;/pub-dates&gt;&lt;/dates&gt;&lt;isbn&gt;0028-4793&lt;/isbn&gt;&lt;accession-num&gt;17671252&lt;/accession-num&gt;&lt;urls&gt;&lt;/urls&gt;&lt;electronic-resource-num&gt;10.1056/NEJMp078039&lt;/electronic-resource-num&gt;&lt;remote-database-provider&gt;NLM&lt;/remote-database-provider&gt;&lt;language&gt;eng&lt;/language&gt;&lt;/record&gt;&lt;/Cite&gt;&lt;/EndNote&gt;</w:instrText>
      </w:r>
      <w:r w:rsidR="000203DF" w:rsidRPr="00651707">
        <w:rPr>
          <w:rFonts w:ascii="Arial" w:hAnsi="Arial" w:cs="Arial"/>
          <w:lang w:val="mn-MN"/>
        </w:rPr>
        <w:fldChar w:fldCharType="separate"/>
      </w:r>
      <w:r w:rsidR="000203DF" w:rsidRPr="00651707">
        <w:rPr>
          <w:rFonts w:ascii="Arial" w:hAnsi="Arial" w:cs="Arial"/>
          <w:noProof/>
          <w:lang w:val="mn-MN"/>
        </w:rPr>
        <w:t>(Carapetis, 2007)</w:t>
      </w:r>
      <w:r w:rsidR="000203DF" w:rsidRPr="00651707">
        <w:rPr>
          <w:rFonts w:ascii="Arial" w:hAnsi="Arial" w:cs="Arial"/>
          <w:lang w:val="mn-MN"/>
        </w:rPr>
        <w:fldChar w:fldCharType="end"/>
      </w:r>
      <w:r w:rsidR="00F5133A" w:rsidRPr="00651707">
        <w:rPr>
          <w:rFonts w:ascii="Arial" w:hAnsi="Arial" w:cs="Arial"/>
          <w:lang w:val="mn-MN"/>
        </w:rPr>
        <w:t xml:space="preserve">. </w:t>
      </w:r>
    </w:p>
    <w:p w14:paraId="45851163" w14:textId="534CD6CF" w:rsidR="00331E0C" w:rsidRPr="00651707" w:rsidRDefault="00331E0C" w:rsidP="007D77B6">
      <w:pPr>
        <w:spacing w:line="276" w:lineRule="auto"/>
        <w:ind w:firstLine="720"/>
        <w:jc w:val="both"/>
        <w:rPr>
          <w:rFonts w:ascii="Arial" w:hAnsi="Arial" w:cs="Arial"/>
          <w:lang w:val="mn-MN"/>
        </w:rPr>
      </w:pPr>
      <w:r w:rsidRPr="00651707">
        <w:rPr>
          <w:rFonts w:ascii="Arial" w:hAnsi="Arial" w:cs="Arial"/>
          <w:lang w:val="mn-MN"/>
        </w:rPr>
        <w:t>ХГЦХӨ-өөс ХГЗӨ рүү шилжих эмгэг жам нь ихэвчлэн Х</w:t>
      </w:r>
      <w:r w:rsidR="002C3FDA" w:rsidRPr="00651707">
        <w:rPr>
          <w:rFonts w:ascii="Arial" w:hAnsi="Arial" w:cs="Arial"/>
          <w:lang w:val="mn-MN"/>
        </w:rPr>
        <w:t xml:space="preserve">ГЦХӨ давтан сэдрэх, эсвэл анх оношлогдоход </w:t>
      </w:r>
      <w:r w:rsidRPr="00651707">
        <w:rPr>
          <w:rFonts w:ascii="Arial" w:hAnsi="Arial" w:cs="Arial"/>
          <w:lang w:val="mn-MN"/>
        </w:rPr>
        <w:t xml:space="preserve">зүрхний </w:t>
      </w:r>
      <w:r w:rsidR="002C3FDA" w:rsidRPr="00651707">
        <w:rPr>
          <w:rFonts w:ascii="Arial" w:hAnsi="Arial" w:cs="Arial"/>
          <w:lang w:val="mn-MN"/>
        </w:rPr>
        <w:t xml:space="preserve">өөрчлөлтийг </w:t>
      </w:r>
      <w:r w:rsidRPr="00651707">
        <w:rPr>
          <w:rFonts w:ascii="Arial" w:hAnsi="Arial" w:cs="Arial"/>
          <w:lang w:val="mn-MN"/>
        </w:rPr>
        <w:t>бүрэн оношлон эмчлээгүйтэй холбоотой</w:t>
      </w:r>
      <w:r w:rsidR="005C1CBD" w:rsidRPr="00651707">
        <w:rPr>
          <w:rFonts w:ascii="Arial" w:hAnsi="Arial" w:cs="Arial"/>
          <w:lang w:val="mn-MN"/>
        </w:rPr>
        <w:t xml:space="preserve"> </w:t>
      </w:r>
      <w:r w:rsidR="005C1CBD" w:rsidRPr="00651707">
        <w:rPr>
          <w:rFonts w:ascii="Arial" w:hAnsi="Arial" w:cs="Arial"/>
          <w:lang w:val="mn-MN"/>
        </w:rPr>
        <w:fldChar w:fldCharType="begin"/>
      </w:r>
      <w:r w:rsidR="005C1CBD" w:rsidRPr="00651707">
        <w:rPr>
          <w:rFonts w:ascii="Arial" w:hAnsi="Arial" w:cs="Arial"/>
          <w:lang w:val="mn-MN"/>
        </w:rPr>
        <w:instrText xml:space="preserve"> ADDIN EN.CITE &lt;EndNote&gt;&lt;Cite&gt;&lt;Author&gt;Sika-Paotonu&lt;/Author&gt;&lt;Year&gt;2017&lt;/Year&gt;&lt;RecNum&gt;163&lt;/RecNum&gt;&lt;DisplayText&gt;(Sika-Paotonu et al., 2017)&lt;/DisplayText&gt;&lt;record&gt;&lt;rec-number&gt;163&lt;/rec-number&gt;&lt;foreign-keys&gt;&lt;key app="EN" db-id="vpwpdppfwdx9z2eapez59stcsrw02faed2p2" timestamp="1766454663"&gt;163&lt;/key&gt;&lt;/foreign-keys&gt;&lt;ref-type name="Journal Article"&gt;17&lt;/ref-type&gt;&lt;contributors&gt;&lt;authors&gt;&lt;author&gt;Sika-Paotonu, Dianne&lt;/author&gt;&lt;author&gt;Beaton, Andrea&lt;/author&gt;&lt;author&gt;Raghu, Aparna&lt;/author&gt;&lt;author&gt;Steer, Andrew&lt;/author&gt;&lt;author&gt;Carapetis, Jonathan&lt;/author&gt;&lt;/authors&gt;&lt;/contributors&gt;&lt;titles&gt;&lt;title&gt;Acute rheumatic fever and rheumatic heart disease&lt;/title&gt;&lt;/titles&gt;&lt;dates&gt;&lt;year&gt;2017&lt;/year&gt;&lt;/dates&gt;&lt;urls&gt;&lt;/urls&gt;&lt;/record&gt;&lt;/Cite&gt;&lt;/EndNote&gt;</w:instrText>
      </w:r>
      <w:r w:rsidR="005C1CBD" w:rsidRPr="00651707">
        <w:rPr>
          <w:rFonts w:ascii="Arial" w:hAnsi="Arial" w:cs="Arial"/>
          <w:lang w:val="mn-MN"/>
        </w:rPr>
        <w:fldChar w:fldCharType="separate"/>
      </w:r>
      <w:r w:rsidR="005C1CBD" w:rsidRPr="00651707">
        <w:rPr>
          <w:rFonts w:ascii="Arial" w:hAnsi="Arial" w:cs="Arial"/>
          <w:noProof/>
          <w:lang w:val="mn-MN"/>
        </w:rPr>
        <w:t>(Sika-Paotonu et al., 2017)</w:t>
      </w:r>
      <w:r w:rsidR="005C1CBD" w:rsidRPr="00651707">
        <w:rPr>
          <w:rFonts w:ascii="Arial" w:hAnsi="Arial" w:cs="Arial"/>
          <w:lang w:val="mn-MN"/>
        </w:rPr>
        <w:fldChar w:fldCharType="end"/>
      </w:r>
      <w:r w:rsidRPr="00651707">
        <w:rPr>
          <w:rFonts w:ascii="Arial" w:hAnsi="Arial" w:cs="Arial"/>
          <w:lang w:val="mn-MN"/>
        </w:rPr>
        <w:t xml:space="preserve">. </w:t>
      </w:r>
      <w:r w:rsidR="00613496" w:rsidRPr="00651707">
        <w:rPr>
          <w:rFonts w:ascii="Arial" w:hAnsi="Arial" w:cs="Arial"/>
          <w:lang w:val="mn-MN"/>
        </w:rPr>
        <w:t xml:space="preserve">Олон давтамжтай </w:t>
      </w:r>
      <w:r w:rsidRPr="00651707">
        <w:rPr>
          <w:rFonts w:ascii="Arial" w:hAnsi="Arial" w:cs="Arial"/>
          <w:lang w:val="mn-MN"/>
        </w:rPr>
        <w:t>үрэвслийн улмаас зүрхний хавхлагад сорвижилт үүсч, арх</w:t>
      </w:r>
      <w:r w:rsidR="00F5133A" w:rsidRPr="00651707">
        <w:rPr>
          <w:rFonts w:ascii="Arial" w:hAnsi="Arial" w:cs="Arial"/>
          <w:lang w:val="mn-MN"/>
        </w:rPr>
        <w:t xml:space="preserve">аг өөрчлөлт бий болдог. Энэ </w:t>
      </w:r>
      <w:r w:rsidRPr="00651707">
        <w:rPr>
          <w:rFonts w:ascii="Arial" w:hAnsi="Arial" w:cs="Arial"/>
          <w:lang w:val="mn-MN"/>
        </w:rPr>
        <w:t>нь зарим тохиолдолд клиникийн тод шинж тэмдэггүй, зөвхөн зүрхний хэт авиан шинжилгээгээр илэрдэг тул оношлогдохгүй үлдэх, хяналт тасалдах эрсдэл өндөр байдаг.</w:t>
      </w:r>
    </w:p>
    <w:p w14:paraId="07BA70E4" w14:textId="7FD334DF" w:rsidR="00613496" w:rsidRPr="00651707" w:rsidRDefault="00613496" w:rsidP="007D77B6">
      <w:pPr>
        <w:spacing w:line="276" w:lineRule="auto"/>
        <w:ind w:firstLine="720"/>
        <w:jc w:val="both"/>
        <w:rPr>
          <w:rFonts w:ascii="Arial" w:hAnsi="Arial" w:cs="Arial"/>
          <w:lang w:val="mn-MN"/>
        </w:rPr>
      </w:pPr>
      <w:r w:rsidRPr="00651707">
        <w:rPr>
          <w:rFonts w:ascii="Arial" w:hAnsi="Arial" w:cs="Arial"/>
          <w:lang w:val="mn-MN"/>
        </w:rPr>
        <w:t>АБС-ийн шалтгаант залгиурын халдвар (фарингит) нь ХГЦХӨ үүсгэх гол шалтгаан бөгөөд шууд болон дам ба</w:t>
      </w:r>
      <w:r w:rsidR="00DB16B8" w:rsidRPr="00651707">
        <w:rPr>
          <w:rFonts w:ascii="Arial" w:hAnsi="Arial" w:cs="Arial"/>
          <w:lang w:val="mn-MN"/>
        </w:rPr>
        <w:t xml:space="preserve">йдлаар нөлөөлж болно гэж үздэг </w:t>
      </w:r>
      <w:r w:rsidR="00DB16B8" w:rsidRPr="00651707">
        <w:rPr>
          <w:rFonts w:ascii="Arial" w:hAnsi="Arial" w:cs="Arial"/>
          <w:lang w:val="mn-MN"/>
        </w:rPr>
        <w:fldChar w:fldCharType="begin"/>
      </w:r>
      <w:r w:rsidR="00DB16B8" w:rsidRPr="00651707">
        <w:rPr>
          <w:rFonts w:ascii="Arial" w:hAnsi="Arial" w:cs="Arial"/>
          <w:lang w:val="mn-MN"/>
        </w:rPr>
        <w:instrText xml:space="preserve"> ADDIN EN.CITE &lt;EndNote&gt;&lt;Cite&gt;&lt;Author&gt;Cunningham&lt;/Author&gt;&lt;Year&gt;2008&lt;/Year&gt;&lt;RecNum&gt;177&lt;/RecNum&gt;&lt;DisplayText&gt;(Cunningham, 2008)&lt;/DisplayText&gt;&lt;record&gt;&lt;rec-number&gt;177&lt;/rec-number&gt;&lt;foreign-keys&gt;&lt;key app="EN" db-id="vpwpdppfwdx9z2eapez59stcsrw02faed2p2" timestamp="1767867451"&gt;177&lt;/key&gt;&lt;/foreign-keys&gt;&lt;ref-type name="Journal Article"&gt;17&lt;/ref-type&gt;&lt;contributors&gt;&lt;authors&gt;&lt;author&gt;Cunningham, Madeleine W&lt;/author&gt;&lt;/authors&gt;&lt;/contributors&gt;&lt;titles&gt;&lt;title&gt;Pathogenesis of group A streptococcal infections and their sequelae&lt;/title&gt;&lt;secondary-title&gt;Hot Topics in Infection and Immunity in Children IV&lt;/secondary-title&gt;&lt;/titles&gt;&lt;periodical&gt;&lt;full-title&gt;Hot Topics in Infection and Immunity in Children IV&lt;/full-title&gt;&lt;/periodical&gt;&lt;pages&gt;29-42&lt;/pages&gt;&lt;dates&gt;&lt;year&gt;2008&lt;/year&gt;&lt;/dates&gt;&lt;urls&gt;&lt;/urls&gt;&lt;/record&gt;&lt;/Cite&gt;&lt;/EndNote&gt;</w:instrText>
      </w:r>
      <w:r w:rsidR="00DB16B8" w:rsidRPr="00651707">
        <w:rPr>
          <w:rFonts w:ascii="Arial" w:hAnsi="Arial" w:cs="Arial"/>
          <w:lang w:val="mn-MN"/>
        </w:rPr>
        <w:fldChar w:fldCharType="separate"/>
      </w:r>
      <w:r w:rsidR="00DB16B8" w:rsidRPr="00651707">
        <w:rPr>
          <w:rFonts w:ascii="Arial" w:hAnsi="Arial" w:cs="Arial"/>
          <w:noProof/>
          <w:lang w:val="mn-MN"/>
        </w:rPr>
        <w:t>(Cunningham, 2008)</w:t>
      </w:r>
      <w:r w:rsidR="00DB16B8" w:rsidRPr="00651707">
        <w:rPr>
          <w:rFonts w:ascii="Arial" w:hAnsi="Arial" w:cs="Arial"/>
          <w:lang w:val="mn-MN"/>
        </w:rPr>
        <w:fldChar w:fldCharType="end"/>
      </w:r>
      <w:r w:rsidRPr="00651707">
        <w:rPr>
          <w:rFonts w:ascii="Arial" w:hAnsi="Arial" w:cs="Arial"/>
          <w:lang w:val="mn-MN"/>
        </w:rPr>
        <w:t>. АБС-ийн шалтгаант залгиурын халдвар нь хялбар халдварладаг бөгөөд ойр дотно харьцаа, олуулаа амьдрах нь халдвар дамжих эрс</w:t>
      </w:r>
      <w:r w:rsidR="00DB16B8" w:rsidRPr="00651707">
        <w:rPr>
          <w:rFonts w:ascii="Arial" w:hAnsi="Arial" w:cs="Arial"/>
          <w:lang w:val="mn-MN"/>
        </w:rPr>
        <w:t>дэлийг нэмэгдүүлдэг</w:t>
      </w:r>
      <w:r w:rsidR="0025487F" w:rsidRPr="00651707">
        <w:rPr>
          <w:rFonts w:ascii="Arial" w:hAnsi="Arial" w:cs="Arial"/>
          <w:lang w:val="mn-MN"/>
        </w:rPr>
        <w:t xml:space="preserve"> байна</w:t>
      </w:r>
      <w:r w:rsidR="00DB16B8" w:rsidRPr="00651707">
        <w:rPr>
          <w:rFonts w:ascii="Arial" w:hAnsi="Arial" w:cs="Arial"/>
          <w:lang w:val="mn-MN"/>
        </w:rPr>
        <w:t xml:space="preserve"> </w:t>
      </w:r>
      <w:r w:rsidR="00DB16B8" w:rsidRPr="00651707">
        <w:rPr>
          <w:rFonts w:ascii="Arial" w:hAnsi="Arial" w:cs="Arial"/>
          <w:lang w:val="mn-MN"/>
        </w:rPr>
        <w:fldChar w:fldCharType="begin"/>
      </w:r>
      <w:r w:rsidR="00DB16B8" w:rsidRPr="00651707">
        <w:rPr>
          <w:rFonts w:ascii="Arial" w:hAnsi="Arial" w:cs="Arial"/>
          <w:lang w:val="mn-MN"/>
        </w:rPr>
        <w:instrText xml:space="preserve"> ADDIN EN.CITE &lt;EndNote&gt;&lt;Cite&gt;&lt;Author&gt;Shaikh&lt;/Author&gt;&lt;Year&gt;2010&lt;/Year&gt;&lt;RecNum&gt;179&lt;/RecNum&gt;&lt;DisplayText&gt;(Shaikh, Leonard, &amp;amp; Martin, 2010)&lt;/DisplayText&gt;&lt;record&gt;&lt;rec-number&gt;179&lt;/rec-number&gt;&lt;foreign-keys&gt;&lt;key app="EN" db-id="vpwpdppfwdx9z2eapez59stcsrw02faed2p2" timestamp="1767867513"&gt;179&lt;/key&gt;&lt;/foreign-keys&gt;&lt;ref-type name="Journal Article"&gt;17&lt;/ref-type&gt;&lt;contributors&gt;&lt;authors&gt;&lt;author&gt;Shaikh, Nader&lt;/author&gt;&lt;author&gt;Leonard, Erica&lt;/author&gt;&lt;author&gt;Martin, Judith M&lt;/author&gt;&lt;/authors&gt;&lt;/contributors&gt;&lt;titles&gt;&lt;title&gt;Prevalence of streptococcal pharyngitis and streptococcal carriage in children: a meta-analysis&lt;/title&gt;&lt;secondary-title&gt;Pediatrics&lt;/secondary-title&gt;&lt;/titles&gt;&lt;periodical&gt;&lt;full-title&gt;Pediatrics&lt;/full-title&gt;&lt;/periodical&gt;&lt;pages&gt;e557-e564&lt;/pages&gt;&lt;volume&gt;126&lt;/volume&gt;&lt;number&gt;3&lt;/number&gt;&lt;dates&gt;&lt;year&gt;2010&lt;/year&gt;&lt;/dates&gt;&lt;isbn&gt;0031-4005&lt;/isbn&gt;&lt;urls&gt;&lt;/urls&gt;&lt;/record&gt;&lt;/Cite&gt;&lt;/EndNote&gt;</w:instrText>
      </w:r>
      <w:r w:rsidR="00DB16B8" w:rsidRPr="00651707">
        <w:rPr>
          <w:rFonts w:ascii="Arial" w:hAnsi="Arial" w:cs="Arial"/>
          <w:lang w:val="mn-MN"/>
        </w:rPr>
        <w:fldChar w:fldCharType="separate"/>
      </w:r>
      <w:r w:rsidR="00DB16B8" w:rsidRPr="00651707">
        <w:rPr>
          <w:rFonts w:ascii="Arial" w:hAnsi="Arial" w:cs="Arial"/>
          <w:noProof/>
          <w:lang w:val="mn-MN"/>
        </w:rPr>
        <w:t>(Shaikh, Leonard, &amp; Martin, 2010)</w:t>
      </w:r>
      <w:r w:rsidR="00DB16B8" w:rsidRPr="00651707">
        <w:rPr>
          <w:rFonts w:ascii="Arial" w:hAnsi="Arial" w:cs="Arial"/>
          <w:lang w:val="mn-MN"/>
        </w:rPr>
        <w:fldChar w:fldCharType="end"/>
      </w:r>
      <w:r w:rsidRPr="00651707">
        <w:rPr>
          <w:rFonts w:ascii="Arial" w:hAnsi="Arial" w:cs="Arial"/>
          <w:lang w:val="mn-MN"/>
        </w:rPr>
        <w:t xml:space="preserve">. ХГЦХӨ болон ХГЗӨ-өөс урьдчилан сэргийлэхэд стрептококкийн халдварыг цаг алдалгүй оношлох, зохистой антибиотик эмчилгээ хийх </w:t>
      </w:r>
      <w:r w:rsidR="00DB16B8" w:rsidRPr="00651707">
        <w:rPr>
          <w:rFonts w:ascii="Arial" w:hAnsi="Arial" w:cs="Arial"/>
          <w:lang w:val="mn-MN"/>
        </w:rPr>
        <w:t xml:space="preserve">анхан шатны тусламж үйлчилгээ </w:t>
      </w:r>
      <w:r w:rsidR="00DB16B8" w:rsidRPr="00651707">
        <w:rPr>
          <w:rFonts w:ascii="Arial" w:hAnsi="Arial" w:cs="Arial"/>
          <w:lang w:val="mn-MN"/>
        </w:rPr>
        <w:fldChar w:fldCharType="begin"/>
      </w:r>
      <w:r w:rsidR="00291703" w:rsidRPr="00651707">
        <w:rPr>
          <w:rFonts w:ascii="Arial" w:hAnsi="Arial" w:cs="Arial"/>
          <w:lang w:val="mn-MN"/>
        </w:rPr>
        <w:instrText xml:space="preserve"> ADDIN EN.CITE &lt;EndNote&gt;&lt;Cite&gt;&lt;Author&gt;Gerber&lt;/Author&gt;&lt;Year&gt;2009&lt;/Year&gt;&lt;RecNum&gt;180&lt;/RecNum&gt;&lt;DisplayText&gt;(Michael A Gerber et al., 2009)&lt;/DisplayText&gt;&lt;record&gt;&lt;rec-number&gt;180&lt;/rec-number&gt;&lt;foreign-keys&gt;&lt;key app="EN" db-id="vpwpdppfwdx9z2eapez59stcsrw02faed2p2" timestamp="1767867639"&gt;180&lt;/key&gt;&lt;/foreign-keys&gt;&lt;ref-type name="Journal Article"&gt;17&lt;/ref-type&gt;&lt;contributors&gt;&lt;authors&gt;&lt;author&gt;Gerber, Michael A&lt;/author&gt;&lt;author&gt;Baltimore, Robert S&lt;/author&gt;&lt;author&gt;Eaton, Charles B&lt;/author&gt;&lt;author&gt;Gewitz, Michael&lt;/author&gt;&lt;author&gt;Rowley, Anne H&lt;/author&gt;&lt;author&gt;Shulman, Stanford T&lt;/author&gt;&lt;author&gt;Taubert, Kathryn A&lt;/author&gt;&lt;/authors&gt;&lt;/contributors&gt;&lt;titles&gt;&lt;title&gt;Prevention of rheumatic fever and diagnosis and treatment of acute Streptococcal pharyngitis: a scientific statement from the American Heart Association Rheumatic Fever, Endocarditis, and Kawasaki Disease Committee of the Council on Cardiovascular Disease in the Young, the Interdisciplinary Council on Functional Genomics and Translational Biology, and the Interdisciplinary Council on Quality of Care and Outcomes Research: endorsed by the American Academy of Pediatrics&lt;/title&gt;&lt;secondary-title&gt;Circulation&lt;/secondary-title&gt;&lt;/titles&gt;&lt;periodical&gt;&lt;full-title&gt;Circulation&lt;/full-title&gt;&lt;/periodical&gt;&lt;pages&gt;1541-1551&lt;/pages&gt;&lt;volume&gt;119&lt;/volume&gt;&lt;number&gt;11&lt;/number&gt;&lt;dates&gt;&lt;year&gt;2009&lt;/year&gt;&lt;/dates&gt;&lt;isbn&gt;0009-7322&lt;/isbn&gt;&lt;urls&gt;&lt;/urls&gt;&lt;/record&gt;&lt;/Cite&gt;&lt;/EndNote&gt;</w:instrText>
      </w:r>
      <w:r w:rsidR="00DB16B8" w:rsidRPr="00651707">
        <w:rPr>
          <w:rFonts w:ascii="Arial" w:hAnsi="Arial" w:cs="Arial"/>
          <w:lang w:val="mn-MN"/>
        </w:rPr>
        <w:fldChar w:fldCharType="separate"/>
      </w:r>
      <w:r w:rsidR="00291703" w:rsidRPr="00651707">
        <w:rPr>
          <w:rFonts w:ascii="Arial" w:hAnsi="Arial" w:cs="Arial"/>
          <w:noProof/>
          <w:lang w:val="mn-MN"/>
        </w:rPr>
        <w:t>(Michael A Gerber et al., 2009)</w:t>
      </w:r>
      <w:r w:rsidR="00DB16B8" w:rsidRPr="00651707">
        <w:rPr>
          <w:rFonts w:ascii="Arial" w:hAnsi="Arial" w:cs="Arial"/>
          <w:lang w:val="mn-MN"/>
        </w:rPr>
        <w:fldChar w:fldCharType="end"/>
      </w:r>
      <w:r w:rsidRPr="00651707">
        <w:rPr>
          <w:rFonts w:ascii="Arial" w:hAnsi="Arial" w:cs="Arial"/>
          <w:lang w:val="mn-MN"/>
        </w:rPr>
        <w:t xml:space="preserve"> чухал үүрэгтэйгээс гадна ХГЦХӨ оноштой хүмүүст хоёрдогч урьдчилан сэргийлэлт, тухайлбал урт хугацааны антибиотик хяналтыг тасралтгүй хэрэгжүүлэх нь зүрхний хавхлагын гэмтэл үүсэхээс сэргийлэх үндсэн арга болдог. Гэвч практикт эрүүл мэндийн тусламж үйлчилгээний хүртээмж хязгаарлагдмал, хяналт тасалдах, эмчилгээний дэглэм мөрдөгдөхгүй байх зэрэг нь ХГЗӨ үүсэх гол нөхцөл болсоор байна. </w:t>
      </w:r>
    </w:p>
    <w:p w14:paraId="3993C99E" w14:textId="2669BE16" w:rsidR="007302B0" w:rsidRPr="00651707" w:rsidRDefault="00331E0C" w:rsidP="007D77B6">
      <w:pPr>
        <w:spacing w:line="276" w:lineRule="auto"/>
        <w:ind w:firstLine="720"/>
        <w:jc w:val="both"/>
        <w:rPr>
          <w:rFonts w:ascii="Arial" w:hAnsi="Arial" w:cs="Arial"/>
          <w:lang w:val="mn-MN"/>
        </w:rPr>
      </w:pPr>
      <w:r w:rsidRPr="00651707">
        <w:rPr>
          <w:rFonts w:ascii="Arial" w:hAnsi="Arial" w:cs="Arial"/>
          <w:lang w:val="mn-MN"/>
        </w:rPr>
        <w:t>ХГЦХӨ болон ХГЗӨ</w:t>
      </w:r>
      <w:r w:rsidRPr="00651707">
        <w:rPr>
          <w:rFonts w:ascii="Arial" w:hAnsi="Arial" w:cs="Arial"/>
          <w:color w:val="000000" w:themeColor="text1"/>
          <w:lang w:val="mn-MN"/>
        </w:rPr>
        <w:t xml:space="preserve">-ийн үүсэл, явцад нөлөөлөх хүчин зүйлс нь зөвхөн халдварын шалтгаанаар хязгаарлагдахгүй, хүрээлэн буй орчин, хувь хүний онцлог, дархлааны хариу урвал, нийгэм-эдийн засгийн нөхцөл болон эрүүл мэндийн үйлчилгээний тогтолцооны олон </w:t>
      </w:r>
      <w:r w:rsidRPr="00651707">
        <w:rPr>
          <w:rFonts w:ascii="Arial" w:hAnsi="Arial" w:cs="Arial"/>
          <w:color w:val="000000" w:themeColor="text1"/>
          <w:lang w:val="mn-MN"/>
        </w:rPr>
        <w:lastRenderedPageBreak/>
        <w:t xml:space="preserve">хүчин зүйлийн харилцан үйлчлэлээс хамаардаг </w:t>
      </w:r>
      <w:r w:rsidR="00746F4E" w:rsidRPr="00651707">
        <w:rPr>
          <w:rFonts w:ascii="Arial" w:hAnsi="Arial" w:cs="Arial"/>
          <w:color w:val="000000" w:themeColor="text1"/>
          <w:lang w:val="mn-MN"/>
        </w:rPr>
        <w:fldChar w:fldCharType="begin">
          <w:fldData xml:space="preserve">PEVuZE5vdGU+PENpdGU+PEF1dGhvcj5CYWtlcjwvQXV0aG9yPjxZZWFyPjIwMjI8L1llYXI+PFJl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</w:fldData>
        </w:fldChar>
      </w:r>
      <w:r w:rsidR="00746F4E" w:rsidRPr="00651707">
        <w:rPr>
          <w:rFonts w:ascii="Arial" w:hAnsi="Arial" w:cs="Arial"/>
          <w:color w:val="000000" w:themeColor="text1"/>
          <w:lang w:val="mn-MN"/>
        </w:rPr>
        <w:instrText xml:space="preserve"> ADDIN EN.CITE </w:instrText>
      </w:r>
      <w:r w:rsidR="00746F4E" w:rsidRPr="00651707">
        <w:rPr>
          <w:rFonts w:ascii="Arial" w:hAnsi="Arial" w:cs="Arial"/>
          <w:color w:val="000000" w:themeColor="text1"/>
          <w:lang w:val="mn-MN"/>
        </w:rPr>
        <w:fldChar w:fldCharType="begin">
          <w:fldData xml:space="preserve">PEVuZE5vdGU+PENpdGU+PEF1dGhvcj5CYWtlcjwvQXV0aG9yPjxZZWFyPjIwMjI8L1llYXI+PFJl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</w:fldData>
        </w:fldChar>
      </w:r>
      <w:r w:rsidR="00746F4E" w:rsidRPr="00651707">
        <w:rPr>
          <w:rFonts w:ascii="Arial" w:hAnsi="Arial" w:cs="Arial"/>
          <w:color w:val="000000" w:themeColor="text1"/>
          <w:lang w:val="mn-MN"/>
        </w:rPr>
        <w:instrText xml:space="preserve"> ADDIN EN.CITE.DATA </w:instrText>
      </w:r>
      <w:r w:rsidR="00746F4E" w:rsidRPr="00651707">
        <w:rPr>
          <w:rFonts w:ascii="Arial" w:hAnsi="Arial" w:cs="Arial"/>
          <w:color w:val="000000" w:themeColor="text1"/>
          <w:lang w:val="mn-MN"/>
        </w:rPr>
      </w:r>
      <w:r w:rsidR="00746F4E" w:rsidRPr="00651707">
        <w:rPr>
          <w:rFonts w:ascii="Arial" w:hAnsi="Arial" w:cs="Arial"/>
          <w:color w:val="000000" w:themeColor="text1"/>
          <w:lang w:val="mn-MN"/>
        </w:rPr>
        <w:fldChar w:fldCharType="end"/>
      </w:r>
      <w:r w:rsidR="00746F4E" w:rsidRPr="00651707">
        <w:rPr>
          <w:rFonts w:ascii="Arial" w:hAnsi="Arial" w:cs="Arial"/>
          <w:color w:val="000000" w:themeColor="text1"/>
          <w:lang w:val="mn-MN"/>
        </w:rPr>
      </w:r>
      <w:r w:rsidR="00746F4E" w:rsidRPr="00651707">
        <w:rPr>
          <w:rFonts w:ascii="Arial" w:hAnsi="Arial" w:cs="Arial"/>
          <w:color w:val="000000" w:themeColor="text1"/>
          <w:lang w:val="mn-MN"/>
        </w:rPr>
        <w:fldChar w:fldCharType="separate"/>
      </w:r>
      <w:r w:rsidR="00746F4E" w:rsidRPr="00651707">
        <w:rPr>
          <w:rFonts w:ascii="Arial" w:hAnsi="Arial" w:cs="Arial"/>
          <w:noProof/>
          <w:color w:val="000000" w:themeColor="text1"/>
          <w:lang w:val="mn-MN"/>
        </w:rPr>
        <w:t>(Baker et al., 2022)</w:t>
      </w:r>
      <w:r w:rsidR="00746F4E" w:rsidRPr="00651707">
        <w:rPr>
          <w:rFonts w:ascii="Arial" w:hAnsi="Arial" w:cs="Arial"/>
          <w:color w:val="000000" w:themeColor="text1"/>
          <w:lang w:val="mn-MN"/>
        </w:rPr>
        <w:fldChar w:fldCharType="end"/>
      </w:r>
      <w:r w:rsidR="00B03F8E" w:rsidRPr="00651707">
        <w:rPr>
          <w:rFonts w:ascii="Arial" w:hAnsi="Arial" w:cs="Arial"/>
          <w:color w:val="000000" w:themeColor="text1"/>
          <w:lang w:val="mn-MN"/>
        </w:rPr>
        <w:t xml:space="preserve">. </w:t>
      </w:r>
      <w:r w:rsidRPr="00651707">
        <w:rPr>
          <w:rFonts w:ascii="Arial" w:hAnsi="Arial" w:cs="Arial"/>
          <w:lang w:val="mn-MN"/>
        </w:rPr>
        <w:t>Нийгэм-эдийн засгийн хувьд ядууралтай холбоотой хүчин зүйл болох хүйтэн, чийгтэй, агааржуулалт муутай орон сууц</w:t>
      </w:r>
      <w:r w:rsidR="00746F4E" w:rsidRPr="00651707">
        <w:rPr>
          <w:rFonts w:ascii="Arial" w:hAnsi="Arial" w:cs="Arial"/>
          <w:lang w:val="mn-MN"/>
        </w:rPr>
        <w:t xml:space="preserve"> </w:t>
      </w:r>
      <w:r w:rsidRPr="00651707">
        <w:rPr>
          <w:rFonts w:ascii="Arial" w:hAnsi="Arial" w:cs="Arial"/>
          <w:lang w:val="mn-MN"/>
        </w:rPr>
        <w:t>, нэг дор олон хүнтэй</w:t>
      </w:r>
      <w:r w:rsidR="00746F4E" w:rsidRPr="00651707">
        <w:rPr>
          <w:rFonts w:ascii="Arial" w:hAnsi="Arial" w:cs="Arial"/>
          <w:lang w:val="mn-MN"/>
        </w:rPr>
        <w:t xml:space="preserve"> амьдрах</w:t>
      </w:r>
      <w:r w:rsidRPr="00651707">
        <w:rPr>
          <w:rFonts w:ascii="Arial" w:hAnsi="Arial" w:cs="Arial"/>
          <w:lang w:val="mn-MN"/>
        </w:rPr>
        <w:t>, ариун цэврийн нөхцөл хангалтгүй байх</w:t>
      </w:r>
      <w:r w:rsidR="00B03F8E" w:rsidRPr="00651707">
        <w:rPr>
          <w:rFonts w:ascii="Arial" w:hAnsi="Arial" w:cs="Arial"/>
          <w:lang w:val="mn-MN"/>
        </w:rPr>
        <w:t xml:space="preserve"> </w:t>
      </w:r>
      <w:r w:rsidR="00746F4E" w:rsidRPr="00651707">
        <w:rPr>
          <w:rFonts w:ascii="Arial" w:hAnsi="Arial" w:cs="Arial"/>
          <w:lang w:val="mn-MN"/>
        </w:rPr>
        <w:fldChar w:fldCharType="begin"/>
      </w:r>
      <w:r w:rsidR="00746F4E" w:rsidRPr="00651707">
        <w:rPr>
          <w:rFonts w:ascii="Arial" w:hAnsi="Arial" w:cs="Arial"/>
          <w:lang w:val="mn-MN"/>
        </w:rPr>
        <w:instrText xml:space="preserve"> ADDIN EN.CITE &lt;EndNote&gt;&lt;Cite&gt;&lt;Year&gt;2004&lt;/Year&gt;&lt;RecNum&gt;169&lt;/RecNum&gt;&lt;DisplayText&gt;(&amp;quot;Rheumatic fever and rheumatic heart disease,&amp;quot; 2004)&lt;/DisplayText&gt;&lt;record&gt;&lt;rec-number&gt;169&lt;/rec-number&gt;&lt;foreign-keys&gt;&lt;key app="EN" db-id="vpwpdppfwdx9z2eapez59stcsrw02faed2p2" timestamp="1767863500"&gt;169&lt;/key&gt;&lt;/foreign-keys&gt;&lt;ref-type name="Journal Article"&gt;17&lt;/ref-type&gt;&lt;contributors&gt;&lt;/contributors&gt;&lt;titles&gt;&lt;title&gt;Rheumatic fever and rheumatic heart disease&lt;/title&gt;&lt;secondary-title&gt;World Health Organ Tech Rep Ser&lt;/secondary-title&gt;&lt;/titles&gt;&lt;periodical&gt;&lt;full-title&gt;World Health Organ Tech Rep Ser&lt;/full-title&gt;&lt;/periodical&gt;&lt;pages&gt;1-122, back cover&lt;/pages&gt;&lt;volume&gt;923&lt;/volume&gt;&lt;keywords&gt;&lt;keyword&gt;Adolescent&lt;/keyword&gt;&lt;keyword&gt;Adult&lt;/keyword&gt;&lt;keyword&gt;Anti-Bacterial Agents/therapeutic use&lt;/keyword&gt;&lt;keyword&gt;Child&lt;/keyword&gt;&lt;keyword&gt;Child, Preschool&lt;/keyword&gt;&lt;keyword&gt;Chronic Disease&lt;/keyword&gt;&lt;keyword&gt;Echocardiography, Doppler&lt;/keyword&gt;&lt;keyword&gt;Endocarditis/diagnosis/therapy&lt;/keyword&gt;&lt;keyword&gt;Heart Valve Diseases/diagnosis/epidemiology/*microbiology/therapy&lt;/keyword&gt;&lt;keyword&gt;Humans&lt;/keyword&gt;&lt;keyword&gt;*Rheumatic Fever/diagnosis/epidemiology/physiopathology/therapy&lt;/keyword&gt;&lt;keyword&gt;Rheumatic Heart Disease/diagnosis/epidemiology/therapy&lt;/keyword&gt;&lt;keyword&gt;Streptococcus pyogenes/isolation &amp;amp; purification&lt;/keyword&gt;&lt;/keywords&gt;&lt;dates&gt;&lt;year&gt;2004&lt;/year&gt;&lt;/dates&gt;&lt;isbn&gt;0512-3054 (Print)&amp;#xD;0512-3054&lt;/isbn&gt;&lt;accession-num&gt;15382606&lt;/accession-num&gt;&lt;urls&gt;&lt;/urls&gt;&lt;remote-database-provider&gt;NLM&lt;/remote-database-provider&gt;&lt;language&gt;eng&lt;/language&gt;&lt;/record&gt;&lt;/Cite&gt;&lt;/EndNote&gt;</w:instrText>
      </w:r>
      <w:r w:rsidR="00746F4E" w:rsidRPr="00651707">
        <w:rPr>
          <w:rFonts w:ascii="Arial" w:hAnsi="Arial" w:cs="Arial"/>
          <w:lang w:val="mn-MN"/>
        </w:rPr>
        <w:fldChar w:fldCharType="separate"/>
      </w:r>
      <w:r w:rsidR="00746F4E" w:rsidRPr="00651707">
        <w:rPr>
          <w:rFonts w:ascii="Arial" w:hAnsi="Arial" w:cs="Arial"/>
          <w:noProof/>
          <w:lang w:val="mn-MN"/>
        </w:rPr>
        <w:t>("Rheumatic fever and rheumatic heart disease," 2004)</w:t>
      </w:r>
      <w:r w:rsidR="00746F4E" w:rsidRPr="00651707">
        <w:rPr>
          <w:rFonts w:ascii="Arial" w:hAnsi="Arial" w:cs="Arial"/>
          <w:lang w:val="mn-MN"/>
        </w:rPr>
        <w:fldChar w:fldCharType="end"/>
      </w:r>
      <w:r w:rsidR="00746F4E" w:rsidRPr="00651707">
        <w:rPr>
          <w:rFonts w:ascii="Arial" w:hAnsi="Arial" w:cs="Arial"/>
          <w:lang w:val="mn-MN"/>
        </w:rPr>
        <w:t xml:space="preserve"> </w:t>
      </w:r>
      <w:r w:rsidR="00B03F8E" w:rsidRPr="00651707">
        <w:rPr>
          <w:rFonts w:ascii="Arial" w:hAnsi="Arial" w:cs="Arial"/>
          <w:lang w:val="mn-MN"/>
        </w:rPr>
        <w:t xml:space="preserve">зэрэг нь </w:t>
      </w:r>
      <w:r w:rsidRPr="00651707">
        <w:rPr>
          <w:rFonts w:ascii="Arial" w:hAnsi="Arial" w:cs="Arial"/>
          <w:lang w:val="mn-MN"/>
        </w:rPr>
        <w:t xml:space="preserve">ХГЦХӨ-ийг үүсгэх эрсдэлийг нэмэгдүүлдэг гэж үздэг. </w:t>
      </w:r>
    </w:p>
    <w:p w14:paraId="1E9D5953" w14:textId="5493847B" w:rsidR="002C3FDA" w:rsidRPr="00651707" w:rsidRDefault="00246299" w:rsidP="007D77B6">
      <w:pPr>
        <w:spacing w:line="276" w:lineRule="auto"/>
        <w:ind w:firstLine="720"/>
        <w:jc w:val="both"/>
        <w:rPr>
          <w:rFonts w:ascii="Arial" w:hAnsi="Arial" w:cs="Arial"/>
          <w:lang w:val="mn-MN"/>
        </w:rPr>
      </w:pPr>
      <w:r w:rsidRPr="00651707">
        <w:rPr>
          <w:rFonts w:ascii="Arial" w:hAnsi="Arial" w:cs="Arial"/>
          <w:lang w:val="mn-MN"/>
        </w:rPr>
        <w:t>Гэсэн хэдий ч эдгээр эрсдэлт хүчин зүйлсийн</w:t>
      </w:r>
      <w:r w:rsidR="00331E0C" w:rsidRPr="00651707">
        <w:rPr>
          <w:rFonts w:ascii="Arial" w:hAnsi="Arial" w:cs="Arial"/>
          <w:lang w:val="mn-MN"/>
        </w:rPr>
        <w:t xml:space="preserve"> нөлөөллийн хэмжээ, ач холбогдол нь бүс </w:t>
      </w:r>
      <w:r w:rsidR="007302B0" w:rsidRPr="00651707">
        <w:rPr>
          <w:rFonts w:ascii="Arial" w:hAnsi="Arial" w:cs="Arial"/>
          <w:lang w:val="mn-MN"/>
        </w:rPr>
        <w:t>нутгаас хамааран</w:t>
      </w:r>
      <w:r w:rsidR="00331E0C" w:rsidRPr="00651707">
        <w:rPr>
          <w:rFonts w:ascii="Arial" w:hAnsi="Arial" w:cs="Arial"/>
          <w:lang w:val="mn-MN"/>
        </w:rPr>
        <w:t xml:space="preserve"> харилцан адилгүй</w:t>
      </w:r>
      <w:r w:rsidR="00163C1F" w:rsidRPr="00651707">
        <w:rPr>
          <w:rFonts w:ascii="Arial" w:hAnsi="Arial" w:cs="Arial"/>
          <w:lang w:val="mn-MN"/>
        </w:rPr>
        <w:t xml:space="preserve"> </w:t>
      </w:r>
      <w:r w:rsidR="00163C1F" w:rsidRPr="00651707">
        <w:rPr>
          <w:rFonts w:ascii="Arial" w:hAnsi="Arial" w:cs="Arial"/>
          <w:lang w:val="mn-MN"/>
        </w:rPr>
        <w:fldChar w:fldCharType="begin"/>
      </w:r>
      <w:r w:rsidR="00163C1F" w:rsidRPr="00651707">
        <w:rPr>
          <w:rFonts w:ascii="Arial" w:hAnsi="Arial" w:cs="Arial"/>
          <w:lang w:val="mn-MN"/>
        </w:rPr>
        <w:instrText xml:space="preserve"> ADDIN EN.CITE &lt;EndNote&gt;&lt;Cite&gt;&lt;Author&gt;Sharma&lt;/Author&gt;&lt;Year&gt;2019&lt;/Year&gt;&lt;RecNum&gt;172&lt;/RecNum&gt;&lt;DisplayText&gt;(Sharma &amp;amp; Toor, 2019)&lt;/DisplayText&gt;&lt;record&gt;&lt;rec-number&gt;172&lt;/rec-number&gt;&lt;foreign-keys&gt;&lt;key app="EN" db-id="vpwpdppfwdx9z2eapez59stcsrw02faed2p2" timestamp="1767863762"&gt;172&lt;/key&gt;&lt;/foreign-keys&gt;&lt;ref-type name="Journal Article"&gt;17&lt;/ref-type&gt;&lt;contributors&gt;&lt;authors&gt;&lt;author&gt;Sharma, N.&lt;/author&gt;&lt;author&gt;Toor, D.&lt;/author&gt;&lt;/authors&gt;&lt;/contributors&gt;&lt;auth-address&gt;Amity Institute of Virology and Immunology, Amity University, Sector-125, Noida, Uttar Pradesh, 201313, India.&amp;#xD;Amity Institute of Virology and Immunology, Amity University, Sector-125, Noida, Uttar Pradesh, 201313, India. dtoor@amity.edu.&lt;/auth-address&gt;&lt;titles&gt;&lt;title&gt;Impact of Socio-Economic Factors on Increased Risk and Progression of Rheumatic Heart Disease in Developing Nations&lt;/title&gt;&lt;secondary-title&gt;Curr Infect Dis Rep&lt;/secondary-title&gt;&lt;/titles&gt;&lt;periodical&gt;&lt;full-title&gt;Curr Infect Dis Rep&lt;/full-title&gt;&lt;/periodical&gt;&lt;pages&gt;21&lt;/pages&gt;&lt;volume&gt;21&lt;/volume&gt;&lt;number&gt;6&lt;/number&gt;&lt;edition&gt;20190501&lt;/edition&gt;&lt;keywords&gt;&lt;keyword&gt;Developing nations&lt;/keyword&gt;&lt;keyword&gt;Population screening&lt;/keyword&gt;&lt;keyword&gt;Rheumatic heart disease&lt;/keyword&gt;&lt;keyword&gt;Socioeconomic factors&lt;/keyword&gt;&lt;/keywords&gt;&lt;dates&gt;&lt;year&gt;2019&lt;/year&gt;&lt;pub-dates&gt;&lt;date&gt;May 1&lt;/date&gt;&lt;/pub-dates&gt;&lt;/dates&gt;&lt;isbn&gt;1523-3847 (Print)&amp;#xD;1523-3847&lt;/isbn&gt;&lt;accession-num&gt;31044281&lt;/accession-num&gt;&lt;urls&gt;&lt;/urls&gt;&lt;electronic-resource-num&gt;10.1007/s11908-019-0677-6&lt;/electronic-resource-num&gt;&lt;remote-database-provider&gt;NLM&lt;/remote-database-provider&gt;&lt;language&gt;eng&lt;/language&gt;&lt;/record&gt;&lt;/Cite&gt;&lt;/EndNote&gt;</w:instrText>
      </w:r>
      <w:r w:rsidR="00163C1F" w:rsidRPr="00651707">
        <w:rPr>
          <w:rFonts w:ascii="Arial" w:hAnsi="Arial" w:cs="Arial"/>
          <w:lang w:val="mn-MN"/>
        </w:rPr>
        <w:fldChar w:fldCharType="separate"/>
      </w:r>
      <w:r w:rsidR="00163C1F" w:rsidRPr="00651707">
        <w:rPr>
          <w:rFonts w:ascii="Arial" w:hAnsi="Arial" w:cs="Arial"/>
          <w:noProof/>
          <w:lang w:val="mn-MN"/>
        </w:rPr>
        <w:t>(Sharma &amp; Toor, 2019)</w:t>
      </w:r>
      <w:r w:rsidR="00163C1F" w:rsidRPr="00651707">
        <w:rPr>
          <w:rFonts w:ascii="Arial" w:hAnsi="Arial" w:cs="Arial"/>
          <w:lang w:val="mn-MN"/>
        </w:rPr>
        <w:fldChar w:fldCharType="end"/>
      </w:r>
      <w:r w:rsidR="00331E0C" w:rsidRPr="00651707">
        <w:rPr>
          <w:rFonts w:ascii="Arial" w:hAnsi="Arial" w:cs="Arial"/>
          <w:lang w:val="mn-MN"/>
        </w:rPr>
        <w:t xml:space="preserve"> </w:t>
      </w:r>
      <w:r w:rsidR="007302B0" w:rsidRPr="00651707">
        <w:rPr>
          <w:rFonts w:ascii="Arial" w:hAnsi="Arial" w:cs="Arial"/>
          <w:lang w:val="mn-MN"/>
        </w:rPr>
        <w:t xml:space="preserve">буюу  тухайн орон нутгийн түвшинд өвчний бодит тархалт, нас-хүйсийн онцлог, сэдрэлтийн давтамж, эмчилгээ болон хяналтын хэрэгжилт, нийгэм-эдийн засгийн нөхцөлтэй уялдах байдалд чиглэсэн судалгаа хангалтгүй хэвээр байна. </w:t>
      </w:r>
      <w:r w:rsidR="002C3FDA" w:rsidRPr="00651707">
        <w:rPr>
          <w:rFonts w:ascii="Arial" w:hAnsi="Arial" w:cs="Arial"/>
          <w:lang w:val="mn-MN"/>
        </w:rPr>
        <w:t>Антибиотик хэрэглээний дадал, эмнэлэгт хандах хугацаа, халдварын улирлын хэлбэлзэл, гэр бүл болон сургуулийн орчны нөхцөл, эрүүл мэндийн боловсролын ялгаа зэрэг нь өвчлөлийн хэв шинжийг бүс нутгаас хамааран өөрчилж болох тул эдгээр хүчин зүйлсийг системтэй судлах шаардлага тулгарч байна.</w:t>
      </w:r>
    </w:p>
    <w:p w14:paraId="0E08C07A" w14:textId="29C082EC" w:rsidR="002C3FDA" w:rsidRPr="00651707" w:rsidRDefault="002C3FDA" w:rsidP="007D77B6">
      <w:pPr>
        <w:spacing w:line="276" w:lineRule="auto"/>
        <w:ind w:firstLine="720"/>
        <w:jc w:val="both"/>
        <w:rPr>
          <w:rFonts w:ascii="Arial" w:hAnsi="Arial" w:cs="Arial"/>
          <w:lang w:val="mn-MN"/>
        </w:rPr>
      </w:pPr>
      <w:r w:rsidRPr="00651707">
        <w:rPr>
          <w:rFonts w:ascii="Arial" w:hAnsi="Arial" w:cs="Arial"/>
          <w:lang w:val="mn-MN"/>
        </w:rPr>
        <w:t>Иймээс ХГЦХӨ болон ХГЗӨ-д нөлөөлж буй халдварт, дархлааны, нийгэм-эдийн засгийн, орчны болон эрүүл мэндийн үйлчилгээний хүчин зүйлсийг манай орны онцлогт тохируулан тодорхойлох нь өвчний эрт илрүүлэлт, үр дүнтэй удирдлага, хүндрэлээс урьдчилан сэргийлэх бодлого, хөтөлбөрийг боловсронгуй болгоход чухал ач холбогдолтой юм.</w:t>
      </w:r>
    </w:p>
    <w:p w14:paraId="1CC54F76" w14:textId="5118BBD2" w:rsidR="00B03F8E" w:rsidRPr="00651707" w:rsidRDefault="00B03F8E" w:rsidP="007D77B6">
      <w:pPr>
        <w:pStyle w:val="Heading2"/>
        <w:jc w:val="both"/>
        <w:rPr>
          <w:rFonts w:cs="Arial"/>
          <w:lang w:val="mn-MN"/>
        </w:rPr>
      </w:pPr>
      <w:bookmarkStart w:id="2" w:name="_Toc219107389"/>
      <w:r w:rsidRPr="00651707">
        <w:rPr>
          <w:rFonts w:cs="Arial"/>
          <w:lang w:val="mn-MN"/>
        </w:rPr>
        <w:t>Хэвлэлийн тойм</w:t>
      </w:r>
      <w:bookmarkEnd w:id="2"/>
    </w:p>
    <w:p w14:paraId="2137FD01" w14:textId="77777777" w:rsidR="00A94CF7" w:rsidRPr="00651707" w:rsidRDefault="00A94CF7" w:rsidP="00A94CF7">
      <w:pPr>
        <w:spacing w:line="276" w:lineRule="auto"/>
        <w:ind w:firstLine="720"/>
        <w:jc w:val="both"/>
        <w:rPr>
          <w:rFonts w:ascii="Arial" w:hAnsi="Arial" w:cs="Arial"/>
          <w:lang w:val="mn-MN"/>
        </w:rPr>
      </w:pPr>
      <w:r w:rsidRPr="00651707">
        <w:rPr>
          <w:rFonts w:ascii="Arial" w:hAnsi="Arial" w:cs="Arial"/>
          <w:lang w:val="mn-MN"/>
        </w:rPr>
        <w:t xml:space="preserve">ХГЦХӨ болон ХГЗӨ нь дэлхий дахинд, ялангуяа бага болон дунд орлоготой орнуудад хүүхэд, өсвөр насныхны дунд өндөр тархалттай хэвээр байгаа, урьдчилан сэргийлэх боломжтой боловч эрүүл мэндийн тогтолцоонд ихээхэн ачаалал учруулдаг өвчнүүдийн нэг юм. Судалгааны үр дүнгүүдээс харахад ХГЦХӨ, ХГЗӨ-ийн тархалт өндөр хөгжилтэй орнуудад эрс буурсан бол бага болон дунд орлоготой улс орнуудад өвчлөлийн ачаалал хамгийн өндөр хэвээр байна </w:t>
      </w:r>
      <w:r w:rsidRPr="00651707">
        <w:rPr>
          <w:rFonts w:ascii="Arial" w:hAnsi="Arial" w:cs="Arial"/>
          <w:color w:val="000000"/>
          <w:lang w:val="mn-MN"/>
        </w:rPr>
        <w:fldChar w:fldCharType="begin"/>
      </w:r>
      <w:r w:rsidRPr="00651707">
        <w:rPr>
          <w:rFonts w:ascii="Arial" w:hAnsi="Arial" w:cs="Arial"/>
          <w:color w:val="000000"/>
          <w:lang w:val="mn-MN"/>
        </w:rPr>
        <w:instrText xml:space="preserve"> ADDIN EN.CITE &lt;EndNote&gt;&lt;Cite&gt;&lt;Author&gt;Carapetis&lt;/Author&gt;&lt;Year&gt;2007&lt;/Year&gt;&lt;RecNum&gt;157&lt;/RecNum&gt;&lt;DisplayText&gt;(Carapetis, 2007)&lt;/DisplayText&gt;&lt;record&gt;&lt;rec-number&gt;157&lt;/rec-number&gt;&lt;foreign-keys&gt;&lt;key app="EN" db-id="vpwpdppfwdx9z2eapez59stcsrw02faed2p2" timestamp="1766382642"&gt;157&lt;/key&gt;&lt;/foreign-keys&gt;&lt;ref-type name="Journal Article"&gt;17&lt;/ref-type&gt;&lt;contributors&gt;&lt;authors&gt;&lt;author&gt;Carapetis, J. R.&lt;/author&gt;&lt;/authors&gt;&lt;/contributors&gt;&lt;auth-address&gt;Menzies School of Health Research, Charles Darwin University, Casuarina, Northern Territory, Australia.&lt;/auth-address&gt;&lt;titles&gt;&lt;title&gt;Rheumatic heart disease in developing countries&lt;/title&gt;&lt;secondary-title&gt;N Engl J Med&lt;/secondary-title&gt;&lt;/titles&gt;&lt;periodical&gt;&lt;full-title&gt;N Engl J Med&lt;/full-title&gt;&lt;/periodical&gt;&lt;pages&gt;439-41&lt;/pages&gt;&lt;volume&gt;357&lt;/volume&gt;&lt;number&gt;5&lt;/number&gt;&lt;keywords&gt;&lt;keyword&gt;Adolescent&lt;/keyword&gt;&lt;keyword&gt;Anti-Bacterial Agents/therapeutic use&lt;/keyword&gt;&lt;keyword&gt;Child&lt;/keyword&gt;&lt;keyword&gt;*Developing Countries&lt;/keyword&gt;&lt;keyword&gt;Echocardiography&lt;/keyword&gt;&lt;keyword&gt;Humans&lt;/keyword&gt;&lt;keyword&gt;Mass Screening&lt;/keyword&gt;&lt;keyword&gt;Prevalence&lt;/keyword&gt;&lt;keyword&gt;Rheumatic Fever/epidemiology/*prevention &amp;amp; control&lt;/keyword&gt;&lt;keyword&gt;Rheumatic Heart Disease/*diagnostic imaging/epidemiology&lt;/keyword&gt;&lt;keyword&gt;Streptococcal Infections/drug therapy/transmission&lt;/keyword&gt;&lt;keyword&gt;*Streptococcus pyogenes&lt;/keyword&gt;&lt;/keywords&gt;&lt;dates&gt;&lt;year&gt;2007&lt;/year&gt;&lt;pub-dates&gt;&lt;date&gt;Aug 2&lt;/date&gt;&lt;/pub-dates&gt;&lt;/dates&gt;&lt;isbn&gt;0028-4793&lt;/isbn&gt;&lt;accession-num&gt;17671252&lt;/accession-num&gt;&lt;urls&gt;&lt;/urls&gt;&lt;electronic-resource-num&gt;10.1056/NEJMp078039&lt;/electronic-resource-num&gt;&lt;remote-database-provider&gt;NLM&lt;/remote-database-provider&gt;&lt;language&gt;eng&lt;/language&gt;&lt;/record&gt;&lt;/Cite&gt;&lt;/EndNote&gt;</w:instrText>
      </w:r>
      <w:r w:rsidRPr="00651707">
        <w:rPr>
          <w:rFonts w:ascii="Arial" w:hAnsi="Arial" w:cs="Arial"/>
          <w:color w:val="000000"/>
          <w:lang w:val="mn-MN"/>
        </w:rPr>
        <w:fldChar w:fldCharType="separate"/>
      </w:r>
      <w:r w:rsidRPr="00651707">
        <w:rPr>
          <w:rFonts w:ascii="Arial" w:hAnsi="Arial" w:cs="Arial"/>
          <w:noProof/>
          <w:color w:val="000000"/>
          <w:lang w:val="mn-MN"/>
        </w:rPr>
        <w:t>(Carapetis, 2007)</w:t>
      </w:r>
      <w:r w:rsidRPr="00651707">
        <w:rPr>
          <w:rFonts w:ascii="Arial" w:hAnsi="Arial" w:cs="Arial"/>
          <w:color w:val="000000"/>
          <w:lang w:val="mn-MN"/>
        </w:rPr>
        <w:fldChar w:fldCharType="end"/>
      </w:r>
      <w:r w:rsidRPr="00651707">
        <w:rPr>
          <w:rFonts w:ascii="Arial" w:hAnsi="Arial" w:cs="Arial"/>
          <w:lang w:val="mn-MN"/>
        </w:rPr>
        <w:t xml:space="preserve">.  </w:t>
      </w:r>
    </w:p>
    <w:p w14:paraId="7BF1C4A2" w14:textId="77777777" w:rsidR="00A94CF7" w:rsidRPr="00651707" w:rsidRDefault="00A94CF7" w:rsidP="00A94CF7">
      <w:pPr>
        <w:spacing w:line="276" w:lineRule="auto"/>
        <w:ind w:firstLine="720"/>
        <w:jc w:val="both"/>
        <w:rPr>
          <w:rFonts w:ascii="Arial" w:hAnsi="Arial" w:cs="Arial"/>
          <w:lang w:val="mn-MN"/>
        </w:rPr>
      </w:pPr>
      <w:r w:rsidRPr="00651707">
        <w:rPr>
          <w:rFonts w:ascii="Arial" w:hAnsi="Arial" w:cs="Arial"/>
          <w:lang w:val="mn-MN"/>
        </w:rPr>
        <w:t xml:space="preserve">Ази тивийн бүс нутгуудад өвчлөлийн тархалт 1990-2019 оны хооронд буурсан үзүүлэлттэй байгаа ч нийгэм, эдийн засгийн хувьд эмзэг бүлгийн дунд тархалт ихэссэн хэвээр байна </w:t>
      </w:r>
      <w:r w:rsidRPr="00651707">
        <w:rPr>
          <w:rFonts w:ascii="Arial" w:hAnsi="Arial" w:cs="Arial"/>
          <w:lang w:val="mn-MN"/>
        </w:rPr>
        <w:fldChar w:fldCharType="begin"/>
      </w:r>
      <w:r w:rsidRPr="00651707">
        <w:rPr>
          <w:rFonts w:ascii="Arial" w:hAnsi="Arial" w:cs="Arial"/>
          <w:lang w:val="mn-MN"/>
        </w:rPr>
        <w:instrText xml:space="preserve"> ADDIN EN.CITE &lt;EndNote&gt;&lt;Cite&gt;&lt;Author&gt;Guan&lt;/Author&gt;&lt;Year&gt;2023&lt;/Year&gt;&lt;RecNum&gt;166&lt;/RecNum&gt;&lt;DisplayText&gt;(Guan et al., 2023)&lt;/DisplayText&gt;&lt;record&gt;&lt;rec-number&gt;166&lt;/rec-number&gt;&lt;foreign-keys&gt;&lt;key app="EN" db-id="vpwpdppfwdx9z2eapez59stcsrw02faed2p2" timestamp="1767862190"&gt;166&lt;/key&gt;&lt;/foreign-keys&gt;&lt;ref-type name="Journal Article"&gt;17&lt;/ref-type&gt;&lt;contributors&gt;&lt;authors&gt;&lt;author&gt;Guan, Chengfu&lt;/author&gt;&lt;author&gt;Xu, Wenlin&lt;/author&gt;&lt;author&gt;Wu, Shuyi&lt;/author&gt;&lt;author&gt;Zhang, Jinhua&lt;/author&gt;&lt;/authors&gt;&lt;/contributors&gt;&lt;titles&gt;&lt;title&gt;Rheumatic heart disease burden, trends, and inequalities in Asia, 1990–2019&lt;/title&gt;&lt;secondary-title&gt;Global Health Action&lt;/secondary-title&gt;&lt;/titles&gt;&lt;periodical&gt;&lt;full-title&gt;Global Health Action&lt;/full-title&gt;&lt;/periodical&gt;&lt;pages&gt;2215011&lt;/pages&gt;&lt;volume&gt;16&lt;/volume&gt;&lt;number&gt;1&lt;/number&gt;&lt;dates&gt;&lt;year&gt;2023&lt;/year&gt;&lt;/dates&gt;&lt;isbn&gt;1654-9716&lt;/isbn&gt;&lt;urls&gt;&lt;/urls&gt;&lt;/record&gt;&lt;/Cite&gt;&lt;/EndNote&gt;</w:instrText>
      </w:r>
      <w:r w:rsidRPr="00651707">
        <w:rPr>
          <w:rFonts w:ascii="Arial" w:hAnsi="Arial" w:cs="Arial"/>
          <w:lang w:val="mn-MN"/>
        </w:rPr>
        <w:fldChar w:fldCharType="separate"/>
      </w:r>
      <w:r w:rsidRPr="00651707">
        <w:rPr>
          <w:rFonts w:ascii="Arial" w:hAnsi="Arial" w:cs="Arial"/>
          <w:noProof/>
          <w:lang w:val="mn-MN"/>
        </w:rPr>
        <w:t>(Guan et al., 2023)</w:t>
      </w:r>
      <w:r w:rsidRPr="00651707">
        <w:rPr>
          <w:rFonts w:ascii="Arial" w:hAnsi="Arial" w:cs="Arial"/>
          <w:lang w:val="mn-MN"/>
        </w:rPr>
        <w:fldChar w:fldCharType="end"/>
      </w:r>
      <w:r w:rsidRPr="00651707">
        <w:rPr>
          <w:rFonts w:ascii="Arial" w:hAnsi="Arial" w:cs="Arial"/>
          <w:lang w:val="mn-MN"/>
        </w:rPr>
        <w:t>. Энэ нь өвчлөлийн тархалтад зөвхөн эрүүл мэндийн үйлчилгээ бус, нийгэм-эдийн засгийн тэгш бус байдал, амьдрах орчны нөхцөл хүчтэй нөлөөлж байгааг харуулж байна.</w:t>
      </w:r>
    </w:p>
    <w:p w14:paraId="051180AD" w14:textId="77777777" w:rsidR="00A94CF7" w:rsidRPr="00651707" w:rsidRDefault="00A94CF7" w:rsidP="00A94CF7">
      <w:pPr>
        <w:spacing w:line="276" w:lineRule="auto"/>
        <w:ind w:firstLine="720"/>
        <w:jc w:val="both"/>
        <w:rPr>
          <w:rFonts w:ascii="Arial" w:hAnsi="Arial" w:cs="Arial"/>
          <w:color w:val="000000"/>
          <w:lang w:val="mn-MN"/>
        </w:rPr>
      </w:pPr>
      <w:r w:rsidRPr="00651707">
        <w:rPr>
          <w:rFonts w:ascii="Arial" w:hAnsi="Arial" w:cs="Arial"/>
          <w:bCs/>
          <w:lang w:val="mn-MN"/>
        </w:rPr>
        <w:t xml:space="preserve">Монгол улсын хүн амын дунд зүрх судасны тогтолцооны өвчин сүүлийн 30 жилийн хугацаанд нас баралтын тэргүүлэх шалтгаан, өвчлөлийн 3 дахь шалтгаан болсоор байна. </w:t>
      </w:r>
      <w:r w:rsidRPr="00651707">
        <w:rPr>
          <w:rFonts w:ascii="Arial" w:hAnsi="Arial" w:cs="Arial"/>
          <w:color w:val="000000"/>
          <w:lang w:val="mn-MN"/>
        </w:rPr>
        <w:t>Монгол улсад ХГЦХӨ-ний тархалт өндөртэй орнуудын тоонд ордог ч энэ чиглэлээр хийгдсэн судалгаа ховор байна</w:t>
      </w:r>
      <w:r w:rsidRPr="00651707">
        <w:rPr>
          <w:rFonts w:ascii="Arial" w:hAnsi="Arial" w:cs="Arial"/>
          <w:color w:val="000000"/>
          <w:vertAlign w:val="superscript"/>
          <w:lang w:val="mn-MN"/>
        </w:rPr>
        <w:t xml:space="preserve"> </w:t>
      </w:r>
      <w:r w:rsidRPr="00651707">
        <w:rPr>
          <w:rFonts w:ascii="Arial" w:hAnsi="Arial" w:cs="Arial"/>
          <w:color w:val="000000"/>
          <w:lang w:val="mn-MN"/>
        </w:rPr>
        <w:fldChar w:fldCharType="begin"/>
      </w:r>
      <w:r w:rsidRPr="00651707">
        <w:rPr>
          <w:rFonts w:ascii="Arial" w:hAnsi="Arial" w:cs="Arial"/>
          <w:color w:val="000000"/>
          <w:lang w:val="mn-MN"/>
        </w:rPr>
        <w:instrText xml:space="preserve"> ADDIN EN.CITE &lt;EndNote&gt;&lt;Cite&gt;&lt;Author&gt;Sukhbaatar&lt;/Author&gt;&lt;Year&gt;2023&lt;/Year&gt;&lt;RecNum&gt;174&lt;/RecNum&gt;&lt;DisplayText&gt;(Sukhbaatar et al., 2023)&lt;/DisplayText&gt;&lt;record&gt;&lt;rec-number&gt;174&lt;/rec-number&gt;&lt;foreign-keys&gt;&lt;key app="EN" db-id="vpwpdppfwdx9z2eapez59stcsrw02faed2p2" timestamp="1767864117"&gt;174&lt;/key&gt;&lt;/foreign-keys&gt;&lt;ref-type name="Journal Article"&gt;17&lt;/ref-type&gt;&lt;contributors&gt;&lt;authors&gt;&lt;author&gt;Sukhbaatar, Pagmadulam&lt;/author&gt;&lt;author&gt;Bayartsogt, Batzorig&lt;/author&gt;&lt;author&gt;Ulziisaikhan, Ganchimeg&lt;/author&gt;&lt;author&gt;Byambatsogt, Bolortuul&lt;/author&gt;&lt;author&gt;Khorloo, Chingerel&lt;/author&gt;&lt;author&gt;Badrakh, Burmaa&lt;/author&gt;&lt;author&gt;Tserendavaa, Sumiya&lt;/author&gt;&lt;author&gt;Sodovsuren, Naranchimeg&lt;/author&gt;&lt;author&gt;Dagva, Mungunchimeg&lt;/author&gt;&lt;author&gt;Khurelbaatar, Mungun-Ulzii&lt;/author&gt;&lt;/authors&gt;&lt;/contributors&gt;&lt;titles&gt;&lt;title&gt;The prevalence and risk factors of chronic heart failure in the Mongolian population&lt;/title&gt;&lt;secondary-title&gt;Diagnostics&lt;/secondary-title&gt;&lt;/titles&gt;&lt;periodical&gt;&lt;full-title&gt;Diagnostics&lt;/full-title&gt;&lt;/periodical&gt;&lt;pages&gt;999&lt;/pages&gt;&lt;volume&gt;13&lt;/volume&gt;&lt;number&gt;5&lt;/number&gt;&lt;dates&gt;&lt;year&gt;2023&lt;/year&gt;&lt;/dates&gt;&lt;isbn&gt;2075-4418&lt;/isbn&gt;&lt;urls&gt;&lt;/urls&gt;&lt;/record&gt;&lt;/Cite&gt;&lt;/EndNote&gt;</w:instrText>
      </w:r>
      <w:r w:rsidRPr="00651707">
        <w:rPr>
          <w:rFonts w:ascii="Arial" w:hAnsi="Arial" w:cs="Arial"/>
          <w:color w:val="000000"/>
          <w:lang w:val="mn-MN"/>
        </w:rPr>
        <w:fldChar w:fldCharType="separate"/>
      </w:r>
      <w:r w:rsidRPr="00651707">
        <w:rPr>
          <w:rFonts w:ascii="Arial" w:hAnsi="Arial" w:cs="Arial"/>
          <w:noProof/>
          <w:color w:val="000000"/>
          <w:lang w:val="mn-MN"/>
        </w:rPr>
        <w:t>(Sukhbaatar et al., 2023)</w:t>
      </w:r>
      <w:r w:rsidRPr="00651707">
        <w:rPr>
          <w:rFonts w:ascii="Arial" w:hAnsi="Arial" w:cs="Arial"/>
          <w:color w:val="000000"/>
          <w:lang w:val="mn-MN"/>
        </w:rPr>
        <w:fldChar w:fldCharType="end"/>
      </w:r>
      <w:r w:rsidRPr="00651707">
        <w:rPr>
          <w:rFonts w:ascii="Arial" w:hAnsi="Arial" w:cs="Arial"/>
          <w:color w:val="000000"/>
          <w:lang w:val="mn-MN"/>
        </w:rPr>
        <w:t>. Монголд 2011 онд ХГЦХӨ болон ХГЗӨ-ний оношилгооны аргачлалыг үнэлсэн судалгаа хийгдсэн ба үр дүнд нь полиартрит болон хорей өвчин оношлогдсон бүх өвчтөнд зүрхний хэт авиан оношилгоо хийх шаардлагатай гэсэн байна</w:t>
      </w:r>
      <w:r w:rsidRPr="00651707">
        <w:rPr>
          <w:rFonts w:ascii="Arial" w:hAnsi="Arial" w:cs="Arial"/>
          <w:color w:val="000000"/>
          <w:vertAlign w:val="superscript"/>
          <w:lang w:val="mn-MN"/>
        </w:rPr>
        <w:t xml:space="preserve"> </w:t>
      </w:r>
      <w:r w:rsidRPr="00651707">
        <w:rPr>
          <w:rFonts w:ascii="Arial" w:hAnsi="Arial" w:cs="Arial"/>
          <w:color w:val="000000"/>
          <w:lang w:val="mn-MN"/>
        </w:rPr>
        <w:fldChar w:fldCharType="begin"/>
      </w:r>
      <w:r w:rsidRPr="00651707">
        <w:rPr>
          <w:rFonts w:ascii="Arial" w:hAnsi="Arial" w:cs="Arial"/>
          <w:color w:val="000000"/>
          <w:lang w:val="mn-MN"/>
        </w:rPr>
        <w:instrText xml:space="preserve"> ADDIN EN.CITE &lt;EndNote&gt;&lt;Cite&gt;&lt;Author&gt;Bolormaa&lt;/Author&gt;&lt;Year&gt;2011&lt;/Year&gt;&lt;RecNum&gt;173&lt;/RecNum&gt;&lt;DisplayText&gt;(Bolormaa &amp;amp; Tsogtochir, 2011)&lt;/DisplayText&gt;&lt;record&gt;&lt;rec-number&gt;173&lt;/rec-number&gt;&lt;foreign-keys&gt;&lt;key app="EN" db-id="vpwpdppfwdx9z2eapez59stcsrw02faed2p2" timestamp="1767864028"&gt;173&lt;/key&gt;&lt;/foreign-keys&gt;&lt;ref-type name="Journal Article"&gt;17&lt;/ref-type&gt;&lt;contributors&gt;&lt;authors&gt;&lt;author&gt;Bolormaa, Tovuudorj&lt;/author&gt;&lt;author&gt;Tsogtochir, Chimedregzen&lt;/author&gt;&lt;/authors&gt;&lt;/contributors&gt;&lt;titles&gt;&lt;title&gt;Diagnosis of rheumatic carditis in Mongolian children&lt;/title&gt;&lt;secondary-title&gt;Critical Ultrasound Journal&lt;/secondary-title&gt;&lt;/titles&gt;&lt;periodical&gt;&lt;full-title&gt;Critical Ultrasound Journal&lt;/full-title&gt;&lt;/periodical&gt;&lt;pages&gt;63-66&lt;/pages&gt;&lt;volume&gt;3&lt;/volume&gt;&lt;number&gt;2&lt;/number&gt;&lt;dates&gt;&lt;year&gt;2011&lt;/year&gt;&lt;/dates&gt;&lt;isbn&gt;2036-3176&lt;/isbn&gt;&lt;urls&gt;&lt;/urls&gt;&lt;/record&gt;&lt;/Cite&gt;&lt;/EndNote&gt;</w:instrText>
      </w:r>
      <w:r w:rsidRPr="00651707">
        <w:rPr>
          <w:rFonts w:ascii="Arial" w:hAnsi="Arial" w:cs="Arial"/>
          <w:color w:val="000000"/>
          <w:lang w:val="mn-MN"/>
        </w:rPr>
        <w:fldChar w:fldCharType="separate"/>
      </w:r>
      <w:r w:rsidRPr="00651707">
        <w:rPr>
          <w:rFonts w:ascii="Arial" w:hAnsi="Arial" w:cs="Arial"/>
          <w:noProof/>
          <w:color w:val="000000"/>
          <w:lang w:val="mn-MN"/>
        </w:rPr>
        <w:t>(Bolormaa &amp; Tsogtochir, 2011)</w:t>
      </w:r>
      <w:r w:rsidRPr="00651707">
        <w:rPr>
          <w:rFonts w:ascii="Arial" w:hAnsi="Arial" w:cs="Arial"/>
          <w:color w:val="000000"/>
          <w:lang w:val="mn-MN"/>
        </w:rPr>
        <w:fldChar w:fldCharType="end"/>
      </w:r>
      <w:r w:rsidRPr="00651707">
        <w:rPr>
          <w:rFonts w:ascii="Arial" w:hAnsi="Arial" w:cs="Arial"/>
          <w:color w:val="000000"/>
          <w:lang w:val="mn-MN"/>
        </w:rPr>
        <w:t xml:space="preserve">. </w:t>
      </w:r>
    </w:p>
    <w:p w14:paraId="0B823036" w14:textId="77777777" w:rsidR="00A94CF7" w:rsidRPr="00651707" w:rsidRDefault="00A94CF7" w:rsidP="00A94CF7">
      <w:pPr>
        <w:spacing w:line="276" w:lineRule="auto"/>
        <w:jc w:val="both"/>
        <w:rPr>
          <w:rFonts w:ascii="Arial" w:hAnsi="Arial" w:cs="Arial"/>
          <w:bCs/>
          <w:lang w:val="mn-MN"/>
        </w:rPr>
      </w:pPr>
      <w:r w:rsidRPr="00651707">
        <w:rPr>
          <w:rFonts w:ascii="Arial" w:hAnsi="Arial" w:cs="Arial"/>
          <w:bCs/>
          <w:lang w:val="mn-MN"/>
        </w:rPr>
        <w:t xml:space="preserve">Эрүүл мэндийн хөгжлийн төвийн статистик мэдээлллээр улсын хэмжээнд 2024 оны байдлаар ХГЦХӨ-өөр нийт 0-18 насны 1494 хүүхэд оношлогдсон ба ХГЗӨ-өөр 810 хүүхэд оношлогдсон байна. </w:t>
      </w:r>
    </w:p>
    <w:p w14:paraId="0A572D0B" w14:textId="77777777" w:rsidR="00A83D9C" w:rsidRDefault="00A83D9C" w:rsidP="00A83D9C">
      <w:pPr>
        <w:spacing w:line="276" w:lineRule="auto"/>
        <w:jc w:val="center"/>
        <w:rPr>
          <w:rFonts w:ascii="Arial" w:hAnsi="Arial" w:cs="Arial"/>
          <w:b/>
          <w:bCs/>
          <w:lang w:val="mn-MN"/>
        </w:rPr>
      </w:pPr>
    </w:p>
    <w:p w14:paraId="1E89F9E1" w14:textId="77777777" w:rsidR="00A83D9C" w:rsidRDefault="00A83D9C" w:rsidP="00A83D9C">
      <w:pPr>
        <w:spacing w:line="276" w:lineRule="auto"/>
        <w:jc w:val="center"/>
        <w:rPr>
          <w:rFonts w:ascii="Arial" w:hAnsi="Arial" w:cs="Arial"/>
          <w:b/>
          <w:bCs/>
          <w:lang w:val="mn-MN"/>
        </w:rPr>
      </w:pPr>
    </w:p>
    <w:p w14:paraId="020255D9" w14:textId="77777777" w:rsidR="00A83D9C" w:rsidRDefault="00A83D9C" w:rsidP="00A83D9C">
      <w:pPr>
        <w:spacing w:line="276" w:lineRule="auto"/>
        <w:jc w:val="center"/>
        <w:rPr>
          <w:rFonts w:ascii="Arial" w:hAnsi="Arial" w:cs="Arial"/>
          <w:b/>
          <w:bCs/>
          <w:lang w:val="mn-MN"/>
        </w:rPr>
      </w:pPr>
    </w:p>
    <w:p w14:paraId="133CBAB2" w14:textId="2E4401B5" w:rsidR="00163C1F" w:rsidRPr="00651707" w:rsidRDefault="00163C1F" w:rsidP="00A83D9C">
      <w:pPr>
        <w:spacing w:line="276" w:lineRule="auto"/>
        <w:jc w:val="center"/>
        <w:rPr>
          <w:rFonts w:ascii="Arial" w:hAnsi="Arial" w:cs="Arial"/>
          <w:lang w:val="mn-MN"/>
        </w:rPr>
      </w:pPr>
      <w:r w:rsidRPr="00651707">
        <w:rPr>
          <w:rFonts w:ascii="Arial" w:hAnsi="Arial" w:cs="Arial"/>
          <w:b/>
          <w:bCs/>
          <w:lang w:val="mn-MN"/>
        </w:rPr>
        <w:lastRenderedPageBreak/>
        <w:t>Хүснэгт 1.</w:t>
      </w:r>
      <w:r w:rsidRPr="00651707">
        <w:rPr>
          <w:rFonts w:ascii="Arial" w:hAnsi="Arial" w:cs="Arial"/>
          <w:lang w:val="mn-MN"/>
        </w:rPr>
        <w:t xml:space="preserve"> Улсын хэмжээнд 2024 оны байдлаар ХГЦХӨ, ХГЗӨ-өөр оношлогдсон хүүхдийн тоо, насны бүлгээр</w:t>
      </w:r>
    </w:p>
    <w:tbl>
      <w:tblPr>
        <w:tblStyle w:val="PlainTable3"/>
        <w:tblW w:w="7919" w:type="dxa"/>
        <w:tblInd w:w="727" w:type="dxa"/>
        <w:tblLook w:val="04A0" w:firstRow="1" w:lastRow="0" w:firstColumn="1" w:lastColumn="0" w:noHBand="0" w:noVBand="1"/>
      </w:tblPr>
      <w:tblGrid>
        <w:gridCol w:w="1980"/>
        <w:gridCol w:w="1139"/>
        <w:gridCol w:w="960"/>
        <w:gridCol w:w="960"/>
        <w:gridCol w:w="960"/>
        <w:gridCol w:w="960"/>
        <w:gridCol w:w="960"/>
      </w:tblGrid>
      <w:tr w:rsidR="00163C1F" w:rsidRPr="00651707" w14:paraId="0920B035" w14:textId="77777777" w:rsidTr="0025487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980" w:type="dxa"/>
            <w:noWrap/>
            <w:hideMark/>
          </w:tcPr>
          <w:p w14:paraId="1BD2E88D" w14:textId="77777777" w:rsidR="00163C1F" w:rsidRPr="00651707" w:rsidRDefault="00163C1F" w:rsidP="007D77B6">
            <w:pPr>
              <w:jc w:val="both"/>
              <w:rPr>
                <w:rFonts w:ascii="Arial" w:eastAsia="Times New Roman" w:hAnsi="Arial" w:cs="Arial"/>
                <w:lang w:val="mn-MN"/>
              </w:rPr>
            </w:pPr>
          </w:p>
        </w:tc>
        <w:tc>
          <w:tcPr>
            <w:tcW w:w="1139" w:type="dxa"/>
            <w:noWrap/>
            <w:vAlign w:val="center"/>
            <w:hideMark/>
          </w:tcPr>
          <w:p w14:paraId="0530314F" w14:textId="77777777" w:rsidR="00163C1F" w:rsidRPr="00651707" w:rsidRDefault="00163C1F" w:rsidP="007D77B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онош (icd-10)</w:t>
            </w:r>
          </w:p>
        </w:tc>
        <w:tc>
          <w:tcPr>
            <w:tcW w:w="960" w:type="dxa"/>
            <w:noWrap/>
            <w:vAlign w:val="center"/>
            <w:hideMark/>
          </w:tcPr>
          <w:p w14:paraId="24E04D23" w14:textId="77777777" w:rsidR="00163C1F" w:rsidRPr="00651707" w:rsidRDefault="00163C1F" w:rsidP="007D77B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0-5 нас</w:t>
            </w:r>
          </w:p>
        </w:tc>
        <w:tc>
          <w:tcPr>
            <w:tcW w:w="960" w:type="dxa"/>
            <w:noWrap/>
            <w:vAlign w:val="center"/>
            <w:hideMark/>
          </w:tcPr>
          <w:p w14:paraId="4BFBFC59" w14:textId="77777777" w:rsidR="00163C1F" w:rsidRPr="00651707" w:rsidRDefault="00163C1F" w:rsidP="007D77B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11-15 нас</w:t>
            </w:r>
          </w:p>
        </w:tc>
        <w:tc>
          <w:tcPr>
            <w:tcW w:w="960" w:type="dxa"/>
            <w:noWrap/>
            <w:vAlign w:val="center"/>
            <w:hideMark/>
          </w:tcPr>
          <w:p w14:paraId="1D0CCADC" w14:textId="77777777" w:rsidR="00163C1F" w:rsidRPr="00651707" w:rsidRDefault="00163C1F" w:rsidP="007D77B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6-10 нас</w:t>
            </w:r>
          </w:p>
        </w:tc>
        <w:tc>
          <w:tcPr>
            <w:tcW w:w="960" w:type="dxa"/>
            <w:noWrap/>
            <w:vAlign w:val="center"/>
            <w:hideMark/>
          </w:tcPr>
          <w:p w14:paraId="0ECF1C50" w14:textId="77777777" w:rsidR="00163C1F" w:rsidRPr="00651707" w:rsidRDefault="00163C1F" w:rsidP="007D77B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16+ нас</w:t>
            </w:r>
          </w:p>
        </w:tc>
        <w:tc>
          <w:tcPr>
            <w:tcW w:w="960" w:type="dxa"/>
            <w:noWrap/>
            <w:vAlign w:val="center"/>
            <w:hideMark/>
          </w:tcPr>
          <w:p w14:paraId="3A7DD9FE" w14:textId="77777777" w:rsidR="00163C1F" w:rsidRPr="00651707" w:rsidRDefault="00163C1F" w:rsidP="007D77B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Нийт</w:t>
            </w:r>
          </w:p>
        </w:tc>
      </w:tr>
      <w:tr w:rsidR="00163C1F" w:rsidRPr="00651707" w14:paraId="50C1CBE5" w14:textId="77777777" w:rsidTr="0025487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461486F1" w14:textId="77777777" w:rsidR="00163C1F" w:rsidRPr="00A83D9C" w:rsidRDefault="00163C1F" w:rsidP="007D77B6">
            <w:pPr>
              <w:jc w:val="both"/>
              <w:rPr>
                <w:rFonts w:ascii="Arial" w:eastAsia="Times New Roman" w:hAnsi="Arial" w:cs="Arial"/>
                <w:color w:val="000000"/>
                <w:lang w:val="mn-MN"/>
              </w:rPr>
            </w:pPr>
            <w:r w:rsidRPr="00A83D9C">
              <w:rPr>
                <w:rFonts w:ascii="Arial" w:eastAsia="Times New Roman" w:hAnsi="Arial" w:cs="Arial"/>
                <w:color w:val="000000"/>
                <w:lang w:val="mn-MN"/>
              </w:rPr>
              <w:t>Хэрэхийн гаралтай цочмог халууралт өвчин</w:t>
            </w:r>
          </w:p>
        </w:tc>
        <w:tc>
          <w:tcPr>
            <w:tcW w:w="1139" w:type="dxa"/>
            <w:noWrap/>
            <w:vAlign w:val="center"/>
            <w:hideMark/>
          </w:tcPr>
          <w:p w14:paraId="1C89B367"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I00</w:t>
            </w:r>
          </w:p>
        </w:tc>
        <w:tc>
          <w:tcPr>
            <w:tcW w:w="960" w:type="dxa"/>
            <w:noWrap/>
            <w:vAlign w:val="center"/>
            <w:hideMark/>
          </w:tcPr>
          <w:p w14:paraId="69B446D0"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24</w:t>
            </w:r>
          </w:p>
        </w:tc>
        <w:tc>
          <w:tcPr>
            <w:tcW w:w="960" w:type="dxa"/>
            <w:noWrap/>
            <w:vAlign w:val="center"/>
            <w:hideMark/>
          </w:tcPr>
          <w:p w14:paraId="440D95F2"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353</w:t>
            </w:r>
          </w:p>
        </w:tc>
        <w:tc>
          <w:tcPr>
            <w:tcW w:w="960" w:type="dxa"/>
            <w:noWrap/>
            <w:vAlign w:val="center"/>
            <w:hideMark/>
          </w:tcPr>
          <w:p w14:paraId="583E2C78"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163</w:t>
            </w:r>
          </w:p>
        </w:tc>
        <w:tc>
          <w:tcPr>
            <w:tcW w:w="960" w:type="dxa"/>
            <w:noWrap/>
            <w:vAlign w:val="center"/>
            <w:hideMark/>
          </w:tcPr>
          <w:p w14:paraId="643CE357"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295</w:t>
            </w:r>
          </w:p>
        </w:tc>
        <w:tc>
          <w:tcPr>
            <w:tcW w:w="960" w:type="dxa"/>
            <w:noWrap/>
            <w:vAlign w:val="center"/>
            <w:hideMark/>
          </w:tcPr>
          <w:p w14:paraId="0EEA6217"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835</w:t>
            </w:r>
          </w:p>
        </w:tc>
      </w:tr>
      <w:tr w:rsidR="00163C1F" w:rsidRPr="00651707" w14:paraId="0A26CE68" w14:textId="77777777" w:rsidTr="0025487F">
        <w:trPr>
          <w:trHeight w:val="432"/>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35B7EB3B" w14:textId="77777777" w:rsidR="00163C1F" w:rsidRPr="00A83D9C" w:rsidRDefault="00163C1F" w:rsidP="007D77B6">
            <w:pPr>
              <w:jc w:val="both"/>
              <w:rPr>
                <w:rFonts w:ascii="Arial" w:eastAsia="Times New Roman" w:hAnsi="Arial" w:cs="Arial"/>
                <w:color w:val="000000"/>
                <w:lang w:val="mn-MN"/>
              </w:rPr>
            </w:pPr>
          </w:p>
        </w:tc>
        <w:tc>
          <w:tcPr>
            <w:tcW w:w="1139" w:type="dxa"/>
            <w:noWrap/>
            <w:vAlign w:val="center"/>
            <w:hideMark/>
          </w:tcPr>
          <w:p w14:paraId="6BC80482"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I01</w:t>
            </w:r>
          </w:p>
        </w:tc>
        <w:tc>
          <w:tcPr>
            <w:tcW w:w="960" w:type="dxa"/>
            <w:noWrap/>
            <w:vAlign w:val="center"/>
            <w:hideMark/>
          </w:tcPr>
          <w:p w14:paraId="7361D367"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19</w:t>
            </w:r>
          </w:p>
        </w:tc>
        <w:tc>
          <w:tcPr>
            <w:tcW w:w="960" w:type="dxa"/>
            <w:noWrap/>
            <w:vAlign w:val="center"/>
            <w:hideMark/>
          </w:tcPr>
          <w:p w14:paraId="0AF81114"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254</w:t>
            </w:r>
          </w:p>
        </w:tc>
        <w:tc>
          <w:tcPr>
            <w:tcW w:w="960" w:type="dxa"/>
            <w:noWrap/>
            <w:vAlign w:val="center"/>
            <w:hideMark/>
          </w:tcPr>
          <w:p w14:paraId="69B3ED14"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99</w:t>
            </w:r>
          </w:p>
        </w:tc>
        <w:tc>
          <w:tcPr>
            <w:tcW w:w="960" w:type="dxa"/>
            <w:noWrap/>
            <w:vAlign w:val="center"/>
            <w:hideMark/>
          </w:tcPr>
          <w:p w14:paraId="369AF6AD"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222</w:t>
            </w:r>
          </w:p>
        </w:tc>
        <w:tc>
          <w:tcPr>
            <w:tcW w:w="960" w:type="dxa"/>
            <w:noWrap/>
            <w:vAlign w:val="center"/>
            <w:hideMark/>
          </w:tcPr>
          <w:p w14:paraId="71F61F97"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594</w:t>
            </w:r>
          </w:p>
        </w:tc>
      </w:tr>
      <w:tr w:rsidR="00163C1F" w:rsidRPr="00651707" w14:paraId="57077F5F" w14:textId="77777777" w:rsidTr="0025487F">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0DC92AA6" w14:textId="77777777" w:rsidR="00163C1F" w:rsidRPr="00A83D9C" w:rsidRDefault="00163C1F" w:rsidP="007D77B6">
            <w:pPr>
              <w:jc w:val="both"/>
              <w:rPr>
                <w:rFonts w:ascii="Arial" w:eastAsia="Times New Roman" w:hAnsi="Arial" w:cs="Arial"/>
                <w:color w:val="000000"/>
                <w:lang w:val="mn-MN"/>
              </w:rPr>
            </w:pPr>
          </w:p>
        </w:tc>
        <w:tc>
          <w:tcPr>
            <w:tcW w:w="1139" w:type="dxa"/>
            <w:noWrap/>
            <w:vAlign w:val="center"/>
            <w:hideMark/>
          </w:tcPr>
          <w:p w14:paraId="7975E4FD"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I02</w:t>
            </w:r>
          </w:p>
        </w:tc>
        <w:tc>
          <w:tcPr>
            <w:tcW w:w="960" w:type="dxa"/>
            <w:noWrap/>
            <w:vAlign w:val="center"/>
            <w:hideMark/>
          </w:tcPr>
          <w:p w14:paraId="3ADEB113"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0</w:t>
            </w:r>
          </w:p>
        </w:tc>
        <w:tc>
          <w:tcPr>
            <w:tcW w:w="960" w:type="dxa"/>
            <w:noWrap/>
            <w:vAlign w:val="center"/>
            <w:hideMark/>
          </w:tcPr>
          <w:p w14:paraId="0C3C06CA"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26</w:t>
            </w:r>
          </w:p>
        </w:tc>
        <w:tc>
          <w:tcPr>
            <w:tcW w:w="960" w:type="dxa"/>
            <w:noWrap/>
            <w:vAlign w:val="center"/>
            <w:hideMark/>
          </w:tcPr>
          <w:p w14:paraId="75DD2189"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8</w:t>
            </w:r>
          </w:p>
        </w:tc>
        <w:tc>
          <w:tcPr>
            <w:tcW w:w="960" w:type="dxa"/>
            <w:noWrap/>
            <w:vAlign w:val="center"/>
            <w:hideMark/>
          </w:tcPr>
          <w:p w14:paraId="3F5C80C7"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31</w:t>
            </w:r>
          </w:p>
        </w:tc>
        <w:tc>
          <w:tcPr>
            <w:tcW w:w="960" w:type="dxa"/>
            <w:noWrap/>
            <w:vAlign w:val="center"/>
            <w:hideMark/>
          </w:tcPr>
          <w:p w14:paraId="5AC51D72"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65</w:t>
            </w:r>
          </w:p>
        </w:tc>
      </w:tr>
      <w:tr w:rsidR="00163C1F" w:rsidRPr="00651707" w14:paraId="2F468419" w14:textId="77777777" w:rsidTr="0025487F">
        <w:trPr>
          <w:trHeight w:val="300"/>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55AE3B00" w14:textId="77777777" w:rsidR="00163C1F" w:rsidRPr="00A83D9C" w:rsidRDefault="00163C1F" w:rsidP="007D77B6">
            <w:pPr>
              <w:jc w:val="both"/>
              <w:rPr>
                <w:rFonts w:ascii="Arial" w:eastAsia="Times New Roman" w:hAnsi="Arial" w:cs="Arial"/>
                <w:color w:val="000000"/>
                <w:lang w:val="mn-MN"/>
              </w:rPr>
            </w:pPr>
            <w:r w:rsidRPr="00A83D9C">
              <w:rPr>
                <w:rFonts w:ascii="Arial" w:eastAsia="Times New Roman" w:hAnsi="Arial" w:cs="Arial"/>
                <w:color w:val="000000"/>
                <w:lang w:val="mn-MN"/>
              </w:rPr>
              <w:t>Хэрэхийн гаралтай зүрхний өвчин</w:t>
            </w:r>
          </w:p>
        </w:tc>
        <w:tc>
          <w:tcPr>
            <w:tcW w:w="1139" w:type="dxa"/>
            <w:noWrap/>
            <w:vAlign w:val="center"/>
            <w:hideMark/>
          </w:tcPr>
          <w:p w14:paraId="181A4086"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I05</w:t>
            </w:r>
          </w:p>
        </w:tc>
        <w:tc>
          <w:tcPr>
            <w:tcW w:w="960" w:type="dxa"/>
            <w:noWrap/>
            <w:vAlign w:val="center"/>
            <w:hideMark/>
          </w:tcPr>
          <w:p w14:paraId="422A2022"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23</w:t>
            </w:r>
          </w:p>
        </w:tc>
        <w:tc>
          <w:tcPr>
            <w:tcW w:w="960" w:type="dxa"/>
            <w:noWrap/>
            <w:vAlign w:val="center"/>
            <w:hideMark/>
          </w:tcPr>
          <w:p w14:paraId="651F8ED1"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146</w:t>
            </w:r>
          </w:p>
        </w:tc>
        <w:tc>
          <w:tcPr>
            <w:tcW w:w="960" w:type="dxa"/>
            <w:noWrap/>
            <w:vAlign w:val="center"/>
            <w:hideMark/>
          </w:tcPr>
          <w:p w14:paraId="06B6D94C"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118</w:t>
            </w:r>
          </w:p>
        </w:tc>
        <w:tc>
          <w:tcPr>
            <w:tcW w:w="960" w:type="dxa"/>
            <w:noWrap/>
            <w:vAlign w:val="center"/>
            <w:hideMark/>
          </w:tcPr>
          <w:p w14:paraId="2FBAE545"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125</w:t>
            </w:r>
          </w:p>
        </w:tc>
        <w:tc>
          <w:tcPr>
            <w:tcW w:w="960" w:type="dxa"/>
            <w:noWrap/>
            <w:vAlign w:val="center"/>
            <w:hideMark/>
          </w:tcPr>
          <w:p w14:paraId="2FFA456F"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412</w:t>
            </w:r>
          </w:p>
        </w:tc>
      </w:tr>
      <w:tr w:rsidR="00163C1F" w:rsidRPr="00651707" w14:paraId="56365E4D" w14:textId="77777777" w:rsidTr="00254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3F468594" w14:textId="77777777" w:rsidR="00163C1F" w:rsidRPr="00651707" w:rsidRDefault="00163C1F" w:rsidP="007D77B6">
            <w:pPr>
              <w:jc w:val="both"/>
              <w:rPr>
                <w:rFonts w:ascii="Arial" w:eastAsia="Times New Roman" w:hAnsi="Arial" w:cs="Arial"/>
                <w:color w:val="000000"/>
                <w:lang w:val="mn-MN"/>
              </w:rPr>
            </w:pPr>
          </w:p>
        </w:tc>
        <w:tc>
          <w:tcPr>
            <w:tcW w:w="1139" w:type="dxa"/>
            <w:noWrap/>
            <w:vAlign w:val="center"/>
            <w:hideMark/>
          </w:tcPr>
          <w:p w14:paraId="0F7F5815"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I06</w:t>
            </w:r>
          </w:p>
        </w:tc>
        <w:tc>
          <w:tcPr>
            <w:tcW w:w="960" w:type="dxa"/>
            <w:noWrap/>
            <w:vAlign w:val="center"/>
            <w:hideMark/>
          </w:tcPr>
          <w:p w14:paraId="2362E4E3"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w:t>
            </w:r>
          </w:p>
        </w:tc>
        <w:tc>
          <w:tcPr>
            <w:tcW w:w="960" w:type="dxa"/>
            <w:noWrap/>
            <w:vAlign w:val="center"/>
            <w:hideMark/>
          </w:tcPr>
          <w:p w14:paraId="23F3A857"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3</w:t>
            </w:r>
          </w:p>
        </w:tc>
        <w:tc>
          <w:tcPr>
            <w:tcW w:w="960" w:type="dxa"/>
            <w:noWrap/>
            <w:vAlign w:val="center"/>
            <w:hideMark/>
          </w:tcPr>
          <w:p w14:paraId="558DDD35"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w:t>
            </w:r>
          </w:p>
        </w:tc>
        <w:tc>
          <w:tcPr>
            <w:tcW w:w="960" w:type="dxa"/>
            <w:noWrap/>
            <w:vAlign w:val="center"/>
            <w:hideMark/>
          </w:tcPr>
          <w:p w14:paraId="3E6C1EA9"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w:t>
            </w:r>
          </w:p>
        </w:tc>
        <w:tc>
          <w:tcPr>
            <w:tcW w:w="960" w:type="dxa"/>
            <w:noWrap/>
            <w:vAlign w:val="center"/>
            <w:hideMark/>
          </w:tcPr>
          <w:p w14:paraId="54E0FC28"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9</w:t>
            </w:r>
          </w:p>
        </w:tc>
      </w:tr>
      <w:tr w:rsidR="00163C1F" w:rsidRPr="00651707" w14:paraId="29D8C070" w14:textId="77777777" w:rsidTr="0025487F">
        <w:trPr>
          <w:trHeight w:val="30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7ECC8CA8" w14:textId="77777777" w:rsidR="00163C1F" w:rsidRPr="00651707" w:rsidRDefault="00163C1F" w:rsidP="007D77B6">
            <w:pPr>
              <w:jc w:val="both"/>
              <w:rPr>
                <w:rFonts w:ascii="Arial" w:eastAsia="Times New Roman" w:hAnsi="Arial" w:cs="Arial"/>
                <w:color w:val="000000"/>
                <w:lang w:val="mn-MN"/>
              </w:rPr>
            </w:pPr>
          </w:p>
        </w:tc>
        <w:tc>
          <w:tcPr>
            <w:tcW w:w="1139" w:type="dxa"/>
            <w:noWrap/>
            <w:vAlign w:val="center"/>
            <w:hideMark/>
          </w:tcPr>
          <w:p w14:paraId="083CFD53"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I07.9</w:t>
            </w:r>
          </w:p>
        </w:tc>
        <w:tc>
          <w:tcPr>
            <w:tcW w:w="960" w:type="dxa"/>
            <w:noWrap/>
            <w:vAlign w:val="center"/>
            <w:hideMark/>
          </w:tcPr>
          <w:p w14:paraId="26CF0909"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p>
        </w:tc>
        <w:tc>
          <w:tcPr>
            <w:tcW w:w="960" w:type="dxa"/>
            <w:noWrap/>
            <w:vAlign w:val="center"/>
            <w:hideMark/>
          </w:tcPr>
          <w:p w14:paraId="6F9A545D"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p>
        </w:tc>
        <w:tc>
          <w:tcPr>
            <w:tcW w:w="960" w:type="dxa"/>
            <w:noWrap/>
            <w:vAlign w:val="center"/>
            <w:hideMark/>
          </w:tcPr>
          <w:p w14:paraId="0EA37989"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mn-MN"/>
              </w:rPr>
            </w:pPr>
          </w:p>
        </w:tc>
        <w:tc>
          <w:tcPr>
            <w:tcW w:w="960" w:type="dxa"/>
            <w:noWrap/>
            <w:vAlign w:val="center"/>
            <w:hideMark/>
          </w:tcPr>
          <w:p w14:paraId="307A3917"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w:t>
            </w:r>
          </w:p>
        </w:tc>
        <w:tc>
          <w:tcPr>
            <w:tcW w:w="960" w:type="dxa"/>
            <w:noWrap/>
            <w:vAlign w:val="center"/>
            <w:hideMark/>
          </w:tcPr>
          <w:p w14:paraId="5BECE34C"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w:t>
            </w:r>
          </w:p>
        </w:tc>
      </w:tr>
      <w:tr w:rsidR="00163C1F" w:rsidRPr="00651707" w14:paraId="49A702AD" w14:textId="77777777" w:rsidTr="00254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7B5B5CC1" w14:textId="77777777" w:rsidR="00163C1F" w:rsidRPr="00651707" w:rsidRDefault="00163C1F" w:rsidP="007D77B6">
            <w:pPr>
              <w:jc w:val="both"/>
              <w:rPr>
                <w:rFonts w:ascii="Arial" w:eastAsia="Times New Roman" w:hAnsi="Arial" w:cs="Arial"/>
                <w:color w:val="000000"/>
                <w:lang w:val="mn-MN"/>
              </w:rPr>
            </w:pPr>
          </w:p>
        </w:tc>
        <w:tc>
          <w:tcPr>
            <w:tcW w:w="1139" w:type="dxa"/>
            <w:noWrap/>
            <w:vAlign w:val="center"/>
            <w:hideMark/>
          </w:tcPr>
          <w:p w14:paraId="7B0250AB"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I08</w:t>
            </w:r>
          </w:p>
        </w:tc>
        <w:tc>
          <w:tcPr>
            <w:tcW w:w="960" w:type="dxa"/>
            <w:noWrap/>
            <w:vAlign w:val="center"/>
            <w:hideMark/>
          </w:tcPr>
          <w:p w14:paraId="22DDBA5E"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0</w:t>
            </w:r>
          </w:p>
        </w:tc>
        <w:tc>
          <w:tcPr>
            <w:tcW w:w="960" w:type="dxa"/>
            <w:noWrap/>
            <w:vAlign w:val="center"/>
            <w:hideMark/>
          </w:tcPr>
          <w:p w14:paraId="2F436092"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0</w:t>
            </w:r>
          </w:p>
        </w:tc>
        <w:tc>
          <w:tcPr>
            <w:tcW w:w="960" w:type="dxa"/>
            <w:noWrap/>
            <w:vAlign w:val="center"/>
            <w:hideMark/>
          </w:tcPr>
          <w:p w14:paraId="46DC9243"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w:t>
            </w:r>
          </w:p>
        </w:tc>
        <w:tc>
          <w:tcPr>
            <w:tcW w:w="960" w:type="dxa"/>
            <w:noWrap/>
            <w:vAlign w:val="center"/>
            <w:hideMark/>
          </w:tcPr>
          <w:p w14:paraId="16E3EA49"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4</w:t>
            </w:r>
          </w:p>
        </w:tc>
        <w:tc>
          <w:tcPr>
            <w:tcW w:w="960" w:type="dxa"/>
            <w:noWrap/>
            <w:vAlign w:val="center"/>
            <w:hideMark/>
          </w:tcPr>
          <w:p w14:paraId="409FB31C"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6</w:t>
            </w:r>
          </w:p>
        </w:tc>
      </w:tr>
      <w:tr w:rsidR="00163C1F" w:rsidRPr="00651707" w14:paraId="72179162" w14:textId="77777777" w:rsidTr="0025487F">
        <w:trPr>
          <w:trHeight w:val="423"/>
        </w:trPr>
        <w:tc>
          <w:tcPr>
            <w:cnfStyle w:val="001000000000" w:firstRow="0" w:lastRow="0" w:firstColumn="1" w:lastColumn="0" w:oddVBand="0" w:evenVBand="0" w:oddHBand="0" w:evenHBand="0" w:firstRowFirstColumn="0" w:firstRowLastColumn="0" w:lastRowFirstColumn="0" w:lastRowLastColumn="0"/>
            <w:tcW w:w="1980" w:type="dxa"/>
            <w:vMerge/>
            <w:hideMark/>
          </w:tcPr>
          <w:p w14:paraId="271E87F5" w14:textId="77777777" w:rsidR="00163C1F" w:rsidRPr="00651707" w:rsidRDefault="00163C1F" w:rsidP="007D77B6">
            <w:pPr>
              <w:jc w:val="both"/>
              <w:rPr>
                <w:rFonts w:ascii="Arial" w:eastAsia="Times New Roman" w:hAnsi="Arial" w:cs="Arial"/>
                <w:color w:val="000000"/>
                <w:lang w:val="mn-MN"/>
              </w:rPr>
            </w:pPr>
          </w:p>
        </w:tc>
        <w:tc>
          <w:tcPr>
            <w:tcW w:w="1139" w:type="dxa"/>
            <w:noWrap/>
            <w:vAlign w:val="center"/>
            <w:hideMark/>
          </w:tcPr>
          <w:p w14:paraId="59528510"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I09</w:t>
            </w:r>
          </w:p>
        </w:tc>
        <w:tc>
          <w:tcPr>
            <w:tcW w:w="960" w:type="dxa"/>
            <w:noWrap/>
            <w:vAlign w:val="center"/>
            <w:hideMark/>
          </w:tcPr>
          <w:p w14:paraId="4DC7A675"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w:t>
            </w:r>
          </w:p>
        </w:tc>
        <w:tc>
          <w:tcPr>
            <w:tcW w:w="960" w:type="dxa"/>
            <w:noWrap/>
            <w:vAlign w:val="center"/>
            <w:hideMark/>
          </w:tcPr>
          <w:p w14:paraId="7F49A2B4"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96</w:t>
            </w:r>
          </w:p>
        </w:tc>
        <w:tc>
          <w:tcPr>
            <w:tcW w:w="960" w:type="dxa"/>
            <w:noWrap/>
            <w:vAlign w:val="center"/>
            <w:hideMark/>
          </w:tcPr>
          <w:p w14:paraId="46F3C92E"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11</w:t>
            </w:r>
          </w:p>
        </w:tc>
        <w:tc>
          <w:tcPr>
            <w:tcW w:w="960" w:type="dxa"/>
            <w:noWrap/>
            <w:vAlign w:val="center"/>
            <w:hideMark/>
          </w:tcPr>
          <w:p w14:paraId="1179B1DF"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274</w:t>
            </w:r>
          </w:p>
        </w:tc>
        <w:tc>
          <w:tcPr>
            <w:tcW w:w="960" w:type="dxa"/>
            <w:noWrap/>
            <w:vAlign w:val="center"/>
            <w:hideMark/>
          </w:tcPr>
          <w:p w14:paraId="04A9686B" w14:textId="77777777" w:rsidR="00163C1F" w:rsidRPr="00651707" w:rsidRDefault="00163C1F" w:rsidP="007D77B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382</w:t>
            </w:r>
          </w:p>
        </w:tc>
      </w:tr>
      <w:tr w:rsidR="00163C1F" w:rsidRPr="00651707" w14:paraId="62E1996C" w14:textId="77777777" w:rsidTr="00254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D314581" w14:textId="77777777" w:rsidR="00163C1F" w:rsidRPr="00651707" w:rsidRDefault="00163C1F" w:rsidP="007D77B6">
            <w:pPr>
              <w:jc w:val="both"/>
              <w:rPr>
                <w:rFonts w:ascii="Arial" w:eastAsia="Times New Roman" w:hAnsi="Arial" w:cs="Arial"/>
                <w:color w:val="000000"/>
                <w:lang w:val="mn-MN"/>
              </w:rPr>
            </w:pPr>
          </w:p>
        </w:tc>
        <w:tc>
          <w:tcPr>
            <w:tcW w:w="1139" w:type="dxa"/>
            <w:noWrap/>
            <w:hideMark/>
          </w:tcPr>
          <w:p w14:paraId="364424BB"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НИЙТ</w:t>
            </w:r>
          </w:p>
        </w:tc>
        <w:tc>
          <w:tcPr>
            <w:tcW w:w="960" w:type="dxa"/>
            <w:noWrap/>
            <w:vAlign w:val="center"/>
            <w:hideMark/>
          </w:tcPr>
          <w:p w14:paraId="6F41DC9E"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69</w:t>
            </w:r>
          </w:p>
        </w:tc>
        <w:tc>
          <w:tcPr>
            <w:tcW w:w="960" w:type="dxa"/>
            <w:noWrap/>
            <w:vAlign w:val="center"/>
            <w:hideMark/>
          </w:tcPr>
          <w:p w14:paraId="4CB98C90"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878</w:t>
            </w:r>
          </w:p>
        </w:tc>
        <w:tc>
          <w:tcPr>
            <w:tcW w:w="960" w:type="dxa"/>
            <w:noWrap/>
            <w:vAlign w:val="center"/>
            <w:hideMark/>
          </w:tcPr>
          <w:p w14:paraId="05525133"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403</w:t>
            </w:r>
          </w:p>
        </w:tc>
        <w:tc>
          <w:tcPr>
            <w:tcW w:w="960" w:type="dxa"/>
            <w:noWrap/>
            <w:vAlign w:val="center"/>
            <w:hideMark/>
          </w:tcPr>
          <w:p w14:paraId="4201BFAF"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954</w:t>
            </w:r>
          </w:p>
        </w:tc>
        <w:tc>
          <w:tcPr>
            <w:tcW w:w="960" w:type="dxa"/>
            <w:noWrap/>
            <w:vAlign w:val="center"/>
            <w:hideMark/>
          </w:tcPr>
          <w:p w14:paraId="58237237" w14:textId="77777777" w:rsidR="00163C1F" w:rsidRPr="00651707" w:rsidRDefault="00163C1F" w:rsidP="007D77B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mn-MN"/>
              </w:rPr>
            </w:pPr>
            <w:r w:rsidRPr="00651707">
              <w:rPr>
                <w:rFonts w:ascii="Arial" w:eastAsia="Times New Roman" w:hAnsi="Arial" w:cs="Arial"/>
                <w:color w:val="000000"/>
                <w:lang w:val="mn-MN"/>
              </w:rPr>
              <w:t>2304</w:t>
            </w:r>
          </w:p>
        </w:tc>
      </w:tr>
    </w:tbl>
    <w:p w14:paraId="58FD8492" w14:textId="521C699C" w:rsidR="00163C1F" w:rsidRPr="00651707" w:rsidRDefault="004D22FB" w:rsidP="00A94CF7">
      <w:pPr>
        <w:spacing w:before="240" w:line="276" w:lineRule="auto"/>
        <w:ind w:firstLine="720"/>
        <w:jc w:val="both"/>
        <w:rPr>
          <w:rFonts w:ascii="Arial" w:hAnsi="Arial" w:cs="Arial"/>
          <w:bCs/>
          <w:lang w:val="mn-MN"/>
        </w:rPr>
      </w:pPr>
      <w:r w:rsidRPr="00651707">
        <w:rPr>
          <w:rFonts w:ascii="Arial" w:hAnsi="Arial" w:cs="Arial"/>
          <w:bCs/>
          <w:lang w:val="mn-MN"/>
        </w:rPr>
        <w:t>Хэрэхийн гаралтай цочмог халууралт өвчин</w:t>
      </w:r>
      <w:r w:rsidR="00163C1F" w:rsidRPr="00651707">
        <w:rPr>
          <w:rFonts w:ascii="Arial" w:hAnsi="Arial" w:cs="Arial"/>
          <w:bCs/>
          <w:lang w:val="mn-MN"/>
        </w:rPr>
        <w:t xml:space="preserve"> сүүлийн 10 жилийн дунджаар 9200 тохиолдол бүртгэгдсэн нь нийт зүрх судасны өвчний дотор эзлэх хувь хэдий бага боловч насны бүлгээр ангилж үзэхэд ялгаатай бөгөөд 10-19 насны хүүхдийн зүрх судасны өвчлөлийн 40 хувийг эзэлж байгаа нь насны бүлэг дотроо хамгийн өндөр байна.   </w:t>
      </w:r>
    </w:p>
    <w:p w14:paraId="10D3CA61" w14:textId="6E7672C2" w:rsidR="00163C1F" w:rsidRPr="00651707" w:rsidRDefault="004D22FB" w:rsidP="007D77B6">
      <w:pPr>
        <w:spacing w:line="276" w:lineRule="auto"/>
        <w:ind w:firstLine="720"/>
        <w:jc w:val="both"/>
        <w:rPr>
          <w:rFonts w:ascii="Arial" w:hAnsi="Arial" w:cs="Arial"/>
          <w:bCs/>
          <w:lang w:val="mn-MN"/>
        </w:rPr>
      </w:pPr>
      <w:r w:rsidRPr="00651707">
        <w:rPr>
          <w:rFonts w:ascii="Arial" w:hAnsi="Arial" w:cs="Arial"/>
          <w:bCs/>
          <w:lang w:val="mn-MN"/>
        </w:rPr>
        <w:t>Хэрэхийн гаралтай зүрхний эмгэг</w:t>
      </w:r>
      <w:r w:rsidR="00163C1F" w:rsidRPr="00651707">
        <w:rPr>
          <w:rFonts w:ascii="Arial" w:hAnsi="Arial" w:cs="Arial"/>
          <w:bCs/>
          <w:lang w:val="mn-MN"/>
        </w:rPr>
        <w:t xml:space="preserve"> сүүлийн 10 жилийн дунджаар 7500 тохиолдол бүртгэгдсэн нь нийт зүрх судасны өвчний дотор 1.7 хувийг эзэлж байгаа ба сүүлийн жилүүдэд өвчлөлийн тохиолдол нэмэгдэх хандлагатай байна. 10-19 насны хүүхдийн зүрх судасны өвчлөлийн 20 хувийг эзэлж байгаа нь насны бүлэг дотроо хамгийн өндөр байна.   </w:t>
      </w:r>
    </w:p>
    <w:p w14:paraId="2807AFF3" w14:textId="5103D58E" w:rsidR="00163C1F" w:rsidRPr="00651707" w:rsidRDefault="00163C1F" w:rsidP="007D77B6">
      <w:pPr>
        <w:spacing w:line="276" w:lineRule="auto"/>
        <w:ind w:firstLine="720"/>
        <w:jc w:val="both"/>
        <w:rPr>
          <w:rFonts w:ascii="Arial" w:hAnsi="Arial" w:cs="Arial"/>
          <w:b/>
          <w:bCs/>
          <w:lang w:val="mn-MN"/>
        </w:rPr>
      </w:pPr>
      <w:r w:rsidRPr="00651707">
        <w:rPr>
          <w:rFonts w:ascii="Arial" w:hAnsi="Arial" w:cs="Arial"/>
          <w:color w:val="000000"/>
          <w:lang w:val="mn-MN"/>
        </w:rPr>
        <w:t>Люксембургийн вант улсын санхүүжилтээр НҮБ-ын Хүүхдийн сан “Хүүхдийн Хэрэхийн гаралтай зүрхний өвчлөлийг бууруулах, сэргийлэх” төслийг 2022-2027 оны хооронд хэрэгжүүлэхээр ажиллаж байна. Төслийн хүрээнд Монгол Улсын Засгийн Газартай хамтран үндэсний хүүхдийн оношилгооны багцад стрептококкийн халдварыг илрүүлэх түргэвчилсэн оношлуур</w:t>
      </w:r>
      <w:r w:rsidR="004D22FB" w:rsidRPr="00651707">
        <w:rPr>
          <w:rFonts w:ascii="Arial" w:hAnsi="Arial" w:cs="Arial"/>
          <w:color w:val="000000"/>
          <w:lang w:val="mn-MN"/>
        </w:rPr>
        <w:t xml:space="preserve">ыг багтааж, </w:t>
      </w:r>
      <w:r w:rsidRPr="00651707">
        <w:rPr>
          <w:rFonts w:ascii="Arial" w:hAnsi="Arial" w:cs="Arial"/>
          <w:color w:val="000000"/>
          <w:lang w:val="mn-MN"/>
        </w:rPr>
        <w:t xml:space="preserve">60 сургагч багшийг бэлтгэж анхан шатны эрүүл мэндийн байгууллагын 534 эмнэлгийн мэргэжилтэн сургасан. </w:t>
      </w:r>
      <w:r w:rsidRPr="00651707">
        <w:rPr>
          <w:rFonts w:ascii="Arial" w:hAnsi="Arial" w:cs="Arial"/>
          <w:iCs/>
          <w:lang w:val="mn-MN"/>
        </w:rPr>
        <w:t xml:space="preserve">Монгол улсын хэмжээнд 2025 оны 06 сарын 01-ний байдлаар 6-15 насны 751,807 хүүхэд байгаагийн 661,590 буюу 88%-д нь түргэвчилсэн оношлуураар стрептококкийн халдварыг илрүүлэх шинжилгээ хийгдэж, 46,311 хүүхдэд (7.1%)-д  эерэг гарсан </w:t>
      </w:r>
      <w:r w:rsidR="00A94CF7" w:rsidRPr="00651707">
        <w:rPr>
          <w:rFonts w:ascii="Arial" w:hAnsi="Arial" w:cs="Arial"/>
          <w:iCs/>
          <w:lang w:val="mn-MN"/>
        </w:rPr>
        <w:t>нь ХГЦХӨ үүсэх эрсдэл бодитой байгааг харуулж байна.</w:t>
      </w:r>
    </w:p>
    <w:p w14:paraId="4E0EBAD3" w14:textId="58E36855" w:rsidR="00E26953" w:rsidRPr="00651707" w:rsidRDefault="004D22FB" w:rsidP="007D77B6">
      <w:pPr>
        <w:spacing w:line="276" w:lineRule="auto"/>
        <w:ind w:firstLine="720"/>
        <w:jc w:val="both"/>
        <w:rPr>
          <w:rFonts w:ascii="Arial" w:hAnsi="Arial" w:cs="Arial"/>
          <w:lang w:val="mn-MN"/>
        </w:rPr>
      </w:pPr>
      <w:r w:rsidRPr="00651707">
        <w:rPr>
          <w:rFonts w:ascii="Arial" w:hAnsi="Arial" w:cs="Arial"/>
          <w:lang w:val="mn-MN"/>
        </w:rPr>
        <w:t xml:space="preserve">ХГЦХӨ-ний эрсдэлт хүчин зүйлийн хувьд </w:t>
      </w:r>
      <w:r w:rsidR="00B03F8E" w:rsidRPr="00651707">
        <w:rPr>
          <w:rFonts w:ascii="Arial" w:hAnsi="Arial" w:cs="Arial"/>
          <w:lang w:val="mn-MN"/>
        </w:rPr>
        <w:t>эрсдэлт хүчин зүйлс бүрэн судлагдаагүй ч судлаачид хүрээлэн буй орчин, нийгэм эдийн засаг, эрүүл мэндийн тусламж, үйлчилгээний хүчин зүйлс зэрэг 9 бүлэг эрсдэлт хүчин зүйлс нөөлөөлж байж болзошгүй гэж үзэж байна</w:t>
      </w:r>
      <w:r w:rsidR="00DB16B8" w:rsidRPr="00651707">
        <w:rPr>
          <w:rFonts w:ascii="Arial" w:hAnsi="Arial" w:cs="Arial"/>
          <w:color w:val="000000"/>
          <w:vertAlign w:val="superscript"/>
          <w:lang w:val="mn-MN"/>
        </w:rPr>
        <w:t xml:space="preserve"> </w:t>
      </w:r>
      <w:r w:rsidR="00DB16B8" w:rsidRPr="00651707">
        <w:rPr>
          <w:rFonts w:ascii="Arial" w:hAnsi="Arial" w:cs="Arial"/>
          <w:color w:val="000000"/>
          <w:vertAlign w:val="superscript"/>
          <w:lang w:val="mn-MN"/>
        </w:rPr>
        <w:fldChar w:fldCharType="begin"/>
      </w:r>
      <w:r w:rsidR="00DB16B8" w:rsidRPr="00651707">
        <w:rPr>
          <w:rFonts w:ascii="Arial" w:hAnsi="Arial" w:cs="Arial"/>
          <w:color w:val="000000"/>
          <w:vertAlign w:val="superscript"/>
          <w:lang w:val="mn-MN"/>
        </w:rPr>
        <w:instrText xml:space="preserve"> ADDIN EN.CITE &lt;EndNote&gt;&lt;Cite&gt;&lt;Author&gt;Mendoza&lt;/Author&gt;&lt;Year&gt;2024&lt;/Year&gt;&lt;RecNum&gt;181&lt;/RecNum&gt;&lt;DisplayText&gt;(Mendoza et al., 2024)&lt;/DisplayText&gt;&lt;record&gt;&lt;rec-number&gt;181&lt;/rec-number&gt;&lt;foreign-keys&gt;&lt;key app="EN" db-id="vpwpdppfwdx9z2eapez59stcsrw02faed2p2" timestamp="1767867864"&gt;181&lt;/key&gt;&lt;/foreign-keys&gt;&lt;ref-type name="Journal Article"&gt;17&lt;/ref-type&gt;&lt;contributors&gt;&lt;authors&gt;&lt;author&gt;Mendoza, Renata Fonseca&lt;/author&gt;&lt;author&gt;Mutarelli, Antonio&lt;/author&gt;&lt;author&gt;Mendoza, Bernardo Fonseca&lt;/author&gt;&lt;author&gt;Barbosa, José Augusto Almeida&lt;/author&gt;&lt;author&gt;Oliveira, Rodrigo Liberato de&lt;/author&gt;&lt;author&gt;Nascimento, Bruno Ramos&lt;/author&gt;&lt;author&gt;Pantaleão, Alexandre Negrão&lt;/author&gt;&lt;author&gt;Fonseca, Isabella Moreira Gonzalez&lt;/author&gt;&lt;author&gt;Oliveira, Matheus Assunção Rabello de&lt;/author&gt;&lt;author&gt;Pinto, Airandes de Sousa&lt;/author&gt;&lt;/authors&gt;&lt;/contributors&gt;&lt;titles&gt;&lt;title&gt;Risk Factors for Acute Rheumatic Disease: Exploring Factors at Individual and Collective Levels&lt;/title&gt;&lt;secondary-title&gt;Revista da Sociedade Brasileira de Medicina Tropical&lt;/secondary-title&gt;&lt;/titles&gt;&lt;periodical&gt;&lt;full-title&gt;Revista da Sociedade Brasileira de Medicina Tropical&lt;/full-title&gt;&lt;/periodical&gt;&lt;pages&gt;e00302-2024&lt;/pages&gt;&lt;volume&gt;57&lt;/volume&gt;&lt;dates&gt;&lt;year&gt;2024&lt;/year&gt;&lt;/dates&gt;&lt;isbn&gt;0037-8682&lt;/isbn&gt;&lt;urls&gt;&lt;/urls&gt;&lt;/record&gt;&lt;/Cite&gt;&lt;/EndNote&gt;</w:instrText>
      </w:r>
      <w:r w:rsidR="00DB16B8" w:rsidRPr="00651707">
        <w:rPr>
          <w:rFonts w:ascii="Arial" w:hAnsi="Arial" w:cs="Arial"/>
          <w:color w:val="000000"/>
          <w:vertAlign w:val="superscript"/>
          <w:lang w:val="mn-MN"/>
        </w:rPr>
        <w:fldChar w:fldCharType="separate"/>
      </w:r>
      <w:r w:rsidR="00DB16B8" w:rsidRPr="00651707">
        <w:rPr>
          <w:rFonts w:ascii="Arial" w:hAnsi="Arial" w:cs="Arial"/>
          <w:noProof/>
          <w:color w:val="000000"/>
          <w:lang w:val="mn-MN"/>
        </w:rPr>
        <w:t>(Mendoza et al., 2024)</w:t>
      </w:r>
      <w:r w:rsidR="00DB16B8" w:rsidRPr="00651707">
        <w:rPr>
          <w:rFonts w:ascii="Arial" w:hAnsi="Arial" w:cs="Arial"/>
          <w:color w:val="000000"/>
          <w:vertAlign w:val="superscript"/>
          <w:lang w:val="mn-MN"/>
        </w:rPr>
        <w:fldChar w:fldCharType="end"/>
      </w:r>
      <w:r w:rsidR="00B03F8E" w:rsidRPr="00651707">
        <w:rPr>
          <w:rFonts w:ascii="Arial" w:hAnsi="Arial" w:cs="Arial"/>
          <w:lang w:val="mn-MN"/>
        </w:rPr>
        <w:t>. Мөн зарим судлаачид удамшил, тодорхой үндэстэн ястны генетик болон өрхийн хүн амын тоо хамааралтай гэсэн үр дүн гаргасан байна</w:t>
      </w:r>
      <w:r w:rsidR="00DB16B8" w:rsidRPr="00651707">
        <w:rPr>
          <w:rFonts w:ascii="Arial" w:hAnsi="Arial" w:cs="Arial"/>
          <w:color w:val="000000"/>
          <w:lang w:val="mn-MN"/>
        </w:rPr>
        <w:t xml:space="preserve"> </w:t>
      </w:r>
      <w:r w:rsidR="00DB16B8" w:rsidRPr="00651707">
        <w:rPr>
          <w:rFonts w:ascii="Arial" w:hAnsi="Arial" w:cs="Arial"/>
          <w:color w:val="000000"/>
          <w:lang w:val="mn-MN"/>
        </w:rPr>
        <w:fldChar w:fldCharType="begin"/>
      </w:r>
      <w:r w:rsidR="00DB16B8" w:rsidRPr="00651707">
        <w:rPr>
          <w:rFonts w:ascii="Arial" w:hAnsi="Arial" w:cs="Arial"/>
          <w:color w:val="000000"/>
          <w:lang w:val="mn-MN"/>
        </w:rPr>
        <w:instrText xml:space="preserve"> ADDIN EN.CITE &lt;EndNote&gt;&lt;Cite&gt;&lt;Author&gt;Engel&lt;/Author&gt;&lt;Year&gt;2011&lt;/Year&gt;&lt;RecNum&gt;182&lt;/RecNum&gt;&lt;DisplayText&gt;(Engel et al., 2011)&lt;/DisplayText&gt;&lt;record&gt;&lt;rec-number&gt;182&lt;/rec-number&gt;&lt;foreign-keys&gt;&lt;key app="EN" db-id="vpwpdppfwdx9z2eapez59stcsrw02faed2p2" timestamp="1767867940"&gt;182&lt;/key&gt;&lt;/foreign-keys&gt;&lt;ref-type name="Journal Article"&gt;17&lt;/ref-type&gt;&lt;contributors&gt;&lt;authors&gt;&lt;author&gt;Engel, Mark E&lt;/author&gt;&lt;author&gt;Stander, Raphaella&lt;/author&gt;&lt;author&gt;Vogel, Jonathan&lt;/author&gt;&lt;author&gt;Adeyemo, Adebowale A&lt;/author&gt;&lt;author&gt;Mayosi, Bongani M&lt;/author&gt;&lt;/authors&gt;&lt;/contributors&gt;&lt;titles&gt;&lt;title&gt;Genetic susceptibility to acute rheumatic fever: a systematic review and meta-analysis of twin studies&lt;/title&gt;&lt;secondary-title&gt;PloS one&lt;/secondary-title&gt;&lt;/titles&gt;&lt;periodical&gt;&lt;full-title&gt;PloS one&lt;/full-title&gt;&lt;/periodical&gt;&lt;pages&gt;e25326&lt;/pages&gt;&lt;volume&gt;6&lt;/volume&gt;&lt;number&gt;9&lt;/number&gt;&lt;dates&gt;&lt;year&gt;2011&lt;/year&gt;&lt;/dates&gt;&lt;isbn&gt;1932-6203&lt;/isbn&gt;&lt;urls&gt;&lt;/urls&gt;&lt;/record&gt;&lt;/Cite&gt;&lt;/EndNote&gt;</w:instrText>
      </w:r>
      <w:r w:rsidR="00DB16B8" w:rsidRPr="00651707">
        <w:rPr>
          <w:rFonts w:ascii="Arial" w:hAnsi="Arial" w:cs="Arial"/>
          <w:color w:val="000000"/>
          <w:lang w:val="mn-MN"/>
        </w:rPr>
        <w:fldChar w:fldCharType="separate"/>
      </w:r>
      <w:r w:rsidR="00DB16B8" w:rsidRPr="00651707">
        <w:rPr>
          <w:rFonts w:ascii="Arial" w:hAnsi="Arial" w:cs="Arial"/>
          <w:noProof/>
          <w:color w:val="000000"/>
          <w:lang w:val="mn-MN"/>
        </w:rPr>
        <w:t>(Engel et al., 2011)</w:t>
      </w:r>
      <w:r w:rsidR="00DB16B8" w:rsidRPr="00651707">
        <w:rPr>
          <w:rFonts w:ascii="Arial" w:hAnsi="Arial" w:cs="Arial"/>
          <w:color w:val="000000"/>
          <w:lang w:val="mn-MN"/>
        </w:rPr>
        <w:fldChar w:fldCharType="end"/>
      </w:r>
      <w:r w:rsidR="00DB16B8" w:rsidRPr="00651707">
        <w:rPr>
          <w:rFonts w:ascii="Arial" w:hAnsi="Arial" w:cs="Arial"/>
          <w:color w:val="000000"/>
          <w:lang w:val="mn-MN"/>
        </w:rPr>
        <w:t xml:space="preserve">. </w:t>
      </w:r>
      <w:r w:rsidR="00B03F8E" w:rsidRPr="00651707">
        <w:rPr>
          <w:rFonts w:ascii="Arial" w:hAnsi="Arial" w:cs="Arial"/>
          <w:color w:val="000000"/>
          <w:lang w:val="mn-MN"/>
        </w:rPr>
        <w:t xml:space="preserve"> </w:t>
      </w:r>
    </w:p>
    <w:p w14:paraId="70D0BA16" w14:textId="137FC4AC" w:rsidR="00E26953" w:rsidRPr="00651707" w:rsidRDefault="00E26953" w:rsidP="007D77B6">
      <w:pPr>
        <w:spacing w:line="276" w:lineRule="auto"/>
        <w:ind w:firstLine="720"/>
        <w:jc w:val="both"/>
        <w:rPr>
          <w:rFonts w:ascii="Arial" w:hAnsi="Arial" w:cs="Arial"/>
          <w:lang w:val="mn-MN"/>
        </w:rPr>
      </w:pPr>
      <w:r w:rsidRPr="00651707">
        <w:rPr>
          <w:rFonts w:ascii="Arial" w:hAnsi="Arial" w:cs="Arial"/>
          <w:lang w:val="mn-MN"/>
        </w:rPr>
        <w:t xml:space="preserve">Үүнээс гадна хоол тэжээлийн байдал, бичил шим тэжээлт бодисын дутагдал ч </w:t>
      </w:r>
      <w:r w:rsidR="00B27B0B" w:rsidRPr="00651707">
        <w:rPr>
          <w:rFonts w:ascii="Arial" w:hAnsi="Arial" w:cs="Arial"/>
          <w:lang w:val="mn-MN"/>
        </w:rPr>
        <w:t>ХГЦХӨ-д нөлөөлж болзошгүй¹⁶. Цаашлаад</w:t>
      </w:r>
      <w:r w:rsidRPr="00651707">
        <w:rPr>
          <w:rFonts w:ascii="Arial" w:hAnsi="Arial" w:cs="Arial"/>
          <w:lang w:val="mn-MN"/>
        </w:rPr>
        <w:t xml:space="preserve"> шүдний өвчлөл (шүд цоорол) ба ХГЦХӨ-ний хамаарал 1930-аад онд судлагдаж байжээ¹⁷. Удамшлын (генетик) шалтгаан ХГЦХӨ-д тодорхой нөлөөтэй гэж үздэг¹⁸ боловч одоогоор түүнийг тодорхойлсон генийн хувилбарууд тодорхойгүй хэвээр байна¹⁹-²¹.</w:t>
      </w:r>
    </w:p>
    <w:p w14:paraId="0DAAC218" w14:textId="77777777" w:rsidR="00A94CF7" w:rsidRPr="00651707" w:rsidRDefault="00A94CF7" w:rsidP="00A94CF7">
      <w:pPr>
        <w:ind w:firstLine="720"/>
        <w:jc w:val="both"/>
        <w:rPr>
          <w:rFonts w:ascii="Arial" w:hAnsi="Arial" w:cs="Arial"/>
          <w:lang w:val="mn-MN"/>
        </w:rPr>
      </w:pPr>
      <w:r w:rsidRPr="00651707">
        <w:rPr>
          <w:rFonts w:ascii="Arial" w:hAnsi="Arial" w:cs="Arial"/>
          <w:lang w:val="mn-MN"/>
        </w:rPr>
        <w:t xml:space="preserve">Дээрх судалгаануудыг нэгтгэн үзэхэд ХГЦХӨ, ХГЗӨ нь халдварт өвчний дараах хүндрэл боловч түүний тархалт, явцад нийгэм-эдийн засаг, орчны нөхцөл, эрүүл мэндийн үйлчилгээний хүртээмж, хувь хүний онцлог зэрэг олон хүчин зүйл харилцан нөлөөлж байна. </w:t>
      </w:r>
      <w:r w:rsidRPr="00651707">
        <w:rPr>
          <w:rFonts w:ascii="Arial" w:hAnsi="Arial" w:cs="Arial"/>
          <w:lang w:val="mn-MN"/>
        </w:rPr>
        <w:lastRenderedPageBreak/>
        <w:t>Гэсэн хэдий ч Монгол Улсын нөхцөлд эдгээр хүчин зүйлсийг системтэйгээр үнэлж, нас, хүйс, орчин, нийгэм-эдийн засгийн байдалтай уялдуулан судалсан судалгаа хангалтгүй байна. Иймээс ХГЦХӨ болон ХГЗӨ-д нөлөөлж буй хүчин зүйлсийг Монгол Улсын онцлогт тохируулан тодорхойлох нь өвчний эрт илрүүлэлт, үр дүнтэй удирдлага, урьдчилан сэргийлэх бодлого, хөтөлбөрийг боловсронгуй болгоход чухал ач холбогдолтой юм.</w:t>
      </w:r>
    </w:p>
    <w:p w14:paraId="0DBF4FED" w14:textId="77777777" w:rsidR="00B03F8E" w:rsidRPr="00651707" w:rsidRDefault="00B03F8E" w:rsidP="007D77B6">
      <w:pPr>
        <w:pStyle w:val="Heading2"/>
        <w:jc w:val="both"/>
        <w:rPr>
          <w:rFonts w:cs="Arial"/>
          <w:lang w:val="mn-MN"/>
        </w:rPr>
      </w:pPr>
      <w:bookmarkStart w:id="3" w:name="_Toc219107390"/>
      <w:r w:rsidRPr="00651707">
        <w:rPr>
          <w:rFonts w:cs="Arial"/>
          <w:lang w:val="mn-MN"/>
        </w:rPr>
        <w:t>1.2. Зорилго</w:t>
      </w:r>
      <w:bookmarkEnd w:id="3"/>
    </w:p>
    <w:p w14:paraId="7F69F895" w14:textId="765A8F8B" w:rsidR="00B03F8E" w:rsidRPr="00651707" w:rsidRDefault="00B03F8E" w:rsidP="007D77B6">
      <w:pPr>
        <w:spacing w:line="276" w:lineRule="auto"/>
        <w:ind w:firstLine="720"/>
        <w:jc w:val="both"/>
        <w:rPr>
          <w:rFonts w:ascii="Arial" w:hAnsi="Arial" w:cs="Arial"/>
          <w:lang w:val="mn-MN"/>
        </w:rPr>
      </w:pPr>
      <w:r w:rsidRPr="00651707">
        <w:rPr>
          <w:rFonts w:ascii="Arial" w:hAnsi="Arial" w:cs="Arial"/>
          <w:lang w:val="mn-MN"/>
        </w:rPr>
        <w:t>Хүүхдийн дунд хэр</w:t>
      </w:r>
      <w:r w:rsidR="005B4A93" w:rsidRPr="00651707">
        <w:rPr>
          <w:rFonts w:ascii="Arial" w:hAnsi="Arial" w:cs="Arial"/>
          <w:lang w:val="mn-MN"/>
        </w:rPr>
        <w:t>эх</w:t>
      </w:r>
      <w:r w:rsidRPr="00651707">
        <w:rPr>
          <w:rFonts w:ascii="Arial" w:hAnsi="Arial" w:cs="Arial"/>
          <w:lang w:val="mn-MN"/>
        </w:rPr>
        <w:t>ийн гаралтай цочмог халууралт өвчин болон хэр</w:t>
      </w:r>
      <w:r w:rsidR="005B4A93" w:rsidRPr="00651707">
        <w:rPr>
          <w:rFonts w:ascii="Arial" w:hAnsi="Arial" w:cs="Arial"/>
          <w:lang w:val="mn-MN"/>
        </w:rPr>
        <w:t>эх</w:t>
      </w:r>
      <w:r w:rsidRPr="00651707">
        <w:rPr>
          <w:rFonts w:ascii="Arial" w:hAnsi="Arial" w:cs="Arial"/>
          <w:lang w:val="mn-MN"/>
        </w:rPr>
        <w:t>ийн гаралтай зүрхний өвчний эрсдэлт хүчин зүйлсийг тодорхойлох.</w:t>
      </w:r>
    </w:p>
    <w:p w14:paraId="1F7262E4" w14:textId="77777777" w:rsidR="00B03F8E" w:rsidRPr="00651707" w:rsidRDefault="00B03F8E" w:rsidP="007D77B6">
      <w:pPr>
        <w:pStyle w:val="Heading2"/>
        <w:jc w:val="both"/>
        <w:rPr>
          <w:rFonts w:cs="Arial"/>
          <w:lang w:val="mn-MN"/>
        </w:rPr>
      </w:pPr>
      <w:bookmarkStart w:id="4" w:name="_Toc219107391"/>
      <w:r w:rsidRPr="00651707">
        <w:rPr>
          <w:rFonts w:cs="Arial"/>
          <w:lang w:val="mn-MN"/>
        </w:rPr>
        <w:t>1.3. Зорилт</w:t>
      </w:r>
      <w:bookmarkEnd w:id="4"/>
    </w:p>
    <w:p w14:paraId="02489AED" w14:textId="595577F0" w:rsidR="00B03F8E" w:rsidRPr="00651707" w:rsidRDefault="00B03F8E" w:rsidP="007D77B6">
      <w:pPr>
        <w:pStyle w:val="ListParagraph"/>
        <w:numPr>
          <w:ilvl w:val="0"/>
          <w:numId w:val="2"/>
        </w:numPr>
        <w:spacing w:line="276" w:lineRule="auto"/>
        <w:jc w:val="both"/>
        <w:rPr>
          <w:rFonts w:ascii="Arial" w:hAnsi="Arial" w:cs="Arial"/>
          <w:lang w:val="mn-MN"/>
        </w:rPr>
      </w:pPr>
      <w:r w:rsidRPr="00651707">
        <w:rPr>
          <w:rFonts w:ascii="Arial" w:hAnsi="Arial" w:cs="Arial"/>
          <w:lang w:val="mn-MN"/>
        </w:rPr>
        <w:t>Хүүхдийн дунд хэр</w:t>
      </w:r>
      <w:r w:rsidR="005B4A93" w:rsidRPr="00651707">
        <w:rPr>
          <w:rFonts w:ascii="Arial" w:hAnsi="Arial" w:cs="Arial"/>
          <w:lang w:val="mn-MN"/>
        </w:rPr>
        <w:t>эх</w:t>
      </w:r>
      <w:r w:rsidRPr="00651707">
        <w:rPr>
          <w:rFonts w:ascii="Arial" w:hAnsi="Arial" w:cs="Arial"/>
          <w:lang w:val="mn-MN"/>
        </w:rPr>
        <w:t>ийн цочмог халууралт өвчний эрсдэлт хүчин зүйлсийг судлах</w:t>
      </w:r>
    </w:p>
    <w:p w14:paraId="366C1E43" w14:textId="0DDA3EB0" w:rsidR="00B03F8E" w:rsidRPr="00651707" w:rsidRDefault="00B03F8E" w:rsidP="007D77B6">
      <w:pPr>
        <w:pStyle w:val="ListParagraph"/>
        <w:numPr>
          <w:ilvl w:val="0"/>
          <w:numId w:val="2"/>
        </w:numPr>
        <w:spacing w:line="276" w:lineRule="auto"/>
        <w:jc w:val="both"/>
        <w:rPr>
          <w:rFonts w:ascii="Arial" w:hAnsi="Arial" w:cs="Arial"/>
          <w:lang w:val="mn-MN"/>
        </w:rPr>
      </w:pPr>
      <w:r w:rsidRPr="00651707">
        <w:rPr>
          <w:rFonts w:ascii="Arial" w:hAnsi="Arial" w:cs="Arial"/>
          <w:lang w:val="mn-MN"/>
        </w:rPr>
        <w:t>Хүүхдийн дунд хэр</w:t>
      </w:r>
      <w:r w:rsidR="005B4A93" w:rsidRPr="00651707">
        <w:rPr>
          <w:rFonts w:ascii="Arial" w:hAnsi="Arial" w:cs="Arial"/>
          <w:lang w:val="mn-MN"/>
        </w:rPr>
        <w:t>эх</w:t>
      </w:r>
      <w:r w:rsidRPr="00651707">
        <w:rPr>
          <w:rFonts w:ascii="Arial" w:hAnsi="Arial" w:cs="Arial"/>
          <w:lang w:val="mn-MN"/>
        </w:rPr>
        <w:t>ийн гаралтай зүрхний өвчний эрсдэлт хүчин зүйлсийг судлах</w:t>
      </w:r>
    </w:p>
    <w:p w14:paraId="439759CE" w14:textId="3A5A048D" w:rsidR="00B03F8E" w:rsidRPr="00651707" w:rsidRDefault="007C7BE2" w:rsidP="007D77B6">
      <w:pPr>
        <w:pStyle w:val="Heading1"/>
        <w:jc w:val="both"/>
        <w:rPr>
          <w:rFonts w:cs="Arial"/>
          <w:caps/>
          <w:lang w:val="mn-MN"/>
        </w:rPr>
      </w:pPr>
      <w:bookmarkStart w:id="5" w:name="_Toc219107392"/>
      <w:r w:rsidRPr="00651707">
        <w:rPr>
          <w:rFonts w:cs="Arial"/>
          <w:lang w:val="mn-MN"/>
        </w:rPr>
        <w:t>2. СУДАЛГААНЫ МАТЕРИАЛ, АРГА ЗҮЙ</w:t>
      </w:r>
      <w:bookmarkEnd w:id="5"/>
    </w:p>
    <w:p w14:paraId="205D0D3A" w14:textId="759C662B" w:rsidR="00B03F8E" w:rsidRPr="00651707" w:rsidRDefault="00B03F8E" w:rsidP="007D77B6">
      <w:pPr>
        <w:spacing w:line="276" w:lineRule="auto"/>
        <w:jc w:val="both"/>
        <w:rPr>
          <w:rFonts w:ascii="Arial" w:hAnsi="Arial" w:cs="Arial"/>
          <w:lang w:val="mn-MN"/>
        </w:rPr>
      </w:pPr>
      <w:r w:rsidRPr="00651707">
        <w:rPr>
          <w:rFonts w:ascii="Arial" w:hAnsi="Arial" w:cs="Arial"/>
          <w:lang w:val="mn-MN"/>
        </w:rPr>
        <w:t>Судалгааг зорилт тус бүрийн хүрээнд тохиолдол ба хяна</w:t>
      </w:r>
      <w:r w:rsidR="00EA6403" w:rsidRPr="00651707">
        <w:rPr>
          <w:rFonts w:ascii="Arial" w:hAnsi="Arial" w:cs="Arial"/>
          <w:lang w:val="mn-MN"/>
        </w:rPr>
        <w:t xml:space="preserve">лтын загвараар хийж гүйцэтгэсэн. </w:t>
      </w:r>
      <w:r w:rsidRPr="00651707">
        <w:rPr>
          <w:rFonts w:ascii="Arial" w:hAnsi="Arial" w:cs="Arial"/>
          <w:lang w:val="mn-MN"/>
        </w:rPr>
        <w:t xml:space="preserve"> </w:t>
      </w:r>
    </w:p>
    <w:p w14:paraId="2CD1384C" w14:textId="77777777" w:rsidR="00B03F8E" w:rsidRPr="00651707" w:rsidRDefault="00B03F8E" w:rsidP="007D77B6">
      <w:pPr>
        <w:pStyle w:val="Heading2"/>
        <w:jc w:val="both"/>
        <w:rPr>
          <w:rFonts w:cs="Arial"/>
          <w:lang w:val="mn-MN"/>
        </w:rPr>
      </w:pPr>
      <w:bookmarkStart w:id="6" w:name="_Toc219107393"/>
      <w:r w:rsidRPr="00651707">
        <w:rPr>
          <w:rFonts w:cs="Arial"/>
          <w:lang w:val="mn-MN"/>
        </w:rPr>
        <w:t>2.1. Зорилт 1-ийн хүрээнд</w:t>
      </w:r>
      <w:bookmarkEnd w:id="6"/>
    </w:p>
    <w:p w14:paraId="7169875C" w14:textId="77777777" w:rsidR="00B03F8E" w:rsidRPr="00651707" w:rsidRDefault="00B03F8E" w:rsidP="007D77B6">
      <w:pPr>
        <w:pStyle w:val="Heading3"/>
        <w:jc w:val="both"/>
        <w:rPr>
          <w:rFonts w:cs="Arial"/>
          <w:lang w:val="mn-MN"/>
        </w:rPr>
      </w:pPr>
      <w:bookmarkStart w:id="7" w:name="_Toc219107394"/>
      <w:r w:rsidRPr="00651707">
        <w:rPr>
          <w:rFonts w:cs="Arial"/>
          <w:lang w:val="mn-MN"/>
        </w:rPr>
        <w:t>2.1.1 Судалгааны ажлын загвар</w:t>
      </w:r>
      <w:bookmarkEnd w:id="7"/>
    </w:p>
    <w:p w14:paraId="787AC6C2" w14:textId="7971C56E" w:rsidR="00B03F8E" w:rsidRPr="00651707" w:rsidRDefault="00B03F8E" w:rsidP="007D77B6">
      <w:pPr>
        <w:spacing w:line="276" w:lineRule="auto"/>
        <w:ind w:firstLine="720"/>
        <w:jc w:val="both"/>
        <w:rPr>
          <w:rFonts w:ascii="Arial" w:hAnsi="Arial" w:cs="Arial"/>
          <w:lang w:val="mn-MN"/>
        </w:rPr>
      </w:pPr>
      <w:r w:rsidRPr="00651707">
        <w:rPr>
          <w:rFonts w:ascii="Arial" w:hAnsi="Arial" w:cs="Arial"/>
          <w:lang w:val="mn-MN"/>
        </w:rPr>
        <w:t>Судалгааг эмнэлэгт суурилсан тохиолдол хяналтын судалгааны загвараар хийж гүйцэтгэнэ. “Хэр</w:t>
      </w:r>
      <w:r w:rsidR="005B4A93" w:rsidRPr="00651707">
        <w:rPr>
          <w:rFonts w:ascii="Arial" w:hAnsi="Arial" w:cs="Arial"/>
          <w:lang w:val="mn-MN"/>
        </w:rPr>
        <w:t>эх</w:t>
      </w:r>
      <w:r w:rsidRPr="00651707">
        <w:rPr>
          <w:rFonts w:ascii="Arial" w:hAnsi="Arial" w:cs="Arial"/>
          <w:lang w:val="mn-MN"/>
        </w:rPr>
        <w:t>ийн гаралтай цочмог халууралт өвчний эрсдэ</w:t>
      </w:r>
      <w:r w:rsidR="004D22FB" w:rsidRPr="00651707">
        <w:rPr>
          <w:rFonts w:ascii="Arial" w:hAnsi="Arial" w:cs="Arial"/>
          <w:lang w:val="mn-MN"/>
        </w:rPr>
        <w:t>лт хүчин зүйлсийг судлахдаа 2020</w:t>
      </w:r>
      <w:r w:rsidRPr="00651707">
        <w:rPr>
          <w:rFonts w:ascii="Arial" w:hAnsi="Arial" w:cs="Arial"/>
          <w:lang w:val="mn-MN"/>
        </w:rPr>
        <w:t>–2025 оны хооронд Монгол улсын 21 аймаг, Улаанбаатар хотын 9 дүүрэгт Монгол улсад хүчин төгөлдөр мөрдөгдөж буй эмнэлзүйн зааврын шалгуурын дагуу Хэр</w:t>
      </w:r>
      <w:r w:rsidR="005B4A93" w:rsidRPr="00651707">
        <w:rPr>
          <w:rFonts w:ascii="Arial" w:hAnsi="Arial" w:cs="Arial"/>
          <w:lang w:val="mn-MN"/>
        </w:rPr>
        <w:t>эх</w:t>
      </w:r>
      <w:r w:rsidRPr="00651707">
        <w:rPr>
          <w:rFonts w:ascii="Arial" w:hAnsi="Arial" w:cs="Arial"/>
          <w:lang w:val="mn-MN"/>
        </w:rPr>
        <w:t xml:space="preserve">ийн цочмог халууралт өвчин оношлогдсон хүүхдийг тохиолдлын бүлэгт хамруулж, хяналтын бүлэгт бусад шалтгааны улмаас эмнэлэгт хандсан тохиолдлыг авч нас </w:t>
      </w:r>
      <w:r w:rsidR="00EA6403" w:rsidRPr="00651707">
        <w:rPr>
          <w:rFonts w:ascii="Arial" w:hAnsi="Arial" w:cs="Arial"/>
          <w:lang w:val="mn-MN"/>
        </w:rPr>
        <w:t>ба хүйсээр харьцуулан ижилсүүлсэн</w:t>
      </w:r>
      <w:r w:rsidRPr="00651707">
        <w:rPr>
          <w:rFonts w:ascii="Arial" w:hAnsi="Arial" w:cs="Arial"/>
          <w:lang w:val="mn-MN"/>
        </w:rPr>
        <w:t>. Тохиолдол ба хяналтын бүлгий</w:t>
      </w:r>
      <w:r w:rsidR="00EA6403" w:rsidRPr="00651707">
        <w:rPr>
          <w:rFonts w:ascii="Arial" w:hAnsi="Arial" w:cs="Arial"/>
          <w:lang w:val="mn-MN"/>
        </w:rPr>
        <w:t>н харьцаа 1:1 байхаар төлөвлөж хийсэн</w:t>
      </w:r>
      <w:r w:rsidRPr="00651707">
        <w:rPr>
          <w:rFonts w:ascii="Arial" w:hAnsi="Arial" w:cs="Arial"/>
          <w:lang w:val="mn-MN"/>
        </w:rPr>
        <w:t xml:space="preserve"> (Зураг 1).</w:t>
      </w:r>
    </w:p>
    <w:p w14:paraId="6E4E22D6" w14:textId="550EB71A" w:rsidR="0025487F" w:rsidRPr="00651707" w:rsidRDefault="0025487F" w:rsidP="007D77B6">
      <w:pPr>
        <w:spacing w:line="276" w:lineRule="auto"/>
        <w:jc w:val="both"/>
        <w:rPr>
          <w:rFonts w:ascii="Arial" w:hAnsi="Arial" w:cs="Arial"/>
          <w:b/>
          <w:bCs/>
          <w:lang w:val="mn-MN"/>
        </w:rPr>
      </w:pPr>
      <w:r w:rsidRPr="00651707">
        <w:rPr>
          <w:rFonts w:ascii="Arial" w:hAnsi="Arial" w:cs="Arial"/>
          <w:b/>
          <w:bCs/>
          <w:lang w:val="mn-MN"/>
        </w:rPr>
        <w:t>Зураг 1. Судалгааны загварын тойм бүдүүвч</w:t>
      </w:r>
    </w:p>
    <w:p w14:paraId="42D3B3D6" w14:textId="73CC7E0C" w:rsidR="00523334" w:rsidRPr="00651707" w:rsidRDefault="007F47D1" w:rsidP="007F47D1">
      <w:pPr>
        <w:spacing w:line="276" w:lineRule="auto"/>
        <w:jc w:val="center"/>
        <w:rPr>
          <w:rFonts w:ascii="Arial" w:hAnsi="Arial" w:cs="Arial"/>
          <w:lang w:val="mn-MN"/>
        </w:rPr>
      </w:pPr>
      <w:r w:rsidRPr="00651707">
        <w:rPr>
          <w:rFonts w:ascii="Arial" w:hAnsi="Arial" w:cs="Arial"/>
          <w:noProof/>
          <w:lang w:val="mn-MN" w:eastAsia="mn-MN"/>
        </w:rPr>
        <w:drawing>
          <wp:inline distT="0" distB="0" distL="0" distR="0" wp14:anchorId="1ED67626" wp14:editId="0EAE1527">
            <wp:extent cx="5097145" cy="287083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97145" cy="2870835"/>
                    </a:xfrm>
                    <a:prstGeom prst="rect">
                      <a:avLst/>
                    </a:prstGeom>
                  </pic:spPr>
                </pic:pic>
              </a:graphicData>
            </a:graphic>
          </wp:inline>
        </w:drawing>
      </w:r>
    </w:p>
    <w:p w14:paraId="60FA20DD" w14:textId="6F1C4661" w:rsidR="00B03F8E" w:rsidRPr="00651707" w:rsidRDefault="00B03F8E" w:rsidP="007D77B6">
      <w:pPr>
        <w:spacing w:line="276" w:lineRule="auto"/>
        <w:jc w:val="both"/>
        <w:rPr>
          <w:rFonts w:ascii="Arial" w:eastAsia="Times New Roman" w:hAnsi="Arial" w:cs="Arial"/>
          <w:i/>
          <w:iCs/>
          <w:u w:val="single"/>
          <w:lang w:val="mn-MN"/>
        </w:rPr>
      </w:pPr>
      <w:r w:rsidRPr="00651707">
        <w:rPr>
          <w:rFonts w:ascii="Arial" w:eastAsia="Times New Roman" w:hAnsi="Arial" w:cs="Arial"/>
          <w:i/>
          <w:iCs/>
          <w:u w:val="single"/>
          <w:lang w:val="mn-MN"/>
        </w:rPr>
        <w:t>Тохиолдлын бүлэг:</w:t>
      </w:r>
      <w:r w:rsidRPr="00651707">
        <w:rPr>
          <w:rFonts w:ascii="Arial" w:eastAsia="Times New Roman" w:hAnsi="Arial" w:cs="Arial"/>
          <w:i/>
          <w:iCs/>
          <w:lang w:val="mn-MN"/>
        </w:rPr>
        <w:t xml:space="preserve"> </w:t>
      </w:r>
      <w:r w:rsidRPr="00651707">
        <w:rPr>
          <w:rFonts w:ascii="Arial" w:eastAsia="Times New Roman" w:hAnsi="Arial" w:cs="Arial"/>
          <w:lang w:val="mn-MN"/>
        </w:rPr>
        <w:t xml:space="preserve">Судалгаанд хамрагдсан тохиолдлууд нь Монгол улсад </w:t>
      </w:r>
      <w:r w:rsidR="004B3174" w:rsidRPr="00651707">
        <w:rPr>
          <w:rFonts w:ascii="Arial" w:eastAsia="Times New Roman" w:hAnsi="Arial" w:cs="Arial"/>
          <w:lang w:val="mn-MN"/>
        </w:rPr>
        <w:t xml:space="preserve">мөрдөгдөж буй эмнэлзүйн зааварт тусгагдсан өвчний </w:t>
      </w:r>
      <w:r w:rsidRPr="00651707">
        <w:rPr>
          <w:rFonts w:ascii="Arial" w:eastAsia="Times New Roman" w:hAnsi="Arial" w:cs="Arial"/>
          <w:lang w:val="mn-MN"/>
        </w:rPr>
        <w:t>тодорхойлолт</w:t>
      </w:r>
      <w:r w:rsidR="0074194A" w:rsidRPr="00651707">
        <w:rPr>
          <w:rFonts w:ascii="Arial" w:eastAsia="Times New Roman" w:hAnsi="Arial" w:cs="Arial"/>
          <w:lang w:val="mn-MN"/>
        </w:rPr>
        <w:t xml:space="preserve"> </w:t>
      </w:r>
      <w:r w:rsidRPr="00651707">
        <w:rPr>
          <w:rFonts w:ascii="Arial" w:eastAsia="Times New Roman" w:hAnsi="Arial" w:cs="Arial"/>
          <w:lang w:val="mn-MN"/>
        </w:rPr>
        <w:t>(ЭМ сайдын А/426 тоот тушаал, Хавсралт 2)-ын дагуу ХГЦХӨ /цочмог хэр</w:t>
      </w:r>
      <w:r w:rsidR="005B4A93" w:rsidRPr="00651707">
        <w:rPr>
          <w:rFonts w:ascii="Arial" w:eastAsia="Times New Roman" w:hAnsi="Arial" w:cs="Arial"/>
          <w:lang w:val="mn-MN"/>
        </w:rPr>
        <w:t>эх</w:t>
      </w:r>
      <w:r w:rsidRPr="00651707">
        <w:rPr>
          <w:rFonts w:ascii="Arial" w:eastAsia="Times New Roman" w:hAnsi="Arial" w:cs="Arial"/>
          <w:lang w:val="mn-MN"/>
        </w:rPr>
        <w:t>/-тэй гэж оношлогдсон(</w:t>
      </w:r>
      <w:r w:rsidRPr="00651707">
        <w:rPr>
          <w:rFonts w:ascii="Arial" w:hAnsi="Arial" w:cs="Arial"/>
          <w:color w:val="040C28"/>
          <w:lang w:val="mn-MN"/>
        </w:rPr>
        <w:t>I00-I02</w:t>
      </w:r>
      <w:r w:rsidRPr="00651707">
        <w:rPr>
          <w:rFonts w:ascii="Arial" w:eastAsia="Times New Roman" w:hAnsi="Arial" w:cs="Arial"/>
          <w:lang w:val="mn-MN"/>
        </w:rPr>
        <w:t xml:space="preserve">), гэхдээ зөвхөн </w:t>
      </w:r>
      <w:r w:rsidRPr="00651707">
        <w:rPr>
          <w:rFonts w:ascii="Arial" w:eastAsia="Times New Roman" w:hAnsi="Arial" w:cs="Arial"/>
          <w:lang w:val="mn-MN"/>
        </w:rPr>
        <w:lastRenderedPageBreak/>
        <w:t>хоре</w:t>
      </w:r>
      <w:r w:rsidR="004B3174" w:rsidRPr="00651707">
        <w:rPr>
          <w:rFonts w:ascii="Arial" w:eastAsia="Times New Roman" w:hAnsi="Arial" w:cs="Arial"/>
          <w:lang w:val="mn-MN"/>
        </w:rPr>
        <w:t>й</w:t>
      </w:r>
      <w:r w:rsidRPr="00651707">
        <w:rPr>
          <w:rFonts w:ascii="Arial" w:eastAsia="Times New Roman" w:hAnsi="Arial" w:cs="Arial"/>
          <w:lang w:val="mn-MN"/>
        </w:rPr>
        <w:t xml:space="preserve"> эсвэл аажим явцтай кар</w:t>
      </w:r>
      <w:r w:rsidR="00EA6403" w:rsidRPr="00651707">
        <w:rPr>
          <w:rFonts w:ascii="Arial" w:eastAsia="Times New Roman" w:hAnsi="Arial" w:cs="Arial"/>
          <w:lang w:val="mn-MN"/>
        </w:rPr>
        <w:t>дит оношлогдсон тохиолдлыг хассан</w:t>
      </w:r>
      <w:r w:rsidRPr="00651707">
        <w:rPr>
          <w:rFonts w:ascii="Arial" w:eastAsia="Times New Roman" w:hAnsi="Arial" w:cs="Arial"/>
          <w:lang w:val="mn-MN"/>
        </w:rPr>
        <w:t>. Оролцогсдын мэдээллийг өвчний бүртгэл мэдээллийн сангаас ХГЦХӨ-тэй оношоор бүртгэгдсэн тохиолдлыг тодорхойлж, оролцогчидтой утсаар холбогдож судалгаанд урих ба зөвшөөрсөн тохиолдолд мэдээллийг утсаар болон боломжтой тохиолдолд цаасаар ярилцл</w:t>
      </w:r>
      <w:r w:rsidR="00EA6403" w:rsidRPr="00651707">
        <w:rPr>
          <w:rFonts w:ascii="Arial" w:eastAsia="Times New Roman" w:hAnsi="Arial" w:cs="Arial"/>
          <w:lang w:val="mn-MN"/>
        </w:rPr>
        <w:t xml:space="preserve">агын аргаар мэдээллийг цуглуулсан. </w:t>
      </w:r>
    </w:p>
    <w:p w14:paraId="76CBAC5A" w14:textId="0848C3BD" w:rsidR="00B03F8E" w:rsidRPr="00651707" w:rsidRDefault="00B03F8E" w:rsidP="007D77B6">
      <w:pPr>
        <w:spacing w:line="276" w:lineRule="auto"/>
        <w:jc w:val="both"/>
        <w:rPr>
          <w:rFonts w:ascii="Arial" w:eastAsia="Times New Roman" w:hAnsi="Arial" w:cs="Arial"/>
          <w:lang w:val="mn-MN"/>
        </w:rPr>
      </w:pPr>
      <w:r w:rsidRPr="00651707">
        <w:rPr>
          <w:rFonts w:ascii="Arial" w:hAnsi="Arial" w:cs="Arial"/>
          <w:i/>
          <w:iCs/>
          <w:u w:val="single"/>
          <w:lang w:val="mn-MN"/>
        </w:rPr>
        <w:t>Хяналтын бүлэг:</w:t>
      </w:r>
      <w:r w:rsidRPr="00651707">
        <w:rPr>
          <w:rFonts w:ascii="Arial" w:hAnsi="Arial" w:cs="Arial"/>
          <w:i/>
          <w:iCs/>
          <w:lang w:val="mn-MN"/>
        </w:rPr>
        <w:t xml:space="preserve"> </w:t>
      </w:r>
      <w:r w:rsidRPr="00651707">
        <w:rPr>
          <w:rFonts w:ascii="Arial" w:eastAsia="Times New Roman" w:hAnsi="Arial" w:cs="Arial"/>
          <w:lang w:val="mn-MN"/>
        </w:rPr>
        <w:t xml:space="preserve">Хяналтын бүлэгт зүрхний бус шалтгаанаар эмнэлэгт хандсан тохиолдолтой холбогдож зөвшөөрсөн </w:t>
      </w:r>
      <w:r w:rsidR="00EA6403" w:rsidRPr="00651707">
        <w:rPr>
          <w:rFonts w:ascii="Arial" w:eastAsia="Times New Roman" w:hAnsi="Arial" w:cs="Arial"/>
          <w:lang w:val="mn-MN"/>
        </w:rPr>
        <w:t xml:space="preserve">тохиолдолд судалгаанд хамруулсан. </w:t>
      </w:r>
    </w:p>
    <w:p w14:paraId="7E9FF260" w14:textId="77777777" w:rsidR="00B03F8E" w:rsidRPr="00651707" w:rsidRDefault="00B03F8E" w:rsidP="007D77B6">
      <w:pPr>
        <w:pStyle w:val="Heading3"/>
        <w:jc w:val="both"/>
        <w:rPr>
          <w:rFonts w:cs="Arial"/>
          <w:lang w:val="mn-MN"/>
        </w:rPr>
      </w:pPr>
      <w:bookmarkStart w:id="8" w:name="_Toc219107395"/>
      <w:r w:rsidRPr="00651707">
        <w:rPr>
          <w:rFonts w:cs="Arial"/>
          <w:lang w:val="mn-MN"/>
        </w:rPr>
        <w:t>2.1.2. Түүврийн хэмжээ, арга</w:t>
      </w:r>
      <w:bookmarkEnd w:id="8"/>
    </w:p>
    <w:p w14:paraId="59224C7A" w14:textId="218FCE16" w:rsidR="00B03F8E" w:rsidRPr="00651707" w:rsidRDefault="00B03F8E" w:rsidP="007D77B6">
      <w:pPr>
        <w:spacing w:line="276" w:lineRule="auto"/>
        <w:ind w:firstLine="720"/>
        <w:jc w:val="both"/>
        <w:rPr>
          <w:rFonts w:ascii="Arial" w:eastAsia="Times New Roman" w:hAnsi="Arial" w:cs="Arial"/>
          <w:lang w:val="mn-MN"/>
        </w:rPr>
      </w:pPr>
      <w:r w:rsidRPr="00651707">
        <w:rPr>
          <w:rFonts w:ascii="Arial" w:eastAsia="Times New Roman" w:hAnsi="Arial" w:cs="Arial"/>
          <w:lang w:val="mn-MN"/>
        </w:rPr>
        <w:t xml:space="preserve">Түүврийн хэмжээг epiR программ ашиглан ижилсүүлсэн тохиолдол хяналтын судалгааны таамаглалын хүрээнд өмнөх судалгааны үр дүнд үндэслэн тооцлоо. Тохиолдол ба хяналтын бүлгийн харьцааг 1:2 байхаар тохируулсан. Хяналтын бүлэгт нөлөөлөх хүчин зүйлсийн тохиолдох магадлалыг 0.099, таамаглагдсан эрсдэлийг 2.5, статистик хүчийг 80%, итгэх интервалыг 95% байхаар тохируулсан. Тооцооллын дүнгээр тохиолдлын бүлэгт </w:t>
      </w:r>
      <w:r w:rsidR="00BA582C" w:rsidRPr="00651707">
        <w:rPr>
          <w:rFonts w:ascii="Arial" w:eastAsia="Times New Roman" w:hAnsi="Arial" w:cs="Arial"/>
          <w:lang w:val="mn-MN"/>
        </w:rPr>
        <w:t xml:space="preserve">197 </w:t>
      </w:r>
      <w:r w:rsidRPr="00651707">
        <w:rPr>
          <w:rFonts w:ascii="Arial" w:eastAsia="Times New Roman" w:hAnsi="Arial" w:cs="Arial"/>
          <w:lang w:val="mn-MN"/>
        </w:rPr>
        <w:t xml:space="preserve">хүүхэд, хяналтын бүлэгт </w:t>
      </w:r>
      <w:r w:rsidR="00BA582C" w:rsidRPr="00651707">
        <w:rPr>
          <w:rFonts w:ascii="Arial" w:eastAsia="Times New Roman" w:hAnsi="Arial" w:cs="Arial"/>
          <w:lang w:val="mn-MN"/>
        </w:rPr>
        <w:t>379</w:t>
      </w:r>
      <w:r w:rsidRPr="00651707">
        <w:rPr>
          <w:rFonts w:ascii="Arial" w:eastAsia="Times New Roman" w:hAnsi="Arial" w:cs="Arial"/>
          <w:lang w:val="mn-MN"/>
        </w:rPr>
        <w:t xml:space="preserve"> хүүхэд хамруулах шаардлагатай байна (Зураг 1). </w:t>
      </w:r>
    </w:p>
    <w:p w14:paraId="13DCCB0D" w14:textId="4DA270A7" w:rsidR="00B03F8E" w:rsidRPr="00651707" w:rsidRDefault="00B03F8E" w:rsidP="007D77B6">
      <w:pPr>
        <w:spacing w:line="276" w:lineRule="auto"/>
        <w:ind w:firstLine="720"/>
        <w:jc w:val="both"/>
        <w:rPr>
          <w:rFonts w:ascii="Arial" w:eastAsia="Times New Roman" w:hAnsi="Arial" w:cs="Arial"/>
          <w:lang w:val="mn-MN"/>
        </w:rPr>
      </w:pPr>
      <w:r w:rsidRPr="00651707">
        <w:rPr>
          <w:rFonts w:ascii="Arial" w:eastAsia="Times New Roman" w:hAnsi="Arial" w:cs="Arial"/>
          <w:lang w:val="mn-MN"/>
        </w:rPr>
        <w:t>Судалгааны түүвэр хүн амыг магадлалт бус зорилтот түүврийн аргаар өвчний бүртгэлийн жагсаалтын дагуу утсаар холбогдож зөвшөөрсөн оролцогчоос утас болон уулзалт ярилцлагаар мэдээллийг цуглуул</w:t>
      </w:r>
      <w:r w:rsidR="00C27B92" w:rsidRPr="00651707">
        <w:rPr>
          <w:rFonts w:ascii="Arial" w:eastAsia="Times New Roman" w:hAnsi="Arial" w:cs="Arial"/>
          <w:lang w:val="mn-MN"/>
        </w:rPr>
        <w:t>сан</w:t>
      </w:r>
      <w:r w:rsidRPr="00651707">
        <w:rPr>
          <w:rFonts w:ascii="Arial" w:eastAsia="Times New Roman" w:hAnsi="Arial" w:cs="Arial"/>
          <w:lang w:val="mn-MN"/>
        </w:rPr>
        <w:t>. Түүвэр хүн амыг хамруулах ба үл хамруул</w:t>
      </w:r>
      <w:r w:rsidR="00EA6403" w:rsidRPr="00651707">
        <w:rPr>
          <w:rFonts w:ascii="Arial" w:eastAsia="Times New Roman" w:hAnsi="Arial" w:cs="Arial"/>
          <w:lang w:val="mn-MN"/>
        </w:rPr>
        <w:t>ах шалгуурыг баримтлан бүрдүүлсэн</w:t>
      </w:r>
      <w:r w:rsidRPr="00651707">
        <w:rPr>
          <w:rFonts w:ascii="Arial" w:eastAsia="Times New Roman" w:hAnsi="Arial" w:cs="Arial"/>
          <w:lang w:val="mn-MN"/>
        </w:rPr>
        <w:t xml:space="preserve"> (Хүснэгт 1). </w:t>
      </w:r>
    </w:p>
    <w:p w14:paraId="18666653" w14:textId="18403219" w:rsidR="00B03F8E" w:rsidRPr="00651707" w:rsidRDefault="00B03F8E" w:rsidP="007D77B6">
      <w:pPr>
        <w:spacing w:line="276" w:lineRule="auto"/>
        <w:jc w:val="both"/>
        <w:rPr>
          <w:rFonts w:ascii="Arial" w:eastAsia="Times New Roman" w:hAnsi="Arial" w:cs="Arial"/>
          <w:bCs/>
          <w:i/>
          <w:lang w:val="mn-MN"/>
        </w:rPr>
      </w:pPr>
      <w:r w:rsidRPr="00651707">
        <w:rPr>
          <w:rFonts w:ascii="Arial" w:eastAsia="Times New Roman" w:hAnsi="Arial" w:cs="Arial"/>
          <w:bCs/>
          <w:i/>
          <w:lang w:val="mn-MN"/>
        </w:rPr>
        <w:t>Хүснэгт 1. Зорилт 1-ын хүрээнд хамруулах ба үл хамруулах шалгуур</w:t>
      </w:r>
    </w:p>
    <w:tbl>
      <w:tblPr>
        <w:tblW w:w="942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3870"/>
        <w:gridCol w:w="3783"/>
      </w:tblGrid>
      <w:tr w:rsidR="00B03F8E" w:rsidRPr="00651707" w14:paraId="29F110DF" w14:textId="77777777" w:rsidTr="0025487F">
        <w:trPr>
          <w:trHeight w:val="402"/>
          <w:tblHeader/>
          <w:tblCellSpacing w:w="15" w:type="dxa"/>
        </w:trPr>
        <w:tc>
          <w:tcPr>
            <w:tcW w:w="0" w:type="auto"/>
            <w:tcBorders>
              <w:top w:val="nil"/>
              <w:bottom w:val="single" w:sz="4" w:space="0" w:color="auto"/>
            </w:tcBorders>
            <w:vAlign w:val="center"/>
            <w:hideMark/>
          </w:tcPr>
          <w:p w14:paraId="2B704543"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Бүлэг</w:t>
            </w:r>
          </w:p>
        </w:tc>
        <w:tc>
          <w:tcPr>
            <w:tcW w:w="0" w:type="auto"/>
            <w:tcBorders>
              <w:top w:val="nil"/>
              <w:bottom w:val="single" w:sz="4" w:space="0" w:color="auto"/>
            </w:tcBorders>
            <w:vAlign w:val="center"/>
            <w:hideMark/>
          </w:tcPr>
          <w:p w14:paraId="0D1DDD48"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Хамруулах шалгуур</w:t>
            </w:r>
          </w:p>
        </w:tc>
        <w:tc>
          <w:tcPr>
            <w:tcW w:w="0" w:type="auto"/>
            <w:tcBorders>
              <w:top w:val="nil"/>
              <w:bottom w:val="single" w:sz="4" w:space="0" w:color="auto"/>
            </w:tcBorders>
            <w:vAlign w:val="center"/>
            <w:hideMark/>
          </w:tcPr>
          <w:p w14:paraId="4DBEC0A3"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Үл хамруулах шалгуур</w:t>
            </w:r>
          </w:p>
        </w:tc>
      </w:tr>
      <w:tr w:rsidR="00B03F8E" w:rsidRPr="00651707" w14:paraId="57DF08FE" w14:textId="77777777" w:rsidTr="00A83D9C">
        <w:trPr>
          <w:trHeight w:val="1955"/>
          <w:tblCellSpacing w:w="15" w:type="dxa"/>
        </w:trPr>
        <w:tc>
          <w:tcPr>
            <w:tcW w:w="0" w:type="auto"/>
            <w:tcBorders>
              <w:top w:val="single" w:sz="4" w:space="0" w:color="auto"/>
              <w:bottom w:val="single" w:sz="4" w:space="0" w:color="auto"/>
            </w:tcBorders>
            <w:vAlign w:val="center"/>
            <w:hideMark/>
          </w:tcPr>
          <w:p w14:paraId="202104D1"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b/>
                <w:bCs/>
                <w:lang w:val="mn-MN"/>
              </w:rPr>
              <w:t>Тохиолдлын бүлэг</w:t>
            </w:r>
          </w:p>
        </w:tc>
        <w:tc>
          <w:tcPr>
            <w:tcW w:w="0" w:type="auto"/>
            <w:tcBorders>
              <w:top w:val="single" w:sz="4" w:space="0" w:color="auto"/>
              <w:bottom w:val="single" w:sz="4" w:space="0" w:color="auto"/>
            </w:tcBorders>
            <w:vAlign w:val="center"/>
            <w:hideMark/>
          </w:tcPr>
          <w:p w14:paraId="2DC29C8B"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ICD-10 I00–I02 онош (ХГЦХӨ) тавигдсан</w:t>
            </w:r>
          </w:p>
          <w:p w14:paraId="1DFC5970"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Монгол Улсын стандарт тодорхойлолтод нийцсэн</w:t>
            </w:r>
          </w:p>
          <w:p w14:paraId="74FFE877"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Сайн дурын үндсэн дээр хамрагдахыг зөвшөөрсөн</w:t>
            </w:r>
          </w:p>
          <w:p w14:paraId="188601B6"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Утас болон ярилцлагаар мэдээлэл авах боломжтой</w:t>
            </w:r>
          </w:p>
        </w:tc>
        <w:tc>
          <w:tcPr>
            <w:tcW w:w="0" w:type="auto"/>
            <w:tcBorders>
              <w:top w:val="single" w:sz="4" w:space="0" w:color="auto"/>
              <w:bottom w:val="single" w:sz="4" w:space="0" w:color="auto"/>
            </w:tcBorders>
            <w:vAlign w:val="center"/>
            <w:hideMark/>
          </w:tcPr>
          <w:p w14:paraId="67FC6CEB"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Үений өвчин, халууралт өвчний эмнэлзүйн шинж тохирохгүй</w:t>
            </w:r>
          </w:p>
          <w:p w14:paraId="59EB705A"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Аажим явцтай кардит</w:t>
            </w:r>
          </w:p>
          <w:p w14:paraId="384205A3"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Оношийг баталгаажаагүй, онош тодорхойгүй</w:t>
            </w:r>
          </w:p>
        </w:tc>
      </w:tr>
      <w:tr w:rsidR="00B03F8E" w:rsidRPr="00651707" w14:paraId="2DF89058" w14:textId="77777777" w:rsidTr="0025487F">
        <w:trPr>
          <w:trHeight w:val="1554"/>
          <w:tblCellSpacing w:w="15" w:type="dxa"/>
        </w:trPr>
        <w:tc>
          <w:tcPr>
            <w:tcW w:w="0" w:type="auto"/>
            <w:vAlign w:val="center"/>
            <w:hideMark/>
          </w:tcPr>
          <w:p w14:paraId="2268DCC1"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b/>
                <w:bCs/>
                <w:lang w:val="mn-MN"/>
              </w:rPr>
              <w:t>Хяналтын бүлэг</w:t>
            </w:r>
          </w:p>
        </w:tc>
        <w:tc>
          <w:tcPr>
            <w:tcW w:w="0" w:type="auto"/>
            <w:vAlign w:val="center"/>
            <w:hideMark/>
          </w:tcPr>
          <w:p w14:paraId="2BE9A1D8"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Зүрхний бус шалтгаанаар эмнэлэгт хандсан</w:t>
            </w:r>
          </w:p>
          <w:p w14:paraId="3CF2AB1E" w14:textId="77777777" w:rsidR="00B03F8E" w:rsidRPr="00651707" w:rsidRDefault="00B03F8E" w:rsidP="007D77B6">
            <w:pPr>
              <w:spacing w:after="0" w:line="240" w:lineRule="auto"/>
              <w:jc w:val="both"/>
              <w:rPr>
                <w:rFonts w:ascii="Arial" w:eastAsia="Times New Roman" w:hAnsi="Arial" w:cs="Arial"/>
                <w:lang w:val="mn-MN"/>
              </w:rPr>
            </w:pPr>
          </w:p>
          <w:p w14:paraId="449B7AF6"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Нас, хүйсээр тохирсон</w:t>
            </w:r>
          </w:p>
          <w:p w14:paraId="1BC8F9C6"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Хэрэхийн өвчингүй</w:t>
            </w:r>
          </w:p>
          <w:p w14:paraId="0822E292"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Сайн дурын үндсэн дээр судалгаанд хамрагдахыг зөвшөөрсөн</w:t>
            </w:r>
          </w:p>
        </w:tc>
        <w:tc>
          <w:tcPr>
            <w:tcW w:w="0" w:type="auto"/>
            <w:vAlign w:val="center"/>
            <w:hideMark/>
          </w:tcPr>
          <w:p w14:paraId="3D5AB303"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Хэрэхийн өвчний өгүүлэмжтэй</w:t>
            </w:r>
          </w:p>
          <w:p w14:paraId="5B9247DD"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Судалгаанд оролцоход биеийн байдлаар тохиромжгүй</w:t>
            </w:r>
          </w:p>
          <w:p w14:paraId="15DBD7F5" w14:textId="77777777" w:rsidR="00B03F8E" w:rsidRPr="00651707" w:rsidRDefault="00B03F8E" w:rsidP="007D77B6">
            <w:pPr>
              <w:spacing w:after="0" w:line="240" w:lineRule="auto"/>
              <w:jc w:val="both"/>
              <w:rPr>
                <w:rFonts w:ascii="Arial" w:eastAsia="Times New Roman" w:hAnsi="Arial" w:cs="Arial"/>
                <w:lang w:val="mn-MN"/>
              </w:rPr>
            </w:pPr>
          </w:p>
        </w:tc>
      </w:tr>
    </w:tbl>
    <w:p w14:paraId="33C65E9B" w14:textId="77777777" w:rsidR="00B03F8E" w:rsidRPr="00651707" w:rsidRDefault="00B03F8E" w:rsidP="007D77B6">
      <w:pPr>
        <w:spacing w:line="276" w:lineRule="auto"/>
        <w:jc w:val="both"/>
        <w:rPr>
          <w:rFonts w:ascii="Arial" w:eastAsia="Times New Roman" w:hAnsi="Arial" w:cs="Arial"/>
          <w:lang w:val="mn-MN"/>
        </w:rPr>
      </w:pPr>
    </w:p>
    <w:p w14:paraId="5C282398" w14:textId="422BF159" w:rsidR="00B03F8E" w:rsidRPr="00651707" w:rsidRDefault="00B03F8E" w:rsidP="007D77B6">
      <w:pPr>
        <w:pStyle w:val="Heading2"/>
        <w:jc w:val="both"/>
        <w:rPr>
          <w:rFonts w:eastAsia="Times New Roman" w:cs="Arial"/>
          <w:lang w:val="mn-MN"/>
        </w:rPr>
      </w:pPr>
      <w:bookmarkStart w:id="9" w:name="_Toc219107396"/>
      <w:r w:rsidRPr="00651707">
        <w:rPr>
          <w:rFonts w:eastAsia="Times New Roman" w:cs="Arial"/>
          <w:lang w:val="mn-MN"/>
        </w:rPr>
        <w:t>2.2. Зорилт 2-ын хүрээнд</w:t>
      </w:r>
      <w:bookmarkEnd w:id="9"/>
      <w:r w:rsidRPr="00651707">
        <w:rPr>
          <w:rFonts w:eastAsia="Times New Roman" w:cs="Arial"/>
          <w:lang w:val="mn-MN"/>
        </w:rPr>
        <w:t xml:space="preserve"> </w:t>
      </w:r>
    </w:p>
    <w:p w14:paraId="0AEA5C68" w14:textId="77777777" w:rsidR="00B03F8E" w:rsidRPr="00651707" w:rsidRDefault="00B03F8E" w:rsidP="007D77B6">
      <w:pPr>
        <w:pStyle w:val="Heading3"/>
        <w:jc w:val="both"/>
        <w:rPr>
          <w:rFonts w:cs="Arial"/>
          <w:lang w:val="mn-MN"/>
        </w:rPr>
      </w:pPr>
      <w:bookmarkStart w:id="10" w:name="_Toc219107397"/>
      <w:r w:rsidRPr="00651707">
        <w:rPr>
          <w:rFonts w:cs="Arial"/>
          <w:lang w:val="mn-MN"/>
        </w:rPr>
        <w:t>2.2.1. Судалгааны ажлын загвар</w:t>
      </w:r>
      <w:bookmarkEnd w:id="10"/>
    </w:p>
    <w:p w14:paraId="5238BF6D" w14:textId="77777777" w:rsidR="00EA6403" w:rsidRPr="00651707" w:rsidRDefault="00B03F8E" w:rsidP="007D77B6">
      <w:pPr>
        <w:pStyle w:val="NormalWeb"/>
        <w:spacing w:line="276" w:lineRule="auto"/>
        <w:ind w:firstLine="720"/>
        <w:jc w:val="both"/>
        <w:rPr>
          <w:rFonts w:ascii="Arial" w:hAnsi="Arial" w:cs="Arial"/>
          <w:sz w:val="22"/>
          <w:szCs w:val="22"/>
          <w:lang w:val="mn-MN"/>
        </w:rPr>
      </w:pPr>
      <w:r w:rsidRPr="00651707">
        <w:rPr>
          <w:rFonts w:ascii="Arial" w:hAnsi="Arial" w:cs="Arial"/>
          <w:sz w:val="22"/>
          <w:szCs w:val="22"/>
          <w:lang w:val="mn-MN"/>
        </w:rPr>
        <w:t>Судалгааг эмнэлэгт суурилсан, ижилсүүлсэн тохиолдол-хяналтын суда</w:t>
      </w:r>
      <w:r w:rsidR="00EA6403" w:rsidRPr="00651707">
        <w:rPr>
          <w:rFonts w:ascii="Arial" w:hAnsi="Arial" w:cs="Arial"/>
          <w:sz w:val="22"/>
          <w:szCs w:val="22"/>
          <w:lang w:val="mn-MN"/>
        </w:rPr>
        <w:t>лгааны загвараар хийж гүйцэтгэсэн</w:t>
      </w:r>
      <w:r w:rsidRPr="00651707">
        <w:rPr>
          <w:rFonts w:ascii="Arial" w:hAnsi="Arial" w:cs="Arial"/>
          <w:sz w:val="22"/>
          <w:szCs w:val="22"/>
          <w:lang w:val="mn-MN"/>
        </w:rPr>
        <w:t xml:space="preserve"> (Зураг 1). Судалгаанд Монгол Улсын 21 аймаг болон Улаанбаатар хотын 9 дүүрэгт 2024–2025 оны хооронд эрүүл мэндийн байгууллагад хандан оношлогдсон хүүхдүүдийг хамруулна. Судалгааны зорилго нь хүүхдийн хэр</w:t>
      </w:r>
      <w:r w:rsidR="005B4A93" w:rsidRPr="00651707">
        <w:rPr>
          <w:rFonts w:ascii="Arial" w:hAnsi="Arial" w:cs="Arial"/>
          <w:sz w:val="22"/>
          <w:szCs w:val="22"/>
          <w:lang w:val="mn-MN"/>
        </w:rPr>
        <w:t>эх</w:t>
      </w:r>
      <w:r w:rsidRPr="00651707">
        <w:rPr>
          <w:rFonts w:ascii="Arial" w:hAnsi="Arial" w:cs="Arial"/>
          <w:sz w:val="22"/>
          <w:szCs w:val="22"/>
          <w:lang w:val="mn-MN"/>
        </w:rPr>
        <w:t xml:space="preserve">ийн гаралтай зүрхний өвчний (ХГЗӨ) эрсдэлт болон хамгаалах хүчин зүйлсийг тодорхойлох юм. </w:t>
      </w:r>
    </w:p>
    <w:p w14:paraId="5BE7C19E" w14:textId="77D2C10F" w:rsidR="00B03F8E" w:rsidRPr="00651707" w:rsidRDefault="00B03F8E" w:rsidP="007D77B6">
      <w:pPr>
        <w:pStyle w:val="NormalWeb"/>
        <w:spacing w:line="276" w:lineRule="auto"/>
        <w:ind w:firstLine="720"/>
        <w:jc w:val="both"/>
        <w:rPr>
          <w:rFonts w:ascii="Arial" w:hAnsi="Arial" w:cs="Arial"/>
          <w:sz w:val="22"/>
          <w:szCs w:val="22"/>
          <w:lang w:val="mn-MN"/>
        </w:rPr>
      </w:pPr>
      <w:r w:rsidRPr="00651707">
        <w:rPr>
          <w:rFonts w:ascii="Arial" w:hAnsi="Arial" w:cs="Arial"/>
          <w:i/>
          <w:iCs/>
          <w:sz w:val="22"/>
          <w:szCs w:val="22"/>
          <w:lang w:val="mn-MN"/>
        </w:rPr>
        <w:lastRenderedPageBreak/>
        <w:t>Тохиолдлын бүлэгт</w:t>
      </w:r>
      <w:r w:rsidRPr="00651707">
        <w:rPr>
          <w:rFonts w:ascii="Arial" w:hAnsi="Arial" w:cs="Arial"/>
          <w:sz w:val="22"/>
          <w:szCs w:val="22"/>
          <w:lang w:val="mn-MN"/>
        </w:rPr>
        <w:t xml:space="preserve"> ХГЗӨ-ний (ICD-10 код I01, I02.0) оноштой хүүхдүүдий</w:t>
      </w:r>
      <w:r w:rsidR="00AE32D9" w:rsidRPr="00651707">
        <w:rPr>
          <w:rFonts w:ascii="Arial" w:hAnsi="Arial" w:cs="Arial"/>
          <w:sz w:val="22"/>
          <w:szCs w:val="22"/>
          <w:lang w:val="mn-MN"/>
        </w:rPr>
        <w:t>г</w:t>
      </w:r>
      <w:r w:rsidRPr="00651707">
        <w:rPr>
          <w:rFonts w:ascii="Arial" w:hAnsi="Arial" w:cs="Arial"/>
          <w:sz w:val="22"/>
          <w:szCs w:val="22"/>
          <w:lang w:val="mn-MN"/>
        </w:rPr>
        <w:t xml:space="preserve">  сонгон авч, </w:t>
      </w:r>
      <w:r w:rsidR="007515C6" w:rsidRPr="00651707">
        <w:rPr>
          <w:rFonts w:ascii="Arial" w:hAnsi="Arial" w:cs="Arial"/>
          <w:sz w:val="22"/>
          <w:szCs w:val="22"/>
          <w:lang w:val="mn-MN"/>
        </w:rPr>
        <w:t xml:space="preserve">таниулсан зөвшөөрлийн хуудсаар асран хамгаалагчаас зөвшөөрөл авч </w:t>
      </w:r>
      <w:r w:rsidR="00EA6403" w:rsidRPr="00651707">
        <w:rPr>
          <w:rFonts w:ascii="Arial" w:hAnsi="Arial" w:cs="Arial"/>
          <w:sz w:val="22"/>
          <w:szCs w:val="22"/>
          <w:lang w:val="mn-MN"/>
        </w:rPr>
        <w:t xml:space="preserve"> судалгаанд хамруулсан</w:t>
      </w:r>
      <w:r w:rsidRPr="00651707">
        <w:rPr>
          <w:rFonts w:ascii="Arial" w:hAnsi="Arial" w:cs="Arial"/>
          <w:sz w:val="22"/>
          <w:szCs w:val="22"/>
          <w:lang w:val="mn-MN"/>
        </w:rPr>
        <w:t>. Хяналтын бүлэгт нас, хүйсээр тохируулсан, зүрхний бус шалтгаанаар эмнэлэгт хандсан хүүхдүүдийг хамруул</w:t>
      </w:r>
      <w:r w:rsidR="007515C6" w:rsidRPr="00651707">
        <w:rPr>
          <w:rFonts w:ascii="Arial" w:hAnsi="Arial" w:cs="Arial"/>
          <w:sz w:val="22"/>
          <w:szCs w:val="22"/>
          <w:lang w:val="mn-MN"/>
        </w:rPr>
        <w:t>сан</w:t>
      </w:r>
      <w:r w:rsidRPr="00651707">
        <w:rPr>
          <w:rFonts w:ascii="Arial" w:hAnsi="Arial" w:cs="Arial"/>
          <w:sz w:val="22"/>
          <w:szCs w:val="22"/>
          <w:lang w:val="mn-MN"/>
        </w:rPr>
        <w:t>. Хоре</w:t>
      </w:r>
      <w:r w:rsidR="007515C6" w:rsidRPr="00651707">
        <w:rPr>
          <w:rFonts w:ascii="Arial" w:hAnsi="Arial" w:cs="Arial"/>
          <w:sz w:val="22"/>
          <w:szCs w:val="22"/>
          <w:lang w:val="mn-MN"/>
        </w:rPr>
        <w:t>й</w:t>
      </w:r>
      <w:r w:rsidRPr="00651707">
        <w:rPr>
          <w:rFonts w:ascii="Arial" w:hAnsi="Arial" w:cs="Arial"/>
          <w:sz w:val="22"/>
          <w:szCs w:val="22"/>
          <w:lang w:val="mn-MN"/>
        </w:rPr>
        <w:t xml:space="preserve"> болон аажим явцтай кардит оношлогдсо</w:t>
      </w:r>
      <w:r w:rsidR="00EA6403" w:rsidRPr="00651707">
        <w:rPr>
          <w:rFonts w:ascii="Arial" w:hAnsi="Arial" w:cs="Arial"/>
          <w:sz w:val="22"/>
          <w:szCs w:val="22"/>
          <w:lang w:val="mn-MN"/>
        </w:rPr>
        <w:t xml:space="preserve">н тохиолдлыг судалгаанаас хассан. </w:t>
      </w:r>
    </w:p>
    <w:p w14:paraId="64FBC14F" w14:textId="77777777" w:rsidR="00B03F8E" w:rsidRPr="00651707" w:rsidRDefault="00B03F8E" w:rsidP="007D77B6">
      <w:pPr>
        <w:pStyle w:val="Heading3"/>
        <w:spacing w:line="276" w:lineRule="auto"/>
        <w:jc w:val="both"/>
        <w:rPr>
          <w:rFonts w:cs="Arial"/>
          <w:i/>
          <w:iCs/>
          <w:szCs w:val="22"/>
          <w:lang w:val="mn-MN"/>
        </w:rPr>
      </w:pPr>
      <w:bookmarkStart w:id="11" w:name="_Toc219107398"/>
      <w:r w:rsidRPr="00651707">
        <w:rPr>
          <w:rStyle w:val="Strong"/>
          <w:rFonts w:cs="Arial"/>
          <w:i/>
          <w:iCs/>
          <w:szCs w:val="22"/>
          <w:lang w:val="mn-MN"/>
        </w:rPr>
        <w:t>Тохиолдол ба хяналтын бүлгийн тодорхойлолт:</w:t>
      </w:r>
      <w:bookmarkEnd w:id="11"/>
    </w:p>
    <w:p w14:paraId="2933D7A8" w14:textId="2B3D11A6" w:rsidR="00B03F8E" w:rsidRPr="00A83D9C" w:rsidRDefault="00B03F8E" w:rsidP="007D77B6">
      <w:pPr>
        <w:pStyle w:val="NormalWeb"/>
        <w:numPr>
          <w:ilvl w:val="0"/>
          <w:numId w:val="5"/>
        </w:numPr>
        <w:spacing w:line="276" w:lineRule="auto"/>
        <w:jc w:val="both"/>
        <w:rPr>
          <w:rFonts w:ascii="Arial" w:hAnsi="Arial" w:cs="Arial"/>
          <w:sz w:val="22"/>
          <w:szCs w:val="22"/>
          <w:lang w:val="mn-MN"/>
        </w:rPr>
      </w:pPr>
      <w:r w:rsidRPr="00A83D9C">
        <w:rPr>
          <w:rStyle w:val="Strong"/>
          <w:rFonts w:ascii="Arial" w:hAnsi="Arial" w:cs="Arial"/>
          <w:b w:val="0"/>
          <w:sz w:val="22"/>
          <w:szCs w:val="22"/>
          <w:lang w:val="mn-MN"/>
        </w:rPr>
        <w:t>Тохиолдол:</w:t>
      </w:r>
      <w:r w:rsidRPr="00A83D9C">
        <w:rPr>
          <w:rFonts w:ascii="Arial" w:hAnsi="Arial" w:cs="Arial"/>
          <w:sz w:val="22"/>
          <w:szCs w:val="22"/>
          <w:lang w:val="mn-MN"/>
        </w:rPr>
        <w:t xml:space="preserve"> Монгол Улс</w:t>
      </w:r>
      <w:r w:rsidR="007515C6" w:rsidRPr="00A83D9C">
        <w:rPr>
          <w:rFonts w:ascii="Arial" w:hAnsi="Arial" w:cs="Arial"/>
          <w:sz w:val="22"/>
          <w:szCs w:val="22"/>
          <w:lang w:val="mn-MN"/>
        </w:rPr>
        <w:t>ад мөрдөгдөж буй эмнэлзүйн зааврын</w:t>
      </w:r>
      <w:r w:rsidRPr="00A83D9C">
        <w:rPr>
          <w:rFonts w:ascii="Arial" w:hAnsi="Arial" w:cs="Arial"/>
          <w:sz w:val="22"/>
          <w:szCs w:val="22"/>
          <w:lang w:val="mn-MN"/>
        </w:rPr>
        <w:t xml:space="preserve">  дагуу ХГЗӨ (I01, I02.0)-өөр оношлогдсон, эмнэлзүйн б</w:t>
      </w:r>
      <w:r w:rsidR="00BA1408" w:rsidRPr="00A83D9C">
        <w:rPr>
          <w:rFonts w:ascii="Arial" w:hAnsi="Arial" w:cs="Arial"/>
          <w:sz w:val="22"/>
          <w:szCs w:val="22"/>
          <w:lang w:val="mn-MN"/>
        </w:rPr>
        <w:t>үртгэлд орсон хүүхдүүд байна (Эрүүл мэндийн с</w:t>
      </w:r>
      <w:r w:rsidRPr="00A83D9C">
        <w:rPr>
          <w:rFonts w:ascii="Arial" w:hAnsi="Arial" w:cs="Arial"/>
          <w:sz w:val="22"/>
          <w:szCs w:val="22"/>
          <w:lang w:val="mn-MN"/>
        </w:rPr>
        <w:t>айдын А/426 тоот тушаал, Хавсралт 3).</w:t>
      </w:r>
    </w:p>
    <w:p w14:paraId="44E50758" w14:textId="7C0288D2" w:rsidR="00B03F8E" w:rsidRPr="00651707" w:rsidRDefault="00B03F8E" w:rsidP="007D77B6">
      <w:pPr>
        <w:pStyle w:val="NormalWeb"/>
        <w:numPr>
          <w:ilvl w:val="0"/>
          <w:numId w:val="5"/>
        </w:numPr>
        <w:spacing w:line="276" w:lineRule="auto"/>
        <w:jc w:val="both"/>
        <w:rPr>
          <w:rFonts w:ascii="Arial" w:hAnsi="Arial" w:cs="Arial"/>
          <w:sz w:val="22"/>
          <w:szCs w:val="22"/>
          <w:lang w:val="mn-MN"/>
        </w:rPr>
      </w:pPr>
      <w:r w:rsidRPr="00A83D9C">
        <w:rPr>
          <w:rStyle w:val="Strong"/>
          <w:rFonts w:ascii="Arial" w:hAnsi="Arial" w:cs="Arial"/>
          <w:b w:val="0"/>
          <w:sz w:val="22"/>
          <w:szCs w:val="22"/>
          <w:lang w:val="mn-MN"/>
        </w:rPr>
        <w:t>Хяналт:</w:t>
      </w:r>
      <w:r w:rsidRPr="00A83D9C">
        <w:rPr>
          <w:rFonts w:ascii="Arial" w:hAnsi="Arial" w:cs="Arial"/>
          <w:sz w:val="22"/>
          <w:szCs w:val="22"/>
          <w:lang w:val="mn-MN"/>
        </w:rPr>
        <w:t xml:space="preserve"> Нас, хүйсээр тохируулсан</w:t>
      </w:r>
      <w:r w:rsidRPr="00651707">
        <w:rPr>
          <w:rFonts w:ascii="Arial" w:hAnsi="Arial" w:cs="Arial"/>
          <w:sz w:val="22"/>
          <w:szCs w:val="22"/>
          <w:lang w:val="mn-MN"/>
        </w:rPr>
        <w:t xml:space="preserve"> зүрхний бус оноштой эмнэлэгт хандсан хүүхдүүд </w:t>
      </w:r>
    </w:p>
    <w:p w14:paraId="2157A778" w14:textId="77777777" w:rsidR="00B03F8E" w:rsidRPr="00651707" w:rsidRDefault="00B03F8E" w:rsidP="007D77B6">
      <w:pPr>
        <w:pStyle w:val="Heading3"/>
        <w:jc w:val="both"/>
        <w:rPr>
          <w:rStyle w:val="Strong"/>
          <w:rFonts w:cs="Arial"/>
          <w:b/>
          <w:bCs/>
          <w:lang w:val="mn-MN"/>
        </w:rPr>
      </w:pPr>
      <w:bookmarkStart w:id="12" w:name="_Toc219107399"/>
      <w:r w:rsidRPr="00651707">
        <w:rPr>
          <w:rStyle w:val="Strong"/>
          <w:rFonts w:cs="Arial"/>
          <w:b/>
          <w:bCs/>
          <w:lang w:val="mn-MN"/>
        </w:rPr>
        <w:t>2.2.2. Түүврийн хэмжээ, түүврийн арга</w:t>
      </w:r>
      <w:bookmarkEnd w:id="12"/>
      <w:r w:rsidRPr="00651707">
        <w:rPr>
          <w:rStyle w:val="Strong"/>
          <w:rFonts w:cs="Arial"/>
          <w:b/>
          <w:bCs/>
          <w:lang w:val="mn-MN"/>
        </w:rPr>
        <w:t xml:space="preserve"> </w:t>
      </w:r>
    </w:p>
    <w:p w14:paraId="3AC05AAB" w14:textId="77777777" w:rsidR="00B03F8E" w:rsidRPr="00651707" w:rsidRDefault="00B03F8E" w:rsidP="007D77B6">
      <w:pPr>
        <w:spacing w:line="276" w:lineRule="auto"/>
        <w:jc w:val="both"/>
        <w:rPr>
          <w:rFonts w:ascii="Arial" w:hAnsi="Arial" w:cs="Arial"/>
          <w:i/>
          <w:iCs/>
          <w:lang w:val="mn-MN"/>
        </w:rPr>
      </w:pPr>
      <w:r w:rsidRPr="00651707">
        <w:rPr>
          <w:rFonts w:ascii="Arial" w:hAnsi="Arial" w:cs="Arial"/>
          <w:lang w:val="mn-MN"/>
        </w:rPr>
        <w:t xml:space="preserve">Судалгааны түүврийн хэмжээг ижилсүүлсэн тохиолдол-хяналтын загварын дагуу </w:t>
      </w:r>
      <w:r w:rsidRPr="00651707">
        <w:rPr>
          <w:rStyle w:val="HTMLCode"/>
          <w:rFonts w:ascii="Arial" w:eastAsiaTheme="minorHAnsi" w:hAnsi="Arial" w:cs="Arial"/>
          <w:sz w:val="22"/>
          <w:szCs w:val="22"/>
          <w:lang w:val="mn-MN"/>
        </w:rPr>
        <w:t>epiR</w:t>
      </w:r>
      <w:r w:rsidRPr="00651707">
        <w:rPr>
          <w:rFonts w:ascii="Arial" w:hAnsi="Arial" w:cs="Arial"/>
          <w:lang w:val="mn-MN"/>
        </w:rPr>
        <w:t xml:space="preserve"> програм ашиглан дараах параметрт тулгуурлан тооцоолсон. Үүнд: </w:t>
      </w:r>
    </w:p>
    <w:p w14:paraId="0063352E" w14:textId="77777777" w:rsidR="00B03F8E" w:rsidRPr="00651707" w:rsidRDefault="00B03F8E" w:rsidP="007D77B6">
      <w:pPr>
        <w:pStyle w:val="NormalWeb"/>
        <w:numPr>
          <w:ilvl w:val="0"/>
          <w:numId w:val="3"/>
        </w:numPr>
        <w:spacing w:line="276" w:lineRule="auto"/>
        <w:jc w:val="both"/>
        <w:rPr>
          <w:rFonts w:ascii="Arial" w:hAnsi="Arial" w:cs="Arial"/>
          <w:sz w:val="22"/>
          <w:szCs w:val="22"/>
          <w:lang w:val="mn-MN"/>
        </w:rPr>
      </w:pPr>
      <w:r w:rsidRPr="00651707">
        <w:rPr>
          <w:rFonts w:ascii="Arial" w:hAnsi="Arial" w:cs="Arial"/>
          <w:sz w:val="22"/>
          <w:szCs w:val="22"/>
          <w:lang w:val="mn-MN"/>
        </w:rPr>
        <w:t>Хяналтын бүлэгт өртөлтийн тархалт (p</w:t>
      </w:r>
      <w:r w:rsidRPr="00651707">
        <w:rPr>
          <w:rFonts w:ascii="Cambria Math" w:hAnsi="Cambria Math" w:cs="Cambria Math"/>
          <w:sz w:val="22"/>
          <w:szCs w:val="22"/>
          <w:lang w:val="mn-MN"/>
        </w:rPr>
        <w:t>₀</w:t>
      </w:r>
      <w:r w:rsidRPr="00651707">
        <w:rPr>
          <w:rFonts w:ascii="Arial" w:hAnsi="Arial" w:cs="Arial"/>
          <w:sz w:val="22"/>
          <w:szCs w:val="22"/>
          <w:lang w:val="mn-MN"/>
        </w:rPr>
        <w:t>): 15%</w:t>
      </w:r>
    </w:p>
    <w:p w14:paraId="78FBDE21" w14:textId="77777777" w:rsidR="00B03F8E" w:rsidRPr="00651707" w:rsidRDefault="00B03F8E" w:rsidP="007D77B6">
      <w:pPr>
        <w:pStyle w:val="NormalWeb"/>
        <w:numPr>
          <w:ilvl w:val="0"/>
          <w:numId w:val="3"/>
        </w:numPr>
        <w:spacing w:line="276" w:lineRule="auto"/>
        <w:jc w:val="both"/>
        <w:rPr>
          <w:rFonts w:ascii="Arial" w:hAnsi="Arial" w:cs="Arial"/>
          <w:sz w:val="22"/>
          <w:szCs w:val="22"/>
          <w:lang w:val="mn-MN"/>
        </w:rPr>
      </w:pPr>
      <w:r w:rsidRPr="00651707">
        <w:rPr>
          <w:rFonts w:ascii="Arial" w:hAnsi="Arial" w:cs="Arial"/>
          <w:sz w:val="22"/>
          <w:szCs w:val="22"/>
          <w:lang w:val="mn-MN"/>
        </w:rPr>
        <w:t>Харьцангуй эрсдэл (OR): 2.2</w:t>
      </w:r>
    </w:p>
    <w:p w14:paraId="71858F93" w14:textId="77777777" w:rsidR="00B03F8E" w:rsidRPr="00651707" w:rsidRDefault="00B03F8E" w:rsidP="007D77B6">
      <w:pPr>
        <w:pStyle w:val="NormalWeb"/>
        <w:numPr>
          <w:ilvl w:val="0"/>
          <w:numId w:val="3"/>
        </w:numPr>
        <w:spacing w:line="276" w:lineRule="auto"/>
        <w:jc w:val="both"/>
        <w:rPr>
          <w:rFonts w:ascii="Arial" w:hAnsi="Arial" w:cs="Arial"/>
          <w:sz w:val="22"/>
          <w:szCs w:val="22"/>
          <w:lang w:val="mn-MN"/>
        </w:rPr>
      </w:pPr>
      <w:r w:rsidRPr="00651707">
        <w:rPr>
          <w:rFonts w:ascii="Arial" w:hAnsi="Arial" w:cs="Arial"/>
          <w:sz w:val="22"/>
          <w:szCs w:val="22"/>
          <w:lang w:val="mn-MN"/>
        </w:rPr>
        <w:t>Статистик хүч: 80%</w:t>
      </w:r>
    </w:p>
    <w:p w14:paraId="2BE1DEBC" w14:textId="77777777" w:rsidR="00B03F8E" w:rsidRPr="00651707" w:rsidRDefault="00B03F8E" w:rsidP="007D77B6">
      <w:pPr>
        <w:pStyle w:val="NormalWeb"/>
        <w:numPr>
          <w:ilvl w:val="0"/>
          <w:numId w:val="3"/>
        </w:numPr>
        <w:spacing w:line="276" w:lineRule="auto"/>
        <w:jc w:val="both"/>
        <w:rPr>
          <w:rFonts w:ascii="Arial" w:hAnsi="Arial" w:cs="Arial"/>
          <w:sz w:val="22"/>
          <w:szCs w:val="22"/>
          <w:lang w:val="mn-MN"/>
        </w:rPr>
      </w:pPr>
      <w:r w:rsidRPr="00651707">
        <w:rPr>
          <w:rFonts w:ascii="Arial" w:hAnsi="Arial" w:cs="Arial"/>
          <w:sz w:val="22"/>
          <w:szCs w:val="22"/>
          <w:lang w:val="mn-MN"/>
        </w:rPr>
        <w:t>Итгэлцлийн интервал: 95%</w:t>
      </w:r>
    </w:p>
    <w:p w14:paraId="132A8E2B" w14:textId="77777777" w:rsidR="00B03F8E" w:rsidRPr="00651707" w:rsidRDefault="00B03F8E" w:rsidP="007D77B6">
      <w:pPr>
        <w:pStyle w:val="NormalWeb"/>
        <w:numPr>
          <w:ilvl w:val="0"/>
          <w:numId w:val="3"/>
        </w:numPr>
        <w:spacing w:line="276" w:lineRule="auto"/>
        <w:jc w:val="both"/>
        <w:rPr>
          <w:rFonts w:ascii="Arial" w:hAnsi="Arial" w:cs="Arial"/>
          <w:sz w:val="22"/>
          <w:szCs w:val="22"/>
          <w:lang w:val="mn-MN"/>
        </w:rPr>
      </w:pPr>
      <w:r w:rsidRPr="00651707">
        <w:rPr>
          <w:rFonts w:ascii="Arial" w:hAnsi="Arial" w:cs="Arial"/>
          <w:sz w:val="22"/>
          <w:szCs w:val="22"/>
          <w:lang w:val="mn-MN"/>
        </w:rPr>
        <w:t>Тохиолдол : хяналт = 1 : 2</w:t>
      </w:r>
    </w:p>
    <w:p w14:paraId="629CC01E" w14:textId="77777777" w:rsidR="00B03F8E" w:rsidRPr="00651707" w:rsidRDefault="00B03F8E" w:rsidP="007D77B6">
      <w:pPr>
        <w:pStyle w:val="NormalWeb"/>
        <w:spacing w:after="0" w:afterAutospacing="0" w:line="276" w:lineRule="auto"/>
        <w:jc w:val="both"/>
        <w:rPr>
          <w:rFonts w:ascii="Arial" w:hAnsi="Arial" w:cs="Arial"/>
          <w:sz w:val="22"/>
          <w:szCs w:val="22"/>
          <w:lang w:val="mn-MN"/>
        </w:rPr>
      </w:pPr>
      <w:r w:rsidRPr="00651707">
        <w:rPr>
          <w:rFonts w:ascii="Arial" w:hAnsi="Arial" w:cs="Arial"/>
          <w:sz w:val="22"/>
          <w:szCs w:val="22"/>
          <w:lang w:val="mn-MN"/>
        </w:rPr>
        <w:t>Тооцооллын үр дүнгээр:</w:t>
      </w:r>
    </w:p>
    <w:p w14:paraId="32831717" w14:textId="0CE425E9" w:rsidR="00B03F8E" w:rsidRPr="00651707" w:rsidRDefault="00B03F8E" w:rsidP="007D77B6">
      <w:pPr>
        <w:pStyle w:val="NormalWeb"/>
        <w:numPr>
          <w:ilvl w:val="0"/>
          <w:numId w:val="4"/>
        </w:numPr>
        <w:spacing w:line="276" w:lineRule="auto"/>
        <w:jc w:val="both"/>
        <w:rPr>
          <w:rFonts w:ascii="Arial" w:hAnsi="Arial" w:cs="Arial"/>
          <w:sz w:val="22"/>
          <w:szCs w:val="22"/>
          <w:lang w:val="mn-MN"/>
        </w:rPr>
      </w:pPr>
      <w:r w:rsidRPr="00651707">
        <w:rPr>
          <w:rFonts w:ascii="Arial" w:hAnsi="Arial" w:cs="Arial"/>
          <w:sz w:val="22"/>
          <w:szCs w:val="22"/>
          <w:lang w:val="mn-MN"/>
        </w:rPr>
        <w:t xml:space="preserve">Тохиолдлын бүлэгт: </w:t>
      </w:r>
      <w:r w:rsidR="002E3596">
        <w:rPr>
          <w:rStyle w:val="Strong"/>
          <w:rFonts w:ascii="Arial" w:hAnsi="Arial" w:cs="Arial"/>
          <w:b w:val="0"/>
          <w:sz w:val="22"/>
          <w:szCs w:val="22"/>
          <w:lang w:val="mn-MN"/>
        </w:rPr>
        <w:t>174</w:t>
      </w:r>
      <w:r w:rsidRPr="00651707">
        <w:rPr>
          <w:rStyle w:val="Strong"/>
          <w:rFonts w:ascii="Arial" w:hAnsi="Arial" w:cs="Arial"/>
          <w:b w:val="0"/>
          <w:sz w:val="22"/>
          <w:szCs w:val="22"/>
          <w:lang w:val="mn-MN"/>
        </w:rPr>
        <w:t xml:space="preserve"> хүүхэд</w:t>
      </w:r>
    </w:p>
    <w:p w14:paraId="6A199F2D" w14:textId="77777777" w:rsidR="00B03F8E" w:rsidRPr="00651707" w:rsidRDefault="00B03F8E" w:rsidP="007D77B6">
      <w:pPr>
        <w:pStyle w:val="NormalWeb"/>
        <w:numPr>
          <w:ilvl w:val="0"/>
          <w:numId w:val="4"/>
        </w:numPr>
        <w:spacing w:line="276" w:lineRule="auto"/>
        <w:jc w:val="both"/>
        <w:rPr>
          <w:rFonts w:ascii="Arial" w:hAnsi="Arial" w:cs="Arial"/>
          <w:sz w:val="22"/>
          <w:szCs w:val="22"/>
          <w:lang w:val="mn-MN"/>
        </w:rPr>
      </w:pPr>
      <w:r w:rsidRPr="00651707">
        <w:rPr>
          <w:rFonts w:ascii="Arial" w:hAnsi="Arial" w:cs="Arial"/>
          <w:sz w:val="22"/>
          <w:szCs w:val="22"/>
          <w:lang w:val="mn-MN"/>
        </w:rPr>
        <w:t xml:space="preserve">Хяналтын бүлэгт: </w:t>
      </w:r>
      <w:r w:rsidRPr="00651707">
        <w:rPr>
          <w:rStyle w:val="Strong"/>
          <w:rFonts w:ascii="Arial" w:hAnsi="Arial" w:cs="Arial"/>
          <w:b w:val="0"/>
          <w:sz w:val="22"/>
          <w:szCs w:val="22"/>
          <w:lang w:val="mn-MN"/>
        </w:rPr>
        <w:t>344 хүүхэд</w:t>
      </w:r>
    </w:p>
    <w:p w14:paraId="35487AD5" w14:textId="0ABFFFED" w:rsidR="00B03F8E" w:rsidRPr="00651707" w:rsidRDefault="00B03F8E" w:rsidP="007D77B6">
      <w:pPr>
        <w:pStyle w:val="NormalWeb"/>
        <w:spacing w:line="276" w:lineRule="auto"/>
        <w:ind w:firstLine="360"/>
        <w:jc w:val="both"/>
        <w:rPr>
          <w:rFonts w:ascii="Arial" w:hAnsi="Arial" w:cs="Arial"/>
          <w:sz w:val="22"/>
          <w:szCs w:val="22"/>
          <w:lang w:val="mn-MN"/>
        </w:rPr>
      </w:pPr>
      <w:r w:rsidRPr="00651707">
        <w:rPr>
          <w:rFonts w:ascii="Arial" w:hAnsi="Arial" w:cs="Arial"/>
          <w:sz w:val="22"/>
          <w:szCs w:val="22"/>
          <w:lang w:val="mn-MN"/>
        </w:rPr>
        <w:t>Судалгааны түүвэр хүн амыг магадлалт бус зорилтот түүврийн аргаар хамруулах ба үл хамруул</w:t>
      </w:r>
      <w:r w:rsidR="00EA6403" w:rsidRPr="00651707">
        <w:rPr>
          <w:rFonts w:ascii="Arial" w:hAnsi="Arial" w:cs="Arial"/>
          <w:sz w:val="22"/>
          <w:szCs w:val="22"/>
          <w:lang w:val="mn-MN"/>
        </w:rPr>
        <w:t>ах шалгуурыг баримтлан бүрдүүлсэн</w:t>
      </w:r>
      <w:r w:rsidRPr="00651707">
        <w:rPr>
          <w:rFonts w:ascii="Arial" w:hAnsi="Arial" w:cs="Arial"/>
          <w:sz w:val="22"/>
          <w:szCs w:val="22"/>
          <w:lang w:val="mn-MN"/>
        </w:rPr>
        <w:t xml:space="preserve"> (Хүснэгт 2). </w:t>
      </w:r>
    </w:p>
    <w:p w14:paraId="337DE433" w14:textId="77EB2C20" w:rsidR="0025487F" w:rsidRPr="00651707" w:rsidRDefault="00B03F8E" w:rsidP="007D77B6">
      <w:pPr>
        <w:pStyle w:val="NormalWeb"/>
        <w:spacing w:after="240" w:afterAutospacing="0" w:line="276" w:lineRule="auto"/>
        <w:jc w:val="both"/>
        <w:rPr>
          <w:rFonts w:ascii="Arial" w:hAnsi="Arial" w:cs="Arial"/>
          <w:i/>
          <w:sz w:val="22"/>
          <w:szCs w:val="22"/>
          <w:lang w:val="mn-MN"/>
        </w:rPr>
      </w:pPr>
      <w:r w:rsidRPr="00651707">
        <w:rPr>
          <w:rFonts w:ascii="Arial" w:hAnsi="Arial" w:cs="Arial"/>
          <w:bCs/>
          <w:i/>
          <w:sz w:val="22"/>
          <w:szCs w:val="22"/>
          <w:lang w:val="mn-MN"/>
        </w:rPr>
        <w:t xml:space="preserve">Хүснэгт 2.  </w:t>
      </w:r>
      <w:r w:rsidRPr="00651707">
        <w:rPr>
          <w:rFonts w:ascii="Arial" w:hAnsi="Arial" w:cs="Arial"/>
          <w:i/>
          <w:sz w:val="22"/>
          <w:szCs w:val="22"/>
          <w:lang w:val="mn-MN"/>
        </w:rPr>
        <w:t>Зорилтын 2-ын хүрээнд хамруулах ба үл хамруулах шалгуур</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08"/>
        <w:gridCol w:w="4574"/>
        <w:gridCol w:w="3173"/>
      </w:tblGrid>
      <w:tr w:rsidR="00B03F8E" w:rsidRPr="00651707" w14:paraId="415A9A58" w14:textId="77777777" w:rsidTr="0025487F">
        <w:trPr>
          <w:tblHeader/>
          <w:tblCellSpacing w:w="15" w:type="dxa"/>
        </w:trPr>
        <w:tc>
          <w:tcPr>
            <w:tcW w:w="0" w:type="auto"/>
            <w:tcBorders>
              <w:top w:val="nil"/>
              <w:bottom w:val="single" w:sz="4" w:space="0" w:color="auto"/>
            </w:tcBorders>
            <w:vAlign w:val="center"/>
            <w:hideMark/>
          </w:tcPr>
          <w:p w14:paraId="7B96A7C6"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Бүлэг</w:t>
            </w:r>
          </w:p>
        </w:tc>
        <w:tc>
          <w:tcPr>
            <w:tcW w:w="0" w:type="auto"/>
            <w:tcBorders>
              <w:top w:val="nil"/>
              <w:bottom w:val="single" w:sz="4" w:space="0" w:color="auto"/>
            </w:tcBorders>
            <w:vAlign w:val="center"/>
            <w:hideMark/>
          </w:tcPr>
          <w:p w14:paraId="5DAF5316"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Хамруулах шалгуур</w:t>
            </w:r>
          </w:p>
        </w:tc>
        <w:tc>
          <w:tcPr>
            <w:tcW w:w="0" w:type="auto"/>
            <w:tcBorders>
              <w:top w:val="nil"/>
              <w:bottom w:val="single" w:sz="4" w:space="0" w:color="auto"/>
            </w:tcBorders>
            <w:vAlign w:val="center"/>
            <w:hideMark/>
          </w:tcPr>
          <w:p w14:paraId="2A134C15"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Үл хамруулах шалгуур</w:t>
            </w:r>
          </w:p>
        </w:tc>
      </w:tr>
      <w:tr w:rsidR="00B03F8E" w:rsidRPr="00651707" w14:paraId="1C45ED9E" w14:textId="77777777" w:rsidTr="0025487F">
        <w:trPr>
          <w:tblCellSpacing w:w="15" w:type="dxa"/>
        </w:trPr>
        <w:tc>
          <w:tcPr>
            <w:tcW w:w="0" w:type="auto"/>
            <w:tcBorders>
              <w:top w:val="single" w:sz="4" w:space="0" w:color="auto"/>
              <w:bottom w:val="single" w:sz="4" w:space="0" w:color="auto"/>
            </w:tcBorders>
            <w:vAlign w:val="center"/>
            <w:hideMark/>
          </w:tcPr>
          <w:p w14:paraId="4BDFFE35"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b/>
                <w:bCs/>
                <w:lang w:val="mn-MN"/>
              </w:rPr>
              <w:t>Тохиолдлын бүлэг</w:t>
            </w:r>
          </w:p>
        </w:tc>
        <w:tc>
          <w:tcPr>
            <w:tcW w:w="0" w:type="auto"/>
            <w:tcBorders>
              <w:top w:val="single" w:sz="4" w:space="0" w:color="auto"/>
              <w:bottom w:val="single" w:sz="4" w:space="0" w:color="auto"/>
            </w:tcBorders>
            <w:vAlign w:val="center"/>
            <w:hideMark/>
          </w:tcPr>
          <w:p w14:paraId="6B2801BB" w14:textId="5E0432BC"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xml:space="preserve">- Монгол Улсын 21 аймаг болон Улаанбаатар хотын дүүргүүдээс- 2024–2025 онд </w:t>
            </w:r>
            <w:r w:rsidR="007515C6" w:rsidRPr="00651707">
              <w:rPr>
                <w:rFonts w:ascii="Arial" w:eastAsia="Times New Roman" w:hAnsi="Arial" w:cs="Arial"/>
                <w:lang w:val="mn-MN"/>
              </w:rPr>
              <w:t>Э</w:t>
            </w:r>
            <w:r w:rsidRPr="00651707">
              <w:rPr>
                <w:rFonts w:ascii="Arial" w:eastAsia="Times New Roman" w:hAnsi="Arial" w:cs="Arial"/>
                <w:lang w:val="mn-MN"/>
              </w:rPr>
              <w:t xml:space="preserve">рүүл </w:t>
            </w:r>
            <w:r w:rsidR="007515C6" w:rsidRPr="00651707">
              <w:rPr>
                <w:rFonts w:ascii="Arial" w:eastAsia="Times New Roman" w:hAnsi="Arial" w:cs="Arial"/>
                <w:lang w:val="mn-MN"/>
              </w:rPr>
              <w:t>М</w:t>
            </w:r>
            <w:r w:rsidRPr="00651707">
              <w:rPr>
                <w:rFonts w:ascii="Arial" w:eastAsia="Times New Roman" w:hAnsi="Arial" w:cs="Arial"/>
                <w:lang w:val="mn-MN"/>
              </w:rPr>
              <w:t xml:space="preserve">эндийн </w:t>
            </w:r>
            <w:r w:rsidR="007515C6" w:rsidRPr="00651707">
              <w:rPr>
                <w:rFonts w:ascii="Arial" w:eastAsia="Times New Roman" w:hAnsi="Arial" w:cs="Arial"/>
                <w:lang w:val="mn-MN"/>
              </w:rPr>
              <w:t>Б</w:t>
            </w:r>
            <w:r w:rsidRPr="00651707">
              <w:rPr>
                <w:rFonts w:ascii="Arial" w:eastAsia="Times New Roman" w:hAnsi="Arial" w:cs="Arial"/>
                <w:lang w:val="mn-MN"/>
              </w:rPr>
              <w:t>айгууллага</w:t>
            </w:r>
            <w:r w:rsidR="004D22FB" w:rsidRPr="00651707">
              <w:rPr>
                <w:rFonts w:ascii="Arial" w:eastAsia="Times New Roman" w:hAnsi="Arial" w:cs="Arial"/>
                <w:lang w:val="mn-MN"/>
              </w:rPr>
              <w:t>д хандан оношлогдсон- ICD-10 I05</w:t>
            </w:r>
            <w:r w:rsidRPr="00651707">
              <w:rPr>
                <w:rFonts w:ascii="Arial" w:eastAsia="Times New Roman" w:hAnsi="Arial" w:cs="Arial"/>
                <w:lang w:val="mn-MN"/>
              </w:rPr>
              <w:t>.0</w:t>
            </w:r>
            <w:r w:rsidR="004D22FB" w:rsidRPr="00651707">
              <w:rPr>
                <w:rFonts w:ascii="Arial" w:eastAsia="Times New Roman" w:hAnsi="Arial" w:cs="Arial"/>
                <w:lang w:val="mn-MN"/>
              </w:rPr>
              <w:t xml:space="preserve"> – I09.0</w:t>
            </w:r>
            <w:r w:rsidRPr="00651707">
              <w:rPr>
                <w:rFonts w:ascii="Arial" w:eastAsia="Times New Roman" w:hAnsi="Arial" w:cs="Arial"/>
                <w:lang w:val="mn-MN"/>
              </w:rPr>
              <w:t xml:space="preserve"> онош (ХГЗӨ)</w:t>
            </w:r>
          </w:p>
          <w:p w14:paraId="78D751E6" w14:textId="621B50F4"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xml:space="preserve">- Монгол Улсад мөрдөгдөж буй оношилгооны </w:t>
            </w:r>
            <w:r w:rsidR="007515C6" w:rsidRPr="00651707">
              <w:rPr>
                <w:rFonts w:ascii="Arial" w:eastAsia="Times New Roman" w:hAnsi="Arial" w:cs="Arial"/>
                <w:lang w:val="mn-MN"/>
              </w:rPr>
              <w:t>зааварт</w:t>
            </w:r>
            <w:r w:rsidRPr="00651707">
              <w:rPr>
                <w:rFonts w:ascii="Arial" w:eastAsia="Times New Roman" w:hAnsi="Arial" w:cs="Arial"/>
                <w:lang w:val="mn-MN"/>
              </w:rPr>
              <w:t xml:space="preserve"> нийцсэн</w:t>
            </w:r>
          </w:p>
          <w:p w14:paraId="776DE534"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Судалгаанд оролцох тухай сайн дурын үндсэн дээр зөвшөөрсөн</w:t>
            </w:r>
          </w:p>
        </w:tc>
        <w:tc>
          <w:tcPr>
            <w:tcW w:w="0" w:type="auto"/>
            <w:tcBorders>
              <w:top w:val="single" w:sz="4" w:space="0" w:color="auto"/>
              <w:bottom w:val="single" w:sz="4" w:space="0" w:color="auto"/>
            </w:tcBorders>
            <w:vAlign w:val="center"/>
            <w:hideMark/>
          </w:tcPr>
          <w:p w14:paraId="4DFEF772" w14:textId="4CFD87BE"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Хэрэхийн хоре</w:t>
            </w:r>
            <w:r w:rsidR="007515C6" w:rsidRPr="00651707">
              <w:rPr>
                <w:rFonts w:ascii="Arial" w:eastAsia="Times New Roman" w:hAnsi="Arial" w:cs="Arial"/>
                <w:lang w:val="mn-MN"/>
              </w:rPr>
              <w:t>й</w:t>
            </w:r>
            <w:r w:rsidRPr="00651707">
              <w:rPr>
                <w:rFonts w:ascii="Arial" w:eastAsia="Times New Roman" w:hAnsi="Arial" w:cs="Arial"/>
                <w:lang w:val="mn-MN"/>
              </w:rPr>
              <w:t xml:space="preserve"> оноштой</w:t>
            </w:r>
          </w:p>
          <w:p w14:paraId="4967BE7C"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Аажим явцтай (subclinical) кардит</w:t>
            </w:r>
          </w:p>
          <w:p w14:paraId="2C036E5E"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Зөвшөөрөл өгөөгүй эсвэл холбогдох боломжгүй</w:t>
            </w:r>
          </w:p>
          <w:p w14:paraId="1AADE564"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Онош тодорхойгүй, баталгаажаагүй</w:t>
            </w:r>
          </w:p>
        </w:tc>
      </w:tr>
      <w:tr w:rsidR="00B03F8E" w:rsidRPr="00651707" w14:paraId="0B567569" w14:textId="77777777" w:rsidTr="0025487F">
        <w:trPr>
          <w:tblCellSpacing w:w="15" w:type="dxa"/>
        </w:trPr>
        <w:tc>
          <w:tcPr>
            <w:tcW w:w="0" w:type="auto"/>
            <w:vAlign w:val="center"/>
            <w:hideMark/>
          </w:tcPr>
          <w:p w14:paraId="41B99A65"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b/>
                <w:bCs/>
                <w:lang w:val="mn-MN"/>
              </w:rPr>
              <w:t>Хяналтын бүлэг</w:t>
            </w:r>
          </w:p>
        </w:tc>
        <w:tc>
          <w:tcPr>
            <w:tcW w:w="0" w:type="auto"/>
            <w:vAlign w:val="center"/>
            <w:hideMark/>
          </w:tcPr>
          <w:p w14:paraId="0864DFEC"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Зүрхний бус шалтгаанаар эмнэлэгт хандсан хүүхэд</w:t>
            </w:r>
          </w:p>
          <w:p w14:paraId="20EF224D"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Нас, хүйсээр тохируулан ижилсүүлсэн</w:t>
            </w:r>
          </w:p>
          <w:p w14:paraId="110394FB" w14:textId="6C418FCA"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Хэрэх өвчний өгүүлэмжгүй</w:t>
            </w:r>
          </w:p>
        </w:tc>
        <w:tc>
          <w:tcPr>
            <w:tcW w:w="0" w:type="auto"/>
            <w:vAlign w:val="center"/>
            <w:hideMark/>
          </w:tcPr>
          <w:p w14:paraId="51770CB7"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Хэрэхийн гаралтай өвчний түүхтэй</w:t>
            </w:r>
          </w:p>
          <w:p w14:paraId="5F2FB6C6"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Биеийн байдал судалгаанд оролцоход тохиромжгүй (жишээ нь, сэтгэцийн хязгаарлалт)</w:t>
            </w:r>
          </w:p>
          <w:p w14:paraId="4483B228"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Сайн дурын зөвшөөрөл өгөөгүй</w:t>
            </w:r>
          </w:p>
        </w:tc>
      </w:tr>
    </w:tbl>
    <w:p w14:paraId="0EE2FE8F" w14:textId="77777777" w:rsidR="00B03F8E" w:rsidRPr="00651707" w:rsidRDefault="00B03F8E" w:rsidP="007D77B6">
      <w:pPr>
        <w:spacing w:line="276" w:lineRule="auto"/>
        <w:jc w:val="both"/>
        <w:rPr>
          <w:rFonts w:ascii="Arial" w:eastAsia="Times New Roman" w:hAnsi="Arial" w:cs="Arial"/>
          <w:lang w:val="mn-MN"/>
        </w:rPr>
      </w:pPr>
    </w:p>
    <w:p w14:paraId="354C7D61" w14:textId="77777777" w:rsidR="00B03F8E" w:rsidRPr="00651707" w:rsidRDefault="00B03F8E" w:rsidP="007D77B6">
      <w:pPr>
        <w:pStyle w:val="Heading2"/>
        <w:jc w:val="both"/>
        <w:rPr>
          <w:rFonts w:eastAsia="Times New Roman" w:cs="Arial"/>
          <w:lang w:val="mn-MN"/>
        </w:rPr>
      </w:pPr>
      <w:bookmarkStart w:id="13" w:name="_Toc219107400"/>
      <w:r w:rsidRPr="00651707">
        <w:rPr>
          <w:rFonts w:eastAsia="Times New Roman" w:cs="Arial"/>
          <w:lang w:val="mn-MN"/>
        </w:rPr>
        <w:t>2.3 Судалгааны мэдээ материал цуглуулах аргачлал</w:t>
      </w:r>
      <w:bookmarkEnd w:id="13"/>
    </w:p>
    <w:p w14:paraId="5272CC60" w14:textId="6066D5E5" w:rsidR="00B03F8E" w:rsidRPr="00651707" w:rsidRDefault="00B03F8E" w:rsidP="007D77B6">
      <w:pPr>
        <w:spacing w:line="276" w:lineRule="auto"/>
        <w:ind w:firstLine="720"/>
        <w:jc w:val="both"/>
        <w:rPr>
          <w:rFonts w:ascii="Arial" w:eastAsia="Times New Roman" w:hAnsi="Arial" w:cs="Arial"/>
          <w:lang w:val="mn-MN"/>
        </w:rPr>
      </w:pPr>
      <w:r w:rsidRPr="00651707">
        <w:rPr>
          <w:rFonts w:ascii="Arial" w:eastAsia="Times New Roman" w:hAnsi="Arial" w:cs="Arial"/>
          <w:lang w:val="mn-MN"/>
        </w:rPr>
        <w:t>Судалгаанд оролцогсдыг өвчний түүхийн мэдээллийн сангаас тодорхойлж, судалгааны багаас холбогдож, судалгааг танилцуулан судалгаанд урина. Хамрагдахыг зөвшөөрсөн тохиолдолд таниулсан зөвшөөрлийн хуудсаар зөвшөөрөл авч судалгааны мэдээллийг урьдчилан бэлтгэсэн асуулгын хуудсаар цуглуулна. Судалгааны мэдээлэл цуглуулах хугацаа нь 15-25 минут байх ба оролцогчид асуумжийн анхдагч хүчин төгөлдөр байдлыг ур</w:t>
      </w:r>
      <w:r w:rsidR="00EA6403" w:rsidRPr="00651707">
        <w:rPr>
          <w:rFonts w:ascii="Arial" w:eastAsia="Times New Roman" w:hAnsi="Arial" w:cs="Arial"/>
          <w:lang w:val="mn-MN"/>
        </w:rPr>
        <w:t>ьдчилан тест хийж шалгасан</w:t>
      </w:r>
      <w:r w:rsidRPr="00651707">
        <w:rPr>
          <w:rFonts w:ascii="Arial" w:eastAsia="Times New Roman" w:hAnsi="Arial" w:cs="Arial"/>
          <w:lang w:val="mn-MN"/>
        </w:rPr>
        <w:t xml:space="preserve">. </w:t>
      </w:r>
    </w:p>
    <w:p w14:paraId="19176C6C" w14:textId="782F3453" w:rsidR="00B03F8E" w:rsidRPr="00651707" w:rsidRDefault="00B03F8E" w:rsidP="007D77B6">
      <w:pPr>
        <w:spacing w:line="276" w:lineRule="auto"/>
        <w:ind w:firstLine="720"/>
        <w:jc w:val="both"/>
        <w:rPr>
          <w:rFonts w:ascii="Arial" w:eastAsia="Times New Roman" w:hAnsi="Arial" w:cs="Arial"/>
          <w:lang w:val="mn-MN"/>
        </w:rPr>
      </w:pPr>
      <w:r w:rsidRPr="00651707">
        <w:rPr>
          <w:rFonts w:ascii="Arial" w:eastAsia="Times New Roman" w:hAnsi="Arial" w:cs="Arial"/>
          <w:lang w:val="mn-MN"/>
        </w:rPr>
        <w:t xml:space="preserve">Тохиолдол болон хяналтын бүлгийн оролцогчид (эсвэл 16 нас хүрээгүй тохиолдолд эцэг эх/асран хамгаалагч) асран хамгаалагчийн хамт  ярилцлагад хамрагдаж мэдээлэл өгнө. Мэдээлэл цуглуулах асуумжийн хуудсыг олон улсын хэвлэлийн тойм, өвчний эмнэлзүйн заавар суурилсан боловсруулсан (Хавсралт 1). </w:t>
      </w:r>
    </w:p>
    <w:p w14:paraId="32A73424" w14:textId="57613492" w:rsidR="00B03F8E" w:rsidRPr="00651707" w:rsidRDefault="00B03F8E" w:rsidP="007D77B6">
      <w:pPr>
        <w:spacing w:line="276" w:lineRule="auto"/>
        <w:ind w:firstLine="360"/>
        <w:jc w:val="both"/>
        <w:rPr>
          <w:rFonts w:ascii="Arial" w:hAnsi="Arial" w:cs="Arial"/>
          <w:lang w:val="mn-MN"/>
        </w:rPr>
      </w:pPr>
      <w:r w:rsidRPr="00651707">
        <w:rPr>
          <w:rFonts w:ascii="Arial" w:eastAsia="Times New Roman" w:hAnsi="Arial" w:cs="Arial"/>
          <w:lang w:val="mn-MN"/>
        </w:rPr>
        <w:t>Судалгаанд авч үзэх эрсдэлт болон хамгаалах хүчин зүйлсийг хэвлэлийн тойм хийж тодорхойлсон. Үүн</w:t>
      </w:r>
      <w:r w:rsidR="000C72C1" w:rsidRPr="00651707">
        <w:rPr>
          <w:rFonts w:ascii="Arial" w:eastAsia="Times New Roman" w:hAnsi="Arial" w:cs="Arial"/>
          <w:lang w:val="mn-MN"/>
        </w:rPr>
        <w:t xml:space="preserve">ийг </w:t>
      </w:r>
      <w:r w:rsidRPr="00651707">
        <w:rPr>
          <w:rFonts w:ascii="Arial" w:eastAsia="Times New Roman" w:hAnsi="Arial" w:cs="Arial"/>
          <w:lang w:val="mn-MN"/>
        </w:rPr>
        <w:t>үндэслэн ХГЦХӨ-д нөлөөлөх шалтгаан-хамаарлыг тодорхойлох таамаглалыг боловсруулж, тухайн хүчин зүйлүүдийг бүлэглэн өгөгдөл</w:t>
      </w:r>
      <w:r w:rsidR="00EA6403" w:rsidRPr="00651707">
        <w:rPr>
          <w:rFonts w:ascii="Arial" w:eastAsia="Times New Roman" w:hAnsi="Arial" w:cs="Arial"/>
          <w:lang w:val="mn-MN"/>
        </w:rPr>
        <w:t xml:space="preserve"> цуглуулалт, шинжилгээнд оруулсан</w:t>
      </w:r>
      <w:r w:rsidRPr="00651707">
        <w:rPr>
          <w:rFonts w:ascii="Arial" w:eastAsia="Times New Roman" w:hAnsi="Arial" w:cs="Arial"/>
          <w:lang w:val="mn-MN"/>
        </w:rPr>
        <w:t>.Үүнд:</w:t>
      </w:r>
    </w:p>
    <w:p w14:paraId="538818CD" w14:textId="77777777" w:rsidR="00B03F8E" w:rsidRPr="00651707" w:rsidRDefault="00B03F8E" w:rsidP="007D77B6">
      <w:pPr>
        <w:pStyle w:val="ListParagraph"/>
        <w:numPr>
          <w:ilvl w:val="0"/>
          <w:numId w:val="1"/>
        </w:numPr>
        <w:spacing w:line="276" w:lineRule="auto"/>
        <w:jc w:val="both"/>
        <w:rPr>
          <w:rFonts w:ascii="Arial" w:eastAsia="Times New Roman" w:hAnsi="Arial" w:cs="Arial"/>
          <w:lang w:val="mn-MN"/>
        </w:rPr>
      </w:pPr>
      <w:r w:rsidRPr="00651707">
        <w:rPr>
          <w:rFonts w:ascii="Arial" w:eastAsia="Times New Roman" w:hAnsi="Arial" w:cs="Arial"/>
          <w:lang w:val="mn-MN"/>
        </w:rPr>
        <w:t>Хүрээлэн буй орчны нөлөө (орон байрны нөхцөл, амьдрах нөхцөл гэх мэт)</w:t>
      </w:r>
    </w:p>
    <w:p w14:paraId="272C5481" w14:textId="77777777" w:rsidR="00B03F8E" w:rsidRPr="00651707" w:rsidRDefault="00B03F8E" w:rsidP="007D77B6">
      <w:pPr>
        <w:pStyle w:val="ListParagraph"/>
        <w:numPr>
          <w:ilvl w:val="0"/>
          <w:numId w:val="1"/>
        </w:numPr>
        <w:spacing w:line="276" w:lineRule="auto"/>
        <w:jc w:val="both"/>
        <w:rPr>
          <w:rFonts w:ascii="Arial" w:eastAsia="Times New Roman" w:hAnsi="Arial" w:cs="Arial"/>
          <w:lang w:val="mn-MN"/>
        </w:rPr>
      </w:pPr>
      <w:r w:rsidRPr="00651707">
        <w:rPr>
          <w:rFonts w:ascii="Arial" w:eastAsia="Times New Roman" w:hAnsi="Arial" w:cs="Arial"/>
          <w:lang w:val="mn-MN"/>
        </w:rPr>
        <w:t>Эрүүл мэндийн тусламж, үйлчилгээний хүртээмж (эрүүл мэндийн тусламж, үйлчилгээний ашиглалт, саад бэрхшээл, эрүүл мэндийн боловсрол)</w:t>
      </w:r>
    </w:p>
    <w:p w14:paraId="6AB29F25" w14:textId="77777777" w:rsidR="00B03F8E" w:rsidRPr="00651707" w:rsidRDefault="00B03F8E" w:rsidP="007D77B6">
      <w:pPr>
        <w:pStyle w:val="ListParagraph"/>
        <w:numPr>
          <w:ilvl w:val="0"/>
          <w:numId w:val="1"/>
        </w:numPr>
        <w:spacing w:line="276" w:lineRule="auto"/>
        <w:jc w:val="both"/>
        <w:rPr>
          <w:rFonts w:ascii="Arial" w:eastAsia="Times New Roman" w:hAnsi="Arial" w:cs="Arial"/>
          <w:lang w:val="mn-MN"/>
        </w:rPr>
      </w:pPr>
      <w:r w:rsidRPr="00651707">
        <w:rPr>
          <w:rFonts w:ascii="Arial" w:eastAsia="Times New Roman" w:hAnsi="Arial" w:cs="Arial"/>
          <w:lang w:val="mn-MN"/>
        </w:rPr>
        <w:t>Эрүүл мэндийн байдал (биеийн болон амны хөндийн эрүүл мэнд, хоол тэжээл)</w:t>
      </w:r>
    </w:p>
    <w:p w14:paraId="619036D1" w14:textId="4388CB59" w:rsidR="00B03F8E" w:rsidRPr="00651707" w:rsidRDefault="00B03F8E" w:rsidP="007D77B6">
      <w:pPr>
        <w:pStyle w:val="ListParagraph"/>
        <w:numPr>
          <w:ilvl w:val="0"/>
          <w:numId w:val="1"/>
        </w:numPr>
        <w:spacing w:line="276" w:lineRule="auto"/>
        <w:jc w:val="both"/>
        <w:rPr>
          <w:rFonts w:ascii="Arial" w:eastAsia="Times New Roman" w:hAnsi="Arial" w:cs="Arial"/>
          <w:lang w:val="mn-MN"/>
        </w:rPr>
      </w:pPr>
      <w:r w:rsidRPr="00651707">
        <w:rPr>
          <w:rFonts w:ascii="Arial" w:eastAsia="Times New Roman" w:hAnsi="Arial" w:cs="Arial"/>
          <w:lang w:val="mn-MN"/>
        </w:rPr>
        <w:t xml:space="preserve">Нийгмийн тодорхойлогч </w:t>
      </w:r>
      <w:r w:rsidR="00D30F08" w:rsidRPr="00651707">
        <w:rPr>
          <w:rFonts w:ascii="Arial" w:eastAsia="Times New Roman" w:hAnsi="Arial" w:cs="Arial"/>
          <w:lang w:val="mn-MN"/>
        </w:rPr>
        <w:t xml:space="preserve">хүчин зүйл </w:t>
      </w:r>
      <w:r w:rsidRPr="00651707">
        <w:rPr>
          <w:rFonts w:ascii="Arial" w:eastAsia="Times New Roman" w:hAnsi="Arial" w:cs="Arial"/>
          <w:lang w:val="mn-MN"/>
        </w:rPr>
        <w:t>(өрхийн болон асран хамгаалагчийн амьжиргааны түвшин)</w:t>
      </w:r>
    </w:p>
    <w:p w14:paraId="7493CABC" w14:textId="77777777" w:rsidR="00B03F8E" w:rsidRPr="00651707" w:rsidRDefault="00B03F8E" w:rsidP="007D77B6">
      <w:pPr>
        <w:pStyle w:val="ListParagraph"/>
        <w:numPr>
          <w:ilvl w:val="0"/>
          <w:numId w:val="1"/>
        </w:numPr>
        <w:spacing w:line="276" w:lineRule="auto"/>
        <w:jc w:val="both"/>
        <w:rPr>
          <w:rFonts w:ascii="Arial" w:eastAsia="Times New Roman" w:hAnsi="Arial" w:cs="Arial"/>
          <w:lang w:val="mn-MN"/>
        </w:rPr>
      </w:pPr>
      <w:r w:rsidRPr="00651707">
        <w:rPr>
          <w:rFonts w:ascii="Arial" w:eastAsia="Times New Roman" w:hAnsi="Arial" w:cs="Arial"/>
          <w:lang w:val="mn-MN"/>
        </w:rPr>
        <w:t>Удамшлын болон хүн ам зүйн хүчин зүйл (гэр бүлийн өвчний түүх, нас, хүйс, үндэс угсаа)</w:t>
      </w:r>
    </w:p>
    <w:p w14:paraId="64D59431" w14:textId="77777777" w:rsidR="00B03F8E" w:rsidRPr="00651707" w:rsidRDefault="00B03F8E" w:rsidP="007D77B6">
      <w:pPr>
        <w:pStyle w:val="ListParagraph"/>
        <w:numPr>
          <w:ilvl w:val="0"/>
          <w:numId w:val="1"/>
        </w:numPr>
        <w:spacing w:line="276" w:lineRule="auto"/>
        <w:jc w:val="both"/>
        <w:rPr>
          <w:rFonts w:ascii="Arial" w:eastAsia="Times New Roman" w:hAnsi="Arial" w:cs="Arial"/>
          <w:b/>
          <w:bCs/>
          <w:lang w:val="mn-MN"/>
        </w:rPr>
      </w:pPr>
      <w:r w:rsidRPr="00651707">
        <w:rPr>
          <w:rFonts w:ascii="Arial" w:eastAsia="Times New Roman" w:hAnsi="Arial" w:cs="Arial"/>
          <w:lang w:val="mn-MN"/>
        </w:rPr>
        <w:t>Халдвар үүсгэгч хүчин зүйл</w:t>
      </w:r>
    </w:p>
    <w:p w14:paraId="70A30C6A" w14:textId="77777777" w:rsidR="00B03F8E" w:rsidRPr="00651707" w:rsidRDefault="00B03F8E" w:rsidP="007D77B6">
      <w:pPr>
        <w:pStyle w:val="ListParagraph"/>
        <w:spacing w:line="276" w:lineRule="auto"/>
        <w:ind w:left="0"/>
        <w:jc w:val="both"/>
        <w:rPr>
          <w:rFonts w:ascii="Arial" w:eastAsia="Times New Roman" w:hAnsi="Arial" w:cs="Arial"/>
          <w:b/>
          <w:bCs/>
          <w:lang w:val="mn-MN"/>
        </w:rPr>
      </w:pPr>
    </w:p>
    <w:p w14:paraId="021B3D8E" w14:textId="77777777" w:rsidR="00B03F8E" w:rsidRPr="00651707" w:rsidRDefault="00B03F8E" w:rsidP="007D77B6">
      <w:pPr>
        <w:pStyle w:val="Heading2"/>
        <w:jc w:val="both"/>
        <w:rPr>
          <w:rFonts w:eastAsia="Times New Roman" w:cs="Arial"/>
          <w:lang w:val="mn-MN"/>
        </w:rPr>
      </w:pPr>
      <w:bookmarkStart w:id="14" w:name="_Toc219107401"/>
      <w:r w:rsidRPr="00651707">
        <w:rPr>
          <w:rFonts w:eastAsia="Times New Roman" w:cs="Arial"/>
          <w:lang w:val="mn-MN"/>
        </w:rPr>
        <w:t>2.4. Статистик боловсруулалт</w:t>
      </w:r>
      <w:bookmarkEnd w:id="14"/>
    </w:p>
    <w:p w14:paraId="6A15252F" w14:textId="77777777" w:rsidR="00B03F8E" w:rsidRPr="00651707" w:rsidRDefault="00B03F8E" w:rsidP="007D77B6">
      <w:pPr>
        <w:pStyle w:val="ListParagraph"/>
        <w:spacing w:line="276" w:lineRule="auto"/>
        <w:ind w:left="0"/>
        <w:jc w:val="both"/>
        <w:rPr>
          <w:rFonts w:ascii="Arial" w:eastAsia="Times New Roman" w:hAnsi="Arial" w:cs="Arial"/>
          <w:b/>
          <w:bCs/>
          <w:lang w:val="mn-MN"/>
        </w:rPr>
      </w:pPr>
    </w:p>
    <w:p w14:paraId="4840698C" w14:textId="3211192D" w:rsidR="00B03F8E" w:rsidRPr="00651707" w:rsidRDefault="00B03F8E" w:rsidP="007D77B6">
      <w:pPr>
        <w:pStyle w:val="ListParagraph"/>
        <w:spacing w:line="276" w:lineRule="auto"/>
        <w:ind w:left="0" w:firstLine="720"/>
        <w:jc w:val="both"/>
        <w:rPr>
          <w:rFonts w:ascii="Arial" w:eastAsia="Times New Roman" w:hAnsi="Arial" w:cs="Arial"/>
          <w:lang w:val="mn-MN"/>
        </w:rPr>
      </w:pPr>
      <w:r w:rsidRPr="00651707">
        <w:rPr>
          <w:rFonts w:ascii="Arial" w:eastAsia="Times New Roman" w:hAnsi="Arial" w:cs="Arial"/>
          <w:lang w:val="mn-MN"/>
        </w:rPr>
        <w:t xml:space="preserve">Статистик боловсруулалтыг Rstudio 4.3.6 ашиглан хийж гүйцэтгэх ба судалгааны хувьсагчийн төрөл ба тархалтад үндэслэн статистик тестийг сонгон ашиглана. Бидний түүврийн тооцооллын дагуу ихэнх тоон хувьсагч хэвийн тархалттай байна гэж </w:t>
      </w:r>
      <w:r w:rsidR="00EA6403" w:rsidRPr="00651707">
        <w:rPr>
          <w:rFonts w:ascii="Arial" w:eastAsia="Times New Roman" w:hAnsi="Arial" w:cs="Arial"/>
          <w:lang w:val="mn-MN"/>
        </w:rPr>
        <w:t>тооцсон</w:t>
      </w:r>
      <w:r w:rsidRPr="00651707">
        <w:rPr>
          <w:rFonts w:ascii="Arial" w:eastAsia="Times New Roman" w:hAnsi="Arial" w:cs="Arial"/>
          <w:lang w:val="mn-MN"/>
        </w:rPr>
        <w:t xml:space="preserve">. </w:t>
      </w:r>
    </w:p>
    <w:p w14:paraId="6A1DF8CC" w14:textId="77777777" w:rsidR="00B03F8E" w:rsidRPr="00651707" w:rsidRDefault="00B03F8E" w:rsidP="007D77B6">
      <w:pPr>
        <w:pStyle w:val="ListParagraph"/>
        <w:spacing w:line="276" w:lineRule="auto"/>
        <w:ind w:left="0"/>
        <w:jc w:val="both"/>
        <w:rPr>
          <w:rFonts w:ascii="Arial" w:eastAsia="Times New Roman" w:hAnsi="Arial" w:cs="Arial"/>
          <w:lang w:val="mn-MN"/>
        </w:rPr>
      </w:pPr>
    </w:p>
    <w:p w14:paraId="1ADE9B41" w14:textId="6552F3B1" w:rsidR="00B03F8E" w:rsidRPr="00651707" w:rsidRDefault="00B03F8E" w:rsidP="007D77B6">
      <w:pPr>
        <w:pStyle w:val="ListParagraph"/>
        <w:spacing w:line="276" w:lineRule="auto"/>
        <w:ind w:left="0"/>
        <w:jc w:val="both"/>
        <w:rPr>
          <w:rFonts w:ascii="Arial" w:eastAsia="Times New Roman" w:hAnsi="Arial" w:cs="Arial"/>
          <w:i/>
          <w:lang w:val="mn-MN"/>
        </w:rPr>
      </w:pPr>
      <w:r w:rsidRPr="00651707">
        <w:rPr>
          <w:rFonts w:ascii="Arial" w:eastAsia="Times New Roman" w:hAnsi="Arial" w:cs="Arial"/>
          <w:bCs/>
          <w:i/>
          <w:lang w:val="mn-MN"/>
        </w:rPr>
        <w:t>Хүснэгт 3.</w:t>
      </w:r>
      <w:r w:rsidRPr="00651707">
        <w:rPr>
          <w:rFonts w:ascii="Arial" w:eastAsia="Times New Roman" w:hAnsi="Arial" w:cs="Arial"/>
          <w:i/>
          <w:lang w:val="mn-MN"/>
        </w:rPr>
        <w:t xml:space="preserve"> Статистик арга, аргачлалын төлөвлөгөө</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7"/>
        <w:gridCol w:w="3677"/>
        <w:gridCol w:w="3511"/>
      </w:tblGrid>
      <w:tr w:rsidR="00B03F8E" w:rsidRPr="00651707" w14:paraId="645A70D7" w14:textId="77777777" w:rsidTr="0025487F">
        <w:trPr>
          <w:tblHeader/>
          <w:tblCellSpacing w:w="15" w:type="dxa"/>
        </w:trPr>
        <w:tc>
          <w:tcPr>
            <w:tcW w:w="0" w:type="auto"/>
            <w:tcBorders>
              <w:top w:val="single" w:sz="4" w:space="0" w:color="auto"/>
              <w:bottom w:val="single" w:sz="4" w:space="0" w:color="auto"/>
            </w:tcBorders>
            <w:vAlign w:val="center"/>
            <w:hideMark/>
          </w:tcPr>
          <w:p w14:paraId="68F6CABA"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Шинжилгээний төрөл</w:t>
            </w:r>
          </w:p>
        </w:tc>
        <w:tc>
          <w:tcPr>
            <w:tcW w:w="0" w:type="auto"/>
            <w:tcBorders>
              <w:top w:val="single" w:sz="4" w:space="0" w:color="auto"/>
              <w:bottom w:val="single" w:sz="4" w:space="0" w:color="auto"/>
            </w:tcBorders>
            <w:vAlign w:val="center"/>
            <w:hideMark/>
          </w:tcPr>
          <w:p w14:paraId="5ECC31A9"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Зорилт 1 – ХГЦХӨ-ийн эрсдэлт хүчин зүйлс</w:t>
            </w:r>
          </w:p>
        </w:tc>
        <w:tc>
          <w:tcPr>
            <w:tcW w:w="0" w:type="auto"/>
            <w:tcBorders>
              <w:top w:val="single" w:sz="4" w:space="0" w:color="auto"/>
              <w:bottom w:val="single" w:sz="4" w:space="0" w:color="auto"/>
            </w:tcBorders>
            <w:vAlign w:val="center"/>
            <w:hideMark/>
          </w:tcPr>
          <w:p w14:paraId="5A9A1668" w14:textId="77777777" w:rsidR="00B03F8E" w:rsidRPr="00651707" w:rsidRDefault="00B03F8E" w:rsidP="007D77B6">
            <w:pPr>
              <w:spacing w:after="0" w:line="240" w:lineRule="auto"/>
              <w:jc w:val="both"/>
              <w:rPr>
                <w:rFonts w:ascii="Arial" w:eastAsia="Times New Roman" w:hAnsi="Arial" w:cs="Arial"/>
                <w:b/>
                <w:bCs/>
                <w:lang w:val="mn-MN"/>
              </w:rPr>
            </w:pPr>
            <w:r w:rsidRPr="00651707">
              <w:rPr>
                <w:rFonts w:ascii="Arial" w:eastAsia="Times New Roman" w:hAnsi="Arial" w:cs="Arial"/>
                <w:b/>
                <w:bCs/>
                <w:lang w:val="mn-MN"/>
              </w:rPr>
              <w:t>Зорилт 2 – ХГЗӨ-ийн эрсдэлт хүчин зүйлс</w:t>
            </w:r>
          </w:p>
        </w:tc>
      </w:tr>
      <w:tr w:rsidR="00B03F8E" w:rsidRPr="00651707" w14:paraId="78A6F35F" w14:textId="77777777" w:rsidTr="0025487F">
        <w:trPr>
          <w:tblCellSpacing w:w="15" w:type="dxa"/>
        </w:trPr>
        <w:tc>
          <w:tcPr>
            <w:tcW w:w="0" w:type="auto"/>
            <w:vAlign w:val="center"/>
            <w:hideMark/>
          </w:tcPr>
          <w:p w14:paraId="7CA7D8DF"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b/>
                <w:bCs/>
                <w:lang w:val="mn-MN"/>
              </w:rPr>
              <w:t>1. Дескриптив статистик</w:t>
            </w:r>
          </w:p>
        </w:tc>
        <w:tc>
          <w:tcPr>
            <w:tcW w:w="0" w:type="auto"/>
            <w:vAlign w:val="center"/>
            <w:hideMark/>
          </w:tcPr>
          <w:p w14:paraId="4E37CB03"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 xml:space="preserve">Нас, хүйс, оршин суугаа газар, гэр бүлийн мэдээлэл, хоол тэжээлийн байдал, амьдрах нөхцөл, </w:t>
            </w:r>
          </w:p>
        </w:tc>
        <w:tc>
          <w:tcPr>
            <w:tcW w:w="0" w:type="auto"/>
            <w:vAlign w:val="center"/>
            <w:hideMark/>
          </w:tcPr>
          <w:p w14:paraId="4D74106D"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Нас, хүйс, уушгины оношлогоо, эмнэлэгт хандсан хоног, вакцин, амьдралын хэв маяг</w:t>
            </w:r>
          </w:p>
        </w:tc>
      </w:tr>
      <w:tr w:rsidR="00B03F8E" w:rsidRPr="00651707" w14:paraId="3A8FE09E" w14:textId="77777777" w:rsidTr="0025487F">
        <w:trPr>
          <w:tblCellSpacing w:w="15" w:type="dxa"/>
        </w:trPr>
        <w:tc>
          <w:tcPr>
            <w:tcW w:w="0" w:type="auto"/>
            <w:vAlign w:val="center"/>
            <w:hideMark/>
          </w:tcPr>
          <w:p w14:paraId="37D3722E"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b/>
                <w:bCs/>
                <w:lang w:val="mn-MN"/>
              </w:rPr>
              <w:t>2. Таамаглал шалгах тестүүд</w:t>
            </w:r>
          </w:p>
        </w:tc>
        <w:tc>
          <w:tcPr>
            <w:tcW w:w="0" w:type="auto"/>
            <w:vAlign w:val="center"/>
            <w:hideMark/>
          </w:tcPr>
          <w:p w14:paraId="45D0337D"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Хи-квадрат тест, Фишерийн тест, Үл хамааралт 2 түүврийн Т тест, Манн витнье Ю тест</w:t>
            </w:r>
          </w:p>
        </w:tc>
        <w:tc>
          <w:tcPr>
            <w:tcW w:w="0" w:type="auto"/>
            <w:vAlign w:val="center"/>
            <w:hideMark/>
          </w:tcPr>
          <w:p w14:paraId="5F542803"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Хи-квадрат тест, Фишерийн тест, Үл хамааралт 2 түүврийн Т тест, Манн витнье Ю тест</w:t>
            </w:r>
          </w:p>
        </w:tc>
      </w:tr>
      <w:tr w:rsidR="00B03F8E" w:rsidRPr="00651707" w14:paraId="3D302491" w14:textId="77777777" w:rsidTr="0025487F">
        <w:trPr>
          <w:tblCellSpacing w:w="15" w:type="dxa"/>
        </w:trPr>
        <w:tc>
          <w:tcPr>
            <w:tcW w:w="0" w:type="auto"/>
            <w:vAlign w:val="center"/>
            <w:hideMark/>
          </w:tcPr>
          <w:p w14:paraId="3CA8EBF5"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b/>
                <w:bCs/>
                <w:lang w:val="mn-MN"/>
              </w:rPr>
              <w:t>3. Регрессийн шинжилгээ</w:t>
            </w:r>
          </w:p>
        </w:tc>
        <w:tc>
          <w:tcPr>
            <w:tcW w:w="0" w:type="auto"/>
            <w:vAlign w:val="center"/>
            <w:hideMark/>
          </w:tcPr>
          <w:p w14:paraId="3770F8AF"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Нэг ба олон хүчин зүйлийн логистик регресс (Adjusted OR, 95% CI)</w:t>
            </w:r>
          </w:p>
        </w:tc>
        <w:tc>
          <w:tcPr>
            <w:tcW w:w="0" w:type="auto"/>
            <w:vAlign w:val="center"/>
            <w:hideMark/>
          </w:tcPr>
          <w:p w14:paraId="040133E2" w14:textId="77777777" w:rsidR="00B03F8E" w:rsidRPr="00651707" w:rsidRDefault="00B03F8E" w:rsidP="007D77B6">
            <w:pPr>
              <w:spacing w:after="0" w:line="240" w:lineRule="auto"/>
              <w:jc w:val="both"/>
              <w:rPr>
                <w:rFonts w:ascii="Arial" w:eastAsia="Times New Roman" w:hAnsi="Arial" w:cs="Arial"/>
                <w:lang w:val="mn-MN"/>
              </w:rPr>
            </w:pPr>
            <w:r w:rsidRPr="00651707">
              <w:rPr>
                <w:rFonts w:ascii="Arial" w:eastAsia="Times New Roman" w:hAnsi="Arial" w:cs="Arial"/>
                <w:lang w:val="mn-MN"/>
              </w:rPr>
              <w:t>Нэг ба олон хүчин зүйлийн логистик регресс (Adjusted OR, 95% CI)</w:t>
            </w:r>
          </w:p>
        </w:tc>
      </w:tr>
    </w:tbl>
    <w:p w14:paraId="7AF7A2BE" w14:textId="77777777" w:rsidR="00B03F8E" w:rsidRPr="00651707" w:rsidRDefault="00B03F8E" w:rsidP="007D77B6">
      <w:pPr>
        <w:spacing w:line="276" w:lineRule="auto"/>
        <w:jc w:val="both"/>
        <w:rPr>
          <w:rFonts w:ascii="Arial" w:hAnsi="Arial" w:cs="Arial"/>
          <w:lang w:val="mn-MN"/>
        </w:rPr>
      </w:pPr>
    </w:p>
    <w:p w14:paraId="09CB263D" w14:textId="2A26609F" w:rsidR="00B03F8E" w:rsidRPr="00651707" w:rsidRDefault="00BC2BB5" w:rsidP="007D77B6">
      <w:pPr>
        <w:pStyle w:val="Heading2"/>
        <w:jc w:val="both"/>
        <w:rPr>
          <w:rFonts w:cs="Arial"/>
          <w:lang w:val="mn-MN"/>
        </w:rPr>
      </w:pPr>
      <w:bookmarkStart w:id="15" w:name="_Toc219107402"/>
      <w:r w:rsidRPr="00651707">
        <w:rPr>
          <w:rFonts w:cs="Arial"/>
          <w:lang w:val="mn-MN"/>
        </w:rPr>
        <w:lastRenderedPageBreak/>
        <w:t>2.5</w:t>
      </w:r>
      <w:r w:rsidR="00CB29F1" w:rsidRPr="00651707">
        <w:rPr>
          <w:rFonts w:cs="Arial"/>
          <w:lang w:val="mn-MN"/>
        </w:rPr>
        <w:t xml:space="preserve"> Хүлээгдэж буй үр дүн:</w:t>
      </w:r>
      <w:bookmarkEnd w:id="15"/>
      <w:r w:rsidR="00CB29F1" w:rsidRPr="00651707">
        <w:rPr>
          <w:rFonts w:cs="Arial"/>
          <w:lang w:val="mn-MN"/>
        </w:rPr>
        <w:t xml:space="preserve"> </w:t>
      </w:r>
    </w:p>
    <w:p w14:paraId="5186A7E2" w14:textId="77777777" w:rsidR="00CB29F1" w:rsidRPr="00651707" w:rsidRDefault="00CB29F1" w:rsidP="007D77B6">
      <w:pPr>
        <w:numPr>
          <w:ilvl w:val="0"/>
          <w:numId w:val="7"/>
        </w:numPr>
        <w:spacing w:line="276" w:lineRule="auto"/>
        <w:jc w:val="both"/>
        <w:rPr>
          <w:rFonts w:ascii="Arial" w:hAnsi="Arial" w:cs="Arial"/>
          <w:lang w:val="mn-MN"/>
        </w:rPr>
      </w:pPr>
      <w:r w:rsidRPr="00651707">
        <w:rPr>
          <w:rFonts w:ascii="Arial" w:hAnsi="Arial" w:cs="Arial"/>
          <w:lang w:val="mn-MN"/>
        </w:rPr>
        <w:t>Монгол Улсад энэ чиглэлээр хийгдсэн судалгаа одоогоор байхгүй бөгөөд анхны нотолгоонд суурилсан судалгаа болно.</w:t>
      </w:r>
    </w:p>
    <w:p w14:paraId="35E36C02" w14:textId="7397D748" w:rsidR="00CB29F1" w:rsidRPr="00651707" w:rsidRDefault="00CB29F1" w:rsidP="007D77B6">
      <w:pPr>
        <w:numPr>
          <w:ilvl w:val="0"/>
          <w:numId w:val="7"/>
        </w:numPr>
        <w:spacing w:line="276" w:lineRule="auto"/>
        <w:jc w:val="both"/>
        <w:rPr>
          <w:rFonts w:ascii="Arial" w:hAnsi="Arial" w:cs="Arial"/>
          <w:lang w:val="mn-MN"/>
        </w:rPr>
      </w:pPr>
      <w:r w:rsidRPr="00651707">
        <w:rPr>
          <w:rFonts w:ascii="Arial" w:hAnsi="Arial" w:cs="Arial"/>
          <w:lang w:val="mn-MN"/>
        </w:rPr>
        <w:t>Эрсдэлт хүчин зүйлсийг тодорхойлсноор хэр</w:t>
      </w:r>
      <w:r w:rsidR="005B4A93" w:rsidRPr="00651707">
        <w:rPr>
          <w:rFonts w:ascii="Arial" w:hAnsi="Arial" w:cs="Arial"/>
          <w:lang w:val="mn-MN"/>
        </w:rPr>
        <w:t>эх</w:t>
      </w:r>
      <w:r w:rsidRPr="00651707">
        <w:rPr>
          <w:rFonts w:ascii="Arial" w:hAnsi="Arial" w:cs="Arial"/>
          <w:lang w:val="mn-MN"/>
        </w:rPr>
        <w:t>ийн цочмог халууралтаас урьдчилан сэргийлэх, улмаар хэр</w:t>
      </w:r>
      <w:r w:rsidR="005B4A93" w:rsidRPr="00651707">
        <w:rPr>
          <w:rFonts w:ascii="Arial" w:hAnsi="Arial" w:cs="Arial"/>
          <w:lang w:val="mn-MN"/>
        </w:rPr>
        <w:t>эх</w:t>
      </w:r>
      <w:r w:rsidRPr="00651707">
        <w:rPr>
          <w:rFonts w:ascii="Arial" w:hAnsi="Arial" w:cs="Arial"/>
          <w:lang w:val="mn-MN"/>
        </w:rPr>
        <w:t>ийн гаралтай зүрхний өвчлөлийг бууруулах боломж бүрдэнэ.</w:t>
      </w:r>
    </w:p>
    <w:p w14:paraId="70B35992" w14:textId="66B7F4CA" w:rsidR="00CB29F1" w:rsidRPr="00651707" w:rsidRDefault="00CB29F1" w:rsidP="007D77B6">
      <w:pPr>
        <w:pStyle w:val="ListParagraph"/>
        <w:numPr>
          <w:ilvl w:val="0"/>
          <w:numId w:val="7"/>
        </w:numPr>
        <w:spacing w:line="276" w:lineRule="auto"/>
        <w:jc w:val="both"/>
        <w:rPr>
          <w:rFonts w:ascii="Arial" w:hAnsi="Arial" w:cs="Arial"/>
          <w:bCs/>
          <w:lang w:val="mn-MN"/>
        </w:rPr>
      </w:pPr>
      <w:r w:rsidRPr="00651707">
        <w:rPr>
          <w:rFonts w:ascii="Arial" w:hAnsi="Arial" w:cs="Arial"/>
          <w:bCs/>
          <w:lang w:val="mn-MN"/>
        </w:rPr>
        <w:t xml:space="preserve">ХГЦХӨ, </w:t>
      </w:r>
      <w:r w:rsidR="00B20F91" w:rsidRPr="00651707">
        <w:rPr>
          <w:rFonts w:ascii="Arial" w:hAnsi="Arial" w:cs="Arial"/>
          <w:bCs/>
          <w:lang w:val="mn-MN"/>
        </w:rPr>
        <w:t>ХГЗӨ</w:t>
      </w:r>
      <w:r w:rsidRPr="00651707">
        <w:rPr>
          <w:rFonts w:ascii="Arial" w:hAnsi="Arial" w:cs="Arial"/>
          <w:bCs/>
          <w:lang w:val="mn-MN"/>
        </w:rPr>
        <w:t xml:space="preserve"> үүсэхэд нөлөөлж буй гол эрсдэлт хүчин зүйлийг илрүүлэх, тэдгээрээс урьдчилан сэргийлэх арга хэмжээ авахад шаардлагатай нотолгоонд суурилсан мэдээллээр шийдвэр гаргагчдыг хангана. </w:t>
      </w:r>
    </w:p>
    <w:p w14:paraId="6AD5566E" w14:textId="62D508E7" w:rsidR="00A17C13" w:rsidRPr="00651707" w:rsidRDefault="00A17C13" w:rsidP="007D77B6">
      <w:pPr>
        <w:pStyle w:val="ListParagraph"/>
        <w:numPr>
          <w:ilvl w:val="0"/>
          <w:numId w:val="7"/>
        </w:numPr>
        <w:spacing w:line="276" w:lineRule="auto"/>
        <w:jc w:val="both"/>
        <w:rPr>
          <w:rFonts w:ascii="Arial" w:hAnsi="Arial" w:cs="Arial"/>
          <w:bCs/>
          <w:lang w:val="mn-MN"/>
        </w:rPr>
      </w:pPr>
      <w:r w:rsidRPr="00651707">
        <w:rPr>
          <w:rFonts w:ascii="Arial" w:hAnsi="Arial" w:cs="Arial"/>
          <w:bCs/>
          <w:lang w:val="mn-MN"/>
        </w:rPr>
        <w:t xml:space="preserve">ХГЦХӨ, </w:t>
      </w:r>
      <w:r w:rsidR="00B20F91" w:rsidRPr="00651707">
        <w:rPr>
          <w:rFonts w:ascii="Arial" w:hAnsi="Arial" w:cs="Arial"/>
          <w:bCs/>
          <w:lang w:val="mn-MN"/>
        </w:rPr>
        <w:t>ХГЗӨ</w:t>
      </w:r>
      <w:r w:rsidRPr="00651707">
        <w:rPr>
          <w:rFonts w:ascii="Arial" w:hAnsi="Arial" w:cs="Arial"/>
          <w:bCs/>
          <w:lang w:val="mn-MN"/>
        </w:rPr>
        <w:t xml:space="preserve"> үүсэхэд нөлөөлж буй гол эрсдэлт хүчин зүйлийг илрүүлэх, тэдгээрээс </w:t>
      </w:r>
      <w:r w:rsidRPr="00651707">
        <w:rPr>
          <w:rFonts w:ascii="Arial" w:hAnsi="Arial" w:cs="Arial"/>
          <w:lang w:val="mn-MN"/>
        </w:rPr>
        <w:t>урьдчилан сэргийлэлтийн удирдамж, гарын авлага боловсруулах нотолгоо болно.</w:t>
      </w:r>
      <w:r w:rsidR="00BC23BB" w:rsidRPr="00651707">
        <w:rPr>
          <w:rFonts w:ascii="Arial" w:hAnsi="Arial" w:cs="Arial"/>
          <w:bCs/>
          <w:lang w:val="mn-MN"/>
        </w:rPr>
        <w:t xml:space="preserve"> </w:t>
      </w:r>
    </w:p>
    <w:p w14:paraId="2B8035DE" w14:textId="77777777" w:rsidR="00B03F8E" w:rsidRPr="00651707" w:rsidRDefault="00B03F8E" w:rsidP="007D77B6">
      <w:pPr>
        <w:spacing w:line="276" w:lineRule="auto"/>
        <w:jc w:val="both"/>
        <w:rPr>
          <w:rFonts w:ascii="Arial" w:hAnsi="Arial" w:cs="Arial"/>
          <w:bCs/>
          <w:lang w:val="mn-MN"/>
        </w:rPr>
      </w:pPr>
    </w:p>
    <w:p w14:paraId="154E90ED" w14:textId="32D1E110" w:rsidR="00B03F8E" w:rsidRPr="00651707" w:rsidRDefault="00B03F8E" w:rsidP="007D77B6">
      <w:pPr>
        <w:spacing w:line="276" w:lineRule="auto"/>
        <w:jc w:val="both"/>
        <w:rPr>
          <w:rFonts w:ascii="Arial" w:hAnsi="Arial" w:cs="Arial"/>
          <w:b/>
          <w:bCs/>
          <w:lang w:val="mn-MN"/>
        </w:rPr>
      </w:pPr>
    </w:p>
    <w:p w14:paraId="38B3E8F2" w14:textId="68FC665A" w:rsidR="0025487F" w:rsidRPr="00651707" w:rsidRDefault="0025487F" w:rsidP="007D77B6">
      <w:pPr>
        <w:spacing w:line="276" w:lineRule="auto"/>
        <w:jc w:val="both"/>
        <w:rPr>
          <w:rFonts w:ascii="Arial" w:hAnsi="Arial" w:cs="Arial"/>
          <w:b/>
          <w:bCs/>
          <w:lang w:val="mn-MN"/>
        </w:rPr>
      </w:pPr>
    </w:p>
    <w:p w14:paraId="35EF6DC0" w14:textId="3D523D89" w:rsidR="0025487F" w:rsidRPr="00651707" w:rsidRDefault="0025487F" w:rsidP="007D77B6">
      <w:pPr>
        <w:spacing w:line="276" w:lineRule="auto"/>
        <w:jc w:val="both"/>
        <w:rPr>
          <w:rFonts w:ascii="Arial" w:hAnsi="Arial" w:cs="Arial"/>
          <w:b/>
          <w:bCs/>
          <w:lang w:val="mn-MN"/>
        </w:rPr>
      </w:pPr>
    </w:p>
    <w:p w14:paraId="7C087C9F" w14:textId="6CA1C92F" w:rsidR="0025487F" w:rsidRPr="00651707" w:rsidRDefault="0025487F" w:rsidP="007D77B6">
      <w:pPr>
        <w:spacing w:line="276" w:lineRule="auto"/>
        <w:jc w:val="both"/>
        <w:rPr>
          <w:rFonts w:ascii="Arial" w:hAnsi="Arial" w:cs="Arial"/>
          <w:b/>
          <w:bCs/>
          <w:lang w:val="mn-MN"/>
        </w:rPr>
        <w:sectPr w:rsidR="0025487F" w:rsidRPr="00651707" w:rsidSect="00896717">
          <w:pgSz w:w="11907" w:h="16840" w:code="9"/>
          <w:pgMar w:top="1134" w:right="851" w:bottom="1134" w:left="1701" w:header="720" w:footer="720" w:gutter="0"/>
          <w:pgNumType w:start="0"/>
          <w:cols w:space="720"/>
          <w:titlePg/>
          <w:docGrid w:linePitch="360"/>
        </w:sectPr>
      </w:pPr>
    </w:p>
    <w:p w14:paraId="484A08A5" w14:textId="6584F908" w:rsidR="0025487F" w:rsidRPr="00651707" w:rsidRDefault="007C7BE2" w:rsidP="007D77B6">
      <w:pPr>
        <w:pStyle w:val="Heading1"/>
        <w:jc w:val="both"/>
        <w:rPr>
          <w:rFonts w:cs="Arial"/>
          <w:lang w:val="mn-MN"/>
        </w:rPr>
      </w:pPr>
      <w:bookmarkStart w:id="16" w:name="_Toc219107403"/>
      <w:r w:rsidRPr="00651707">
        <w:rPr>
          <w:rFonts w:cs="Arial"/>
          <w:lang w:val="mn-MN"/>
        </w:rPr>
        <w:lastRenderedPageBreak/>
        <w:t>3. СУДАЛГААНЫ ҮР ДҮН</w:t>
      </w:r>
      <w:bookmarkEnd w:id="16"/>
      <w:r w:rsidRPr="00651707">
        <w:rPr>
          <w:rFonts w:cs="Arial"/>
          <w:lang w:val="mn-MN"/>
        </w:rPr>
        <w:t xml:space="preserve"> </w:t>
      </w:r>
    </w:p>
    <w:p w14:paraId="13E8FA98" w14:textId="216EE1C2" w:rsidR="009C56D1" w:rsidRPr="00651707" w:rsidRDefault="009C56D1" w:rsidP="000A0739">
      <w:pPr>
        <w:spacing w:line="276" w:lineRule="auto"/>
        <w:ind w:firstLine="720"/>
        <w:jc w:val="both"/>
        <w:rPr>
          <w:rFonts w:ascii="Arial" w:hAnsi="Arial" w:cs="Arial"/>
          <w:lang w:val="mn-MN"/>
        </w:rPr>
      </w:pPr>
      <w:r w:rsidRPr="00651707">
        <w:rPr>
          <w:rFonts w:ascii="Arial" w:hAnsi="Arial" w:cs="Arial"/>
          <w:lang w:val="mn-MN"/>
        </w:rPr>
        <w:t>Судалгаанд хэрэхийн гаралтай зүрхний өвчтэй (ХГЗӨ) бүлэг, хэрэхийн гаралтай цочмог халууралт өвчтэй (Х</w:t>
      </w:r>
      <w:r w:rsidR="000A0739" w:rsidRPr="00651707">
        <w:rPr>
          <w:rFonts w:ascii="Arial" w:hAnsi="Arial" w:cs="Arial"/>
          <w:lang w:val="mn-MN"/>
        </w:rPr>
        <w:t>ГЦХӨ) бүлэг болон хяналтын бүлгийн нийт 750 хүүхэд</w:t>
      </w:r>
      <w:r w:rsidRPr="00651707">
        <w:rPr>
          <w:rFonts w:ascii="Arial" w:hAnsi="Arial" w:cs="Arial"/>
          <w:lang w:val="mn-MN"/>
        </w:rPr>
        <w:t xml:space="preserve"> хамрагдсан. Бүлгүүдийн хооронд хүйсийн тархалтад статистикийн ач холбогдолтой ялгаа илрээгүй (p&gt;0.05).</w:t>
      </w:r>
    </w:p>
    <w:p w14:paraId="6784CDB7" w14:textId="7AC7E85A" w:rsidR="009C56D1" w:rsidRPr="00651707" w:rsidRDefault="009C56D1" w:rsidP="007D77B6">
      <w:pPr>
        <w:spacing w:line="276" w:lineRule="auto"/>
        <w:jc w:val="both"/>
        <w:rPr>
          <w:rFonts w:ascii="Arial" w:hAnsi="Arial" w:cs="Arial"/>
          <w:lang w:val="mn-MN"/>
        </w:rPr>
      </w:pPr>
      <w:r w:rsidRPr="00651707">
        <w:rPr>
          <w:rFonts w:ascii="Arial" w:hAnsi="Arial" w:cs="Arial"/>
          <w:lang w:val="mn-MN"/>
        </w:rPr>
        <w:t>Биеийн хэмжилтийн үзүүлэлтүүдэ</w:t>
      </w:r>
      <w:r w:rsidR="00BA1408">
        <w:rPr>
          <w:rFonts w:ascii="Arial" w:hAnsi="Arial" w:cs="Arial"/>
          <w:lang w:val="mn-MN"/>
        </w:rPr>
        <w:t xml:space="preserve">эс дундаж жин ХГЦХӨ-тэй бүлэгт ХГЗӨ-тэй </w:t>
      </w:r>
      <w:r w:rsidRPr="00651707">
        <w:rPr>
          <w:rFonts w:ascii="Arial" w:hAnsi="Arial" w:cs="Arial"/>
          <w:lang w:val="mn-MN"/>
        </w:rPr>
        <w:t xml:space="preserve">болон хяналтын бүлгээс статистикийн ач холбогдолтойгоор өндөр байсан (p=0.003). Харин дундаж өндөр, ам бүлийн гишүүдийн тоо болон хүүхдийн насны хувьд бүлгүүдийн хооронд мэдэгдэхүйц ялгаа ажиглагдаагүй </w:t>
      </w:r>
      <w:r w:rsidR="000A0739" w:rsidRPr="00651707">
        <w:rPr>
          <w:rFonts w:ascii="Arial" w:hAnsi="Arial" w:cs="Arial"/>
          <w:lang w:val="mn-MN"/>
        </w:rPr>
        <w:t xml:space="preserve">болно </w:t>
      </w:r>
      <w:r w:rsidRPr="00651707">
        <w:rPr>
          <w:rFonts w:ascii="Arial" w:hAnsi="Arial" w:cs="Arial"/>
          <w:lang w:val="mn-MN"/>
        </w:rPr>
        <w:t>(p&gt;0.05).</w:t>
      </w:r>
    </w:p>
    <w:p w14:paraId="3E14C0E7" w14:textId="77777777" w:rsidR="009C56D1" w:rsidRPr="00651707" w:rsidRDefault="009C56D1" w:rsidP="007D77B6">
      <w:pPr>
        <w:spacing w:line="276" w:lineRule="auto"/>
        <w:jc w:val="both"/>
        <w:rPr>
          <w:rFonts w:ascii="Arial" w:hAnsi="Arial" w:cs="Arial"/>
          <w:lang w:val="mn-MN"/>
        </w:rPr>
      </w:pPr>
      <w:r w:rsidRPr="00651707">
        <w:rPr>
          <w:rFonts w:ascii="Arial" w:hAnsi="Arial" w:cs="Arial"/>
          <w:lang w:val="mn-MN"/>
        </w:rPr>
        <w:t>Өрхийн сарын дундаж орлого ХГЦХӨ-тэй бүлэгт бусад бүлгүүдтэй харьцуулахад бага байсан бөгөөд энэхүү ялгаа статистикийн ач холбогдолтой байв (p=0.011).</w:t>
      </w:r>
    </w:p>
    <w:p w14:paraId="564DE875" w14:textId="77777777" w:rsidR="009C56D1" w:rsidRPr="00651707" w:rsidRDefault="009C56D1" w:rsidP="007D77B6">
      <w:pPr>
        <w:spacing w:line="276" w:lineRule="auto"/>
        <w:jc w:val="both"/>
        <w:rPr>
          <w:rFonts w:ascii="Arial" w:hAnsi="Arial" w:cs="Arial"/>
          <w:lang w:val="mn-MN"/>
        </w:rPr>
      </w:pPr>
      <w:r w:rsidRPr="00651707">
        <w:rPr>
          <w:rFonts w:ascii="Arial" w:hAnsi="Arial" w:cs="Arial"/>
          <w:lang w:val="mn-MN"/>
        </w:rPr>
        <w:t>Сургуулийн өмнөх боловсролд хамрагдсан байдал нь бүлгүүдийн хооронд ялгаагүй (p&gt;0.05). Харин асран хамгаалагчийн боловсролын түвшинд статистикийн ач холбогдолтой ялгаа илэрч (p=0.0001), ХГЦХӨ-тэй бүлэгт дунд боловсролтой асран хамгаалагчид давамгайлсан бол ХГЗӨ болон хяналтын бүлэгт дээд боловсролтой асран хамгаалагчийн эзлэх хувь өндөр байв.</w:t>
      </w:r>
    </w:p>
    <w:p w14:paraId="616D6DF5" w14:textId="5B4A53CA" w:rsidR="0025487F" w:rsidRPr="00651707" w:rsidRDefault="009C56D1" w:rsidP="007D77B6">
      <w:pPr>
        <w:spacing w:line="276" w:lineRule="auto"/>
        <w:jc w:val="both"/>
        <w:rPr>
          <w:rFonts w:ascii="Arial" w:hAnsi="Arial" w:cs="Arial"/>
          <w:lang w:val="mn-MN"/>
        </w:rPr>
      </w:pPr>
      <w:r w:rsidRPr="00651707">
        <w:rPr>
          <w:rFonts w:ascii="Arial" w:hAnsi="Arial" w:cs="Arial"/>
          <w:lang w:val="mn-MN"/>
        </w:rPr>
        <w:t>Асран хамгаалагчийн гэрлэлтийн байдлын хувьд бүлгүүдийн хооронд статистикийн ач холбогдолтой ялгаа илрээгүй (p&gt;0.05).</w:t>
      </w:r>
    </w:p>
    <w:p w14:paraId="3C4F3943" w14:textId="3A28387F" w:rsidR="00E97230" w:rsidRPr="00651707" w:rsidRDefault="00E97230" w:rsidP="00BA1408">
      <w:pPr>
        <w:pStyle w:val="Caption"/>
        <w:keepNext/>
        <w:jc w:val="center"/>
        <w:rPr>
          <w:rFonts w:cs="Arial"/>
          <w:bCs/>
          <w:iCs w:val="0"/>
          <w:color w:val="auto"/>
          <w:szCs w:val="22"/>
          <w:lang w:val="mn-MN"/>
        </w:rPr>
      </w:pPr>
      <w:bookmarkStart w:id="17" w:name="_Toc219107426"/>
      <w:r w:rsidRPr="00651707">
        <w:rPr>
          <w:rFonts w:cs="Arial"/>
          <w:bCs/>
          <w:iCs w:val="0"/>
          <w:color w:val="auto"/>
          <w:szCs w:val="22"/>
          <w:lang w:val="mn-MN"/>
        </w:rPr>
        <w:t xml:space="preserve">Хүснэгт </w:t>
      </w:r>
      <w:r w:rsidRPr="00651707">
        <w:rPr>
          <w:rFonts w:cs="Arial"/>
          <w:bCs/>
          <w:iCs w:val="0"/>
          <w:color w:val="auto"/>
          <w:szCs w:val="22"/>
          <w:lang w:val="mn-MN"/>
        </w:rPr>
        <w:fldChar w:fldCharType="begin"/>
      </w:r>
      <w:r w:rsidRPr="00651707">
        <w:rPr>
          <w:rFonts w:cs="Arial"/>
          <w:bCs/>
          <w:iCs w:val="0"/>
          <w:color w:val="auto"/>
          <w:szCs w:val="22"/>
          <w:lang w:val="mn-MN"/>
        </w:rPr>
        <w:instrText xml:space="preserve"> SEQ Хүснэгт \* ARABIC </w:instrText>
      </w:r>
      <w:r w:rsidRPr="00651707">
        <w:rPr>
          <w:rFonts w:cs="Arial"/>
          <w:bCs/>
          <w:iCs w:val="0"/>
          <w:color w:val="auto"/>
          <w:szCs w:val="22"/>
          <w:lang w:val="mn-MN"/>
        </w:rPr>
        <w:fldChar w:fldCharType="separate"/>
      </w:r>
      <w:r w:rsidR="00BF0DCB">
        <w:rPr>
          <w:rFonts w:cs="Arial"/>
          <w:bCs/>
          <w:iCs w:val="0"/>
          <w:noProof/>
          <w:color w:val="auto"/>
          <w:szCs w:val="22"/>
          <w:lang w:val="mn-MN"/>
        </w:rPr>
        <w:t>1</w:t>
      </w:r>
      <w:r w:rsidRPr="00651707">
        <w:rPr>
          <w:rFonts w:cs="Arial"/>
          <w:bCs/>
          <w:iCs w:val="0"/>
          <w:color w:val="auto"/>
          <w:szCs w:val="22"/>
          <w:lang w:val="mn-MN"/>
        </w:rPr>
        <w:fldChar w:fldCharType="end"/>
      </w:r>
      <w:r w:rsidRPr="00651707">
        <w:rPr>
          <w:rFonts w:cs="Arial"/>
          <w:bCs/>
          <w:iCs w:val="0"/>
          <w:color w:val="auto"/>
          <w:szCs w:val="22"/>
          <w:lang w:val="mn-MN"/>
        </w:rPr>
        <w:t>. Судалгаанд хамрагдагдсын ерөнхий мэдээлэл</w:t>
      </w:r>
      <w:bookmarkEnd w:id="17"/>
    </w:p>
    <w:tbl>
      <w:tblPr>
        <w:tblW w:w="9979" w:type="dxa"/>
        <w:tblLayout w:type="fixed"/>
        <w:tblLook w:val="04A0" w:firstRow="1" w:lastRow="0" w:firstColumn="1" w:lastColumn="0" w:noHBand="0" w:noVBand="1"/>
      </w:tblPr>
      <w:tblGrid>
        <w:gridCol w:w="270"/>
        <w:gridCol w:w="1998"/>
        <w:gridCol w:w="1191"/>
        <w:gridCol w:w="843"/>
        <w:gridCol w:w="291"/>
        <w:gridCol w:w="1134"/>
        <w:gridCol w:w="685"/>
        <w:gridCol w:w="449"/>
        <w:gridCol w:w="1134"/>
        <w:gridCol w:w="1134"/>
        <w:gridCol w:w="850"/>
      </w:tblGrid>
      <w:tr w:rsidR="0025487F" w:rsidRPr="00651707" w14:paraId="129EC9C0" w14:textId="77777777" w:rsidTr="004649D7">
        <w:trPr>
          <w:trHeight w:val="170"/>
        </w:trPr>
        <w:tc>
          <w:tcPr>
            <w:tcW w:w="2268" w:type="dxa"/>
            <w:gridSpan w:val="2"/>
            <w:vMerge w:val="restart"/>
            <w:tcBorders>
              <w:top w:val="single" w:sz="4" w:space="0" w:color="auto"/>
              <w:left w:val="nil"/>
              <w:bottom w:val="single" w:sz="4" w:space="0" w:color="auto"/>
              <w:right w:val="nil"/>
            </w:tcBorders>
            <w:shd w:val="clear" w:color="auto" w:fill="D9F8FB"/>
            <w:vAlign w:val="center"/>
            <w:hideMark/>
          </w:tcPr>
          <w:p w14:paraId="2F7DE14D"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Үзүүлэлт</w:t>
            </w:r>
          </w:p>
        </w:tc>
        <w:tc>
          <w:tcPr>
            <w:tcW w:w="6861" w:type="dxa"/>
            <w:gridSpan w:val="8"/>
            <w:tcBorders>
              <w:top w:val="single" w:sz="4" w:space="0" w:color="auto"/>
              <w:left w:val="nil"/>
              <w:bottom w:val="single" w:sz="4" w:space="0" w:color="auto"/>
              <w:right w:val="nil"/>
            </w:tcBorders>
            <w:shd w:val="clear" w:color="auto" w:fill="D9F8FB"/>
            <w:vAlign w:val="center"/>
            <w:hideMark/>
          </w:tcPr>
          <w:p w14:paraId="0B3912CE" w14:textId="581C4557" w:rsidR="0025487F" w:rsidRPr="00651707" w:rsidRDefault="00BA1408" w:rsidP="00BA1408">
            <w:pPr>
              <w:spacing w:after="0" w:line="240" w:lineRule="auto"/>
              <w:jc w:val="center"/>
              <w:rPr>
                <w:rFonts w:ascii="Arial" w:eastAsia="Times New Roman" w:hAnsi="Arial" w:cs="Arial"/>
                <w:b/>
                <w:bCs/>
                <w:color w:val="000000"/>
                <w:sz w:val="20"/>
                <w:szCs w:val="20"/>
                <w:lang w:val="mn-MN"/>
              </w:rPr>
            </w:pPr>
            <w:r>
              <w:rPr>
                <w:rFonts w:ascii="Arial" w:eastAsia="Times New Roman" w:hAnsi="Arial" w:cs="Arial"/>
                <w:b/>
                <w:bCs/>
                <w:color w:val="000000"/>
                <w:sz w:val="20"/>
                <w:szCs w:val="20"/>
                <w:lang w:val="mn-MN"/>
              </w:rPr>
              <w:t>Бүлэг</w:t>
            </w:r>
          </w:p>
        </w:tc>
        <w:tc>
          <w:tcPr>
            <w:tcW w:w="850" w:type="dxa"/>
            <w:vMerge w:val="restart"/>
            <w:tcBorders>
              <w:top w:val="single" w:sz="4" w:space="0" w:color="auto"/>
              <w:left w:val="nil"/>
              <w:bottom w:val="single" w:sz="4" w:space="0" w:color="000000"/>
              <w:right w:val="nil"/>
            </w:tcBorders>
            <w:shd w:val="clear" w:color="auto" w:fill="D9F8FB"/>
            <w:noWrap/>
            <w:vAlign w:val="center"/>
            <w:hideMark/>
          </w:tcPr>
          <w:p w14:paraId="2793156C" w14:textId="434F7E47" w:rsidR="0025487F" w:rsidRPr="00651707" w:rsidRDefault="00E97230"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p</w:t>
            </w:r>
          </w:p>
          <w:p w14:paraId="50A986A2"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утга</w:t>
            </w:r>
          </w:p>
        </w:tc>
      </w:tr>
      <w:tr w:rsidR="0025487F" w:rsidRPr="00651707" w14:paraId="442253A6" w14:textId="77777777" w:rsidTr="004649D7">
        <w:trPr>
          <w:trHeight w:val="467"/>
        </w:trPr>
        <w:tc>
          <w:tcPr>
            <w:tcW w:w="2268" w:type="dxa"/>
            <w:gridSpan w:val="2"/>
            <w:vMerge/>
            <w:tcBorders>
              <w:left w:val="nil"/>
              <w:bottom w:val="single" w:sz="4" w:space="0" w:color="auto"/>
              <w:right w:val="nil"/>
            </w:tcBorders>
            <w:shd w:val="clear" w:color="auto" w:fill="D9F8FB"/>
            <w:vAlign w:val="center"/>
            <w:hideMark/>
          </w:tcPr>
          <w:p w14:paraId="70AE7681" w14:textId="77777777" w:rsidR="0025487F" w:rsidRPr="00651707" w:rsidRDefault="0025487F" w:rsidP="007D77B6">
            <w:pPr>
              <w:spacing w:after="0" w:line="240" w:lineRule="auto"/>
              <w:jc w:val="both"/>
              <w:rPr>
                <w:rFonts w:ascii="Arial" w:eastAsia="Times New Roman" w:hAnsi="Arial" w:cs="Arial"/>
                <w:b/>
                <w:bCs/>
                <w:sz w:val="20"/>
                <w:szCs w:val="20"/>
                <w:lang w:val="mn-MN"/>
              </w:rPr>
            </w:pPr>
          </w:p>
        </w:tc>
        <w:tc>
          <w:tcPr>
            <w:tcW w:w="2034" w:type="dxa"/>
            <w:gridSpan w:val="2"/>
            <w:tcBorders>
              <w:top w:val="single" w:sz="4" w:space="0" w:color="auto"/>
              <w:left w:val="nil"/>
              <w:bottom w:val="single" w:sz="4" w:space="0" w:color="auto"/>
              <w:right w:val="nil"/>
            </w:tcBorders>
            <w:shd w:val="clear" w:color="auto" w:fill="D9F8FB"/>
            <w:vAlign w:val="center"/>
            <w:hideMark/>
          </w:tcPr>
          <w:p w14:paraId="7005360F" w14:textId="0BE63768" w:rsidR="0025487F" w:rsidRPr="00651707" w:rsidRDefault="00E97230"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Хэрэхийн</w:t>
            </w:r>
            <w:r w:rsidR="0025487F" w:rsidRPr="00651707">
              <w:rPr>
                <w:rFonts w:ascii="Arial" w:eastAsia="Times New Roman" w:hAnsi="Arial" w:cs="Arial"/>
                <w:b/>
                <w:bCs/>
                <w:color w:val="000000"/>
                <w:sz w:val="20"/>
                <w:szCs w:val="20"/>
                <w:lang w:val="mn-MN"/>
              </w:rPr>
              <w:t xml:space="preserve"> гаралтай зүрхний эмгэг</w:t>
            </w:r>
          </w:p>
        </w:tc>
        <w:tc>
          <w:tcPr>
            <w:tcW w:w="2110" w:type="dxa"/>
            <w:gridSpan w:val="3"/>
            <w:tcBorders>
              <w:top w:val="single" w:sz="4" w:space="0" w:color="auto"/>
              <w:left w:val="nil"/>
              <w:bottom w:val="single" w:sz="4" w:space="0" w:color="auto"/>
              <w:right w:val="nil"/>
            </w:tcBorders>
            <w:shd w:val="clear" w:color="auto" w:fill="D9F8FB"/>
            <w:vAlign w:val="center"/>
            <w:hideMark/>
          </w:tcPr>
          <w:p w14:paraId="12F7DFC1"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Хэрэхийн гаралтай цочмог халууралт өвчин</w:t>
            </w:r>
          </w:p>
        </w:tc>
        <w:tc>
          <w:tcPr>
            <w:tcW w:w="2717" w:type="dxa"/>
            <w:gridSpan w:val="3"/>
            <w:tcBorders>
              <w:top w:val="single" w:sz="4" w:space="0" w:color="auto"/>
              <w:left w:val="nil"/>
              <w:bottom w:val="single" w:sz="4" w:space="0" w:color="auto"/>
              <w:right w:val="nil"/>
            </w:tcBorders>
            <w:shd w:val="clear" w:color="auto" w:fill="D9F8FB"/>
            <w:vAlign w:val="center"/>
            <w:hideMark/>
          </w:tcPr>
          <w:p w14:paraId="4A4F9DCB" w14:textId="7C68A1FB"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Хяналтын</w:t>
            </w:r>
          </w:p>
          <w:p w14:paraId="6B6554CD"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бүлэг</w:t>
            </w:r>
          </w:p>
        </w:tc>
        <w:tc>
          <w:tcPr>
            <w:tcW w:w="850" w:type="dxa"/>
            <w:vMerge/>
            <w:tcBorders>
              <w:top w:val="single" w:sz="4" w:space="0" w:color="auto"/>
              <w:left w:val="nil"/>
              <w:bottom w:val="single" w:sz="4" w:space="0" w:color="000000"/>
              <w:right w:val="nil"/>
            </w:tcBorders>
            <w:shd w:val="clear" w:color="auto" w:fill="D9F8FB"/>
            <w:vAlign w:val="center"/>
            <w:hideMark/>
          </w:tcPr>
          <w:p w14:paraId="2973376F"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p>
        </w:tc>
      </w:tr>
      <w:tr w:rsidR="0025487F" w:rsidRPr="00651707" w14:paraId="581D9B24" w14:textId="77777777" w:rsidTr="004649D7">
        <w:trPr>
          <w:trHeight w:val="170"/>
        </w:trPr>
        <w:tc>
          <w:tcPr>
            <w:tcW w:w="2268" w:type="dxa"/>
            <w:gridSpan w:val="2"/>
            <w:vMerge/>
            <w:tcBorders>
              <w:left w:val="nil"/>
              <w:bottom w:val="single" w:sz="4" w:space="0" w:color="auto"/>
              <w:right w:val="nil"/>
            </w:tcBorders>
            <w:shd w:val="clear" w:color="auto" w:fill="D9F8FB"/>
            <w:vAlign w:val="center"/>
            <w:hideMark/>
          </w:tcPr>
          <w:p w14:paraId="73EFD53A" w14:textId="77777777" w:rsidR="0025487F" w:rsidRPr="00651707" w:rsidRDefault="0025487F" w:rsidP="007D77B6">
            <w:pPr>
              <w:spacing w:after="0" w:line="240" w:lineRule="auto"/>
              <w:jc w:val="both"/>
              <w:rPr>
                <w:rFonts w:ascii="Arial" w:eastAsia="Times New Roman" w:hAnsi="Arial" w:cs="Arial"/>
                <w:b/>
                <w:bCs/>
                <w:sz w:val="20"/>
                <w:szCs w:val="20"/>
                <w:lang w:val="mn-MN"/>
              </w:rPr>
            </w:pPr>
          </w:p>
        </w:tc>
        <w:tc>
          <w:tcPr>
            <w:tcW w:w="1191" w:type="dxa"/>
            <w:tcBorders>
              <w:top w:val="nil"/>
              <w:left w:val="nil"/>
              <w:bottom w:val="single" w:sz="4" w:space="0" w:color="auto"/>
              <w:right w:val="nil"/>
            </w:tcBorders>
            <w:shd w:val="clear" w:color="auto" w:fill="D9F8FB"/>
            <w:vAlign w:val="center"/>
            <w:hideMark/>
          </w:tcPr>
          <w:p w14:paraId="52D40EAD"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тоо</w:t>
            </w:r>
          </w:p>
        </w:tc>
        <w:tc>
          <w:tcPr>
            <w:tcW w:w="843" w:type="dxa"/>
            <w:tcBorders>
              <w:top w:val="nil"/>
              <w:left w:val="nil"/>
              <w:bottom w:val="single" w:sz="4" w:space="0" w:color="auto"/>
              <w:right w:val="nil"/>
            </w:tcBorders>
            <w:shd w:val="clear" w:color="auto" w:fill="D9F8FB"/>
            <w:vAlign w:val="center"/>
            <w:hideMark/>
          </w:tcPr>
          <w:p w14:paraId="2C43DF63"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хувь</w:t>
            </w:r>
          </w:p>
        </w:tc>
        <w:tc>
          <w:tcPr>
            <w:tcW w:w="1425" w:type="dxa"/>
            <w:gridSpan w:val="2"/>
            <w:tcBorders>
              <w:top w:val="nil"/>
              <w:left w:val="nil"/>
              <w:bottom w:val="single" w:sz="4" w:space="0" w:color="auto"/>
              <w:right w:val="nil"/>
            </w:tcBorders>
            <w:shd w:val="clear" w:color="auto" w:fill="D9F8FB"/>
            <w:vAlign w:val="center"/>
            <w:hideMark/>
          </w:tcPr>
          <w:p w14:paraId="42DD98F4"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тоо</w:t>
            </w:r>
          </w:p>
        </w:tc>
        <w:tc>
          <w:tcPr>
            <w:tcW w:w="685" w:type="dxa"/>
            <w:tcBorders>
              <w:top w:val="nil"/>
              <w:left w:val="nil"/>
              <w:bottom w:val="single" w:sz="4" w:space="0" w:color="auto"/>
              <w:right w:val="nil"/>
            </w:tcBorders>
            <w:shd w:val="clear" w:color="auto" w:fill="D9F8FB"/>
            <w:vAlign w:val="center"/>
            <w:hideMark/>
          </w:tcPr>
          <w:p w14:paraId="4A41A720"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хувь</w:t>
            </w:r>
          </w:p>
        </w:tc>
        <w:tc>
          <w:tcPr>
            <w:tcW w:w="1583" w:type="dxa"/>
            <w:gridSpan w:val="2"/>
            <w:tcBorders>
              <w:top w:val="nil"/>
              <w:left w:val="nil"/>
              <w:bottom w:val="single" w:sz="4" w:space="0" w:color="auto"/>
              <w:right w:val="nil"/>
            </w:tcBorders>
            <w:shd w:val="clear" w:color="auto" w:fill="D9F8FB"/>
            <w:vAlign w:val="center"/>
            <w:hideMark/>
          </w:tcPr>
          <w:p w14:paraId="53B55256"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тоо</w:t>
            </w:r>
          </w:p>
        </w:tc>
        <w:tc>
          <w:tcPr>
            <w:tcW w:w="1134" w:type="dxa"/>
            <w:tcBorders>
              <w:top w:val="nil"/>
              <w:left w:val="nil"/>
              <w:bottom w:val="single" w:sz="4" w:space="0" w:color="auto"/>
              <w:right w:val="nil"/>
            </w:tcBorders>
            <w:shd w:val="clear" w:color="auto" w:fill="D9F8FB"/>
            <w:vAlign w:val="center"/>
            <w:hideMark/>
          </w:tcPr>
          <w:p w14:paraId="6E2493AB"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r w:rsidRPr="00651707">
              <w:rPr>
                <w:rFonts w:ascii="Arial" w:eastAsia="Times New Roman" w:hAnsi="Arial" w:cs="Arial"/>
                <w:b/>
                <w:bCs/>
                <w:color w:val="000000"/>
                <w:sz w:val="20"/>
                <w:szCs w:val="20"/>
                <w:lang w:val="mn-MN"/>
              </w:rPr>
              <w:t>хувь</w:t>
            </w:r>
          </w:p>
        </w:tc>
        <w:tc>
          <w:tcPr>
            <w:tcW w:w="850" w:type="dxa"/>
            <w:vMerge/>
            <w:tcBorders>
              <w:top w:val="single" w:sz="4" w:space="0" w:color="auto"/>
              <w:left w:val="nil"/>
              <w:bottom w:val="single" w:sz="4" w:space="0" w:color="000000"/>
              <w:right w:val="nil"/>
            </w:tcBorders>
            <w:shd w:val="clear" w:color="auto" w:fill="D9F8FB"/>
            <w:vAlign w:val="center"/>
            <w:hideMark/>
          </w:tcPr>
          <w:p w14:paraId="0C41EC94" w14:textId="77777777" w:rsidR="0025487F" w:rsidRPr="00651707" w:rsidRDefault="0025487F" w:rsidP="007D77B6">
            <w:pPr>
              <w:spacing w:after="0" w:line="240" w:lineRule="auto"/>
              <w:jc w:val="both"/>
              <w:rPr>
                <w:rFonts w:ascii="Arial" w:eastAsia="Times New Roman" w:hAnsi="Arial" w:cs="Arial"/>
                <w:b/>
                <w:bCs/>
                <w:color w:val="000000"/>
                <w:sz w:val="20"/>
                <w:szCs w:val="20"/>
                <w:lang w:val="mn-MN"/>
              </w:rPr>
            </w:pPr>
          </w:p>
        </w:tc>
      </w:tr>
      <w:tr w:rsidR="0025487F" w:rsidRPr="00651707" w14:paraId="37DBBB69" w14:textId="77777777" w:rsidTr="00BA1408">
        <w:trPr>
          <w:trHeight w:val="170"/>
        </w:trPr>
        <w:tc>
          <w:tcPr>
            <w:tcW w:w="5723" w:type="dxa"/>
            <w:gridSpan w:val="6"/>
            <w:tcBorders>
              <w:top w:val="nil"/>
              <w:left w:val="nil"/>
              <w:bottom w:val="nil"/>
              <w:right w:val="nil"/>
            </w:tcBorders>
            <w:vAlign w:val="center"/>
            <w:hideMark/>
          </w:tcPr>
          <w:p w14:paraId="02D5A8D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Хүйс</w:t>
            </w:r>
          </w:p>
        </w:tc>
        <w:tc>
          <w:tcPr>
            <w:tcW w:w="685" w:type="dxa"/>
            <w:tcBorders>
              <w:top w:val="nil"/>
              <w:left w:val="nil"/>
              <w:bottom w:val="nil"/>
              <w:right w:val="nil"/>
            </w:tcBorders>
            <w:vAlign w:val="center"/>
            <w:hideMark/>
          </w:tcPr>
          <w:p w14:paraId="59BA339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583" w:type="dxa"/>
            <w:gridSpan w:val="2"/>
            <w:tcBorders>
              <w:top w:val="nil"/>
              <w:left w:val="nil"/>
              <w:bottom w:val="nil"/>
              <w:right w:val="nil"/>
            </w:tcBorders>
            <w:vAlign w:val="center"/>
            <w:hideMark/>
          </w:tcPr>
          <w:p w14:paraId="575AF823"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134" w:type="dxa"/>
            <w:tcBorders>
              <w:top w:val="nil"/>
              <w:left w:val="nil"/>
              <w:bottom w:val="nil"/>
              <w:right w:val="nil"/>
            </w:tcBorders>
            <w:vAlign w:val="center"/>
            <w:hideMark/>
          </w:tcPr>
          <w:p w14:paraId="57EE28FC"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850" w:type="dxa"/>
            <w:tcBorders>
              <w:top w:val="nil"/>
              <w:left w:val="nil"/>
              <w:bottom w:val="nil"/>
              <w:right w:val="nil"/>
            </w:tcBorders>
            <w:noWrap/>
            <w:vAlign w:val="center"/>
            <w:hideMark/>
          </w:tcPr>
          <w:p w14:paraId="66A7365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na</w:t>
            </w:r>
          </w:p>
        </w:tc>
      </w:tr>
      <w:tr w:rsidR="0025487F" w:rsidRPr="00651707" w14:paraId="3E1C64C5" w14:textId="77777777" w:rsidTr="00BA1408">
        <w:trPr>
          <w:trHeight w:val="170"/>
        </w:trPr>
        <w:tc>
          <w:tcPr>
            <w:tcW w:w="270" w:type="dxa"/>
            <w:tcBorders>
              <w:top w:val="nil"/>
              <w:left w:val="nil"/>
              <w:bottom w:val="nil"/>
              <w:right w:val="nil"/>
            </w:tcBorders>
            <w:noWrap/>
            <w:vAlign w:val="center"/>
            <w:hideMark/>
          </w:tcPr>
          <w:p w14:paraId="03B179E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998" w:type="dxa"/>
            <w:tcBorders>
              <w:top w:val="nil"/>
              <w:left w:val="nil"/>
              <w:bottom w:val="nil"/>
              <w:right w:val="nil"/>
            </w:tcBorders>
            <w:vAlign w:val="center"/>
            <w:hideMark/>
          </w:tcPr>
          <w:p w14:paraId="4A9E1C5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Эмэгтэй</w:t>
            </w:r>
          </w:p>
        </w:tc>
        <w:tc>
          <w:tcPr>
            <w:tcW w:w="1191" w:type="dxa"/>
            <w:tcBorders>
              <w:top w:val="nil"/>
              <w:left w:val="nil"/>
              <w:bottom w:val="nil"/>
              <w:right w:val="nil"/>
            </w:tcBorders>
            <w:noWrap/>
            <w:vAlign w:val="center"/>
            <w:hideMark/>
          </w:tcPr>
          <w:p w14:paraId="2EB2CAE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110</w:t>
            </w:r>
          </w:p>
        </w:tc>
        <w:tc>
          <w:tcPr>
            <w:tcW w:w="843" w:type="dxa"/>
            <w:tcBorders>
              <w:top w:val="nil"/>
              <w:left w:val="nil"/>
              <w:bottom w:val="nil"/>
              <w:right w:val="nil"/>
            </w:tcBorders>
            <w:noWrap/>
            <w:vAlign w:val="center"/>
            <w:hideMark/>
          </w:tcPr>
          <w:p w14:paraId="1C1F568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63.2%</w:t>
            </w:r>
          </w:p>
        </w:tc>
        <w:tc>
          <w:tcPr>
            <w:tcW w:w="1425" w:type="dxa"/>
            <w:gridSpan w:val="2"/>
            <w:tcBorders>
              <w:top w:val="nil"/>
              <w:left w:val="nil"/>
              <w:bottom w:val="nil"/>
              <w:right w:val="nil"/>
            </w:tcBorders>
            <w:noWrap/>
            <w:vAlign w:val="center"/>
            <w:hideMark/>
          </w:tcPr>
          <w:p w14:paraId="7946C1D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106</w:t>
            </w:r>
          </w:p>
        </w:tc>
        <w:tc>
          <w:tcPr>
            <w:tcW w:w="685" w:type="dxa"/>
            <w:tcBorders>
              <w:top w:val="nil"/>
              <w:left w:val="nil"/>
              <w:bottom w:val="nil"/>
              <w:right w:val="nil"/>
            </w:tcBorders>
            <w:noWrap/>
            <w:vAlign w:val="center"/>
            <w:hideMark/>
          </w:tcPr>
          <w:p w14:paraId="2A867426" w14:textId="1C416EEE" w:rsidR="0025487F" w:rsidRPr="00651707" w:rsidRDefault="0081118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53.8</w:t>
            </w:r>
          </w:p>
        </w:tc>
        <w:tc>
          <w:tcPr>
            <w:tcW w:w="1583" w:type="dxa"/>
            <w:gridSpan w:val="2"/>
            <w:tcBorders>
              <w:top w:val="nil"/>
              <w:left w:val="nil"/>
              <w:bottom w:val="nil"/>
              <w:right w:val="nil"/>
            </w:tcBorders>
            <w:noWrap/>
            <w:vAlign w:val="center"/>
            <w:hideMark/>
          </w:tcPr>
          <w:p w14:paraId="0322AE2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220</w:t>
            </w:r>
          </w:p>
        </w:tc>
        <w:tc>
          <w:tcPr>
            <w:tcW w:w="1134" w:type="dxa"/>
            <w:tcBorders>
              <w:top w:val="nil"/>
              <w:left w:val="nil"/>
              <w:bottom w:val="nil"/>
              <w:right w:val="nil"/>
            </w:tcBorders>
            <w:noWrap/>
            <w:vAlign w:val="center"/>
            <w:hideMark/>
          </w:tcPr>
          <w:p w14:paraId="647FA13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58.0%</w:t>
            </w:r>
          </w:p>
        </w:tc>
        <w:tc>
          <w:tcPr>
            <w:tcW w:w="850" w:type="dxa"/>
            <w:tcBorders>
              <w:top w:val="nil"/>
              <w:left w:val="nil"/>
              <w:bottom w:val="nil"/>
              <w:right w:val="nil"/>
            </w:tcBorders>
            <w:noWrap/>
            <w:vAlign w:val="center"/>
            <w:hideMark/>
          </w:tcPr>
          <w:p w14:paraId="0F58009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61A9BB07" w14:textId="77777777" w:rsidTr="00BA1408">
        <w:trPr>
          <w:trHeight w:val="170"/>
        </w:trPr>
        <w:tc>
          <w:tcPr>
            <w:tcW w:w="270" w:type="dxa"/>
            <w:tcBorders>
              <w:top w:val="nil"/>
              <w:left w:val="nil"/>
              <w:bottom w:val="single" w:sz="4" w:space="0" w:color="auto"/>
              <w:right w:val="nil"/>
            </w:tcBorders>
            <w:vAlign w:val="center"/>
            <w:hideMark/>
          </w:tcPr>
          <w:p w14:paraId="6252BC52"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998" w:type="dxa"/>
            <w:tcBorders>
              <w:top w:val="nil"/>
              <w:left w:val="nil"/>
              <w:bottom w:val="single" w:sz="4" w:space="0" w:color="auto"/>
              <w:right w:val="nil"/>
            </w:tcBorders>
            <w:vAlign w:val="center"/>
            <w:hideMark/>
          </w:tcPr>
          <w:p w14:paraId="1B0F7F1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Эрэгтэй</w:t>
            </w:r>
          </w:p>
        </w:tc>
        <w:tc>
          <w:tcPr>
            <w:tcW w:w="1191" w:type="dxa"/>
            <w:tcBorders>
              <w:top w:val="nil"/>
              <w:left w:val="nil"/>
              <w:bottom w:val="single" w:sz="4" w:space="0" w:color="auto"/>
              <w:right w:val="nil"/>
            </w:tcBorders>
            <w:noWrap/>
            <w:vAlign w:val="center"/>
            <w:hideMark/>
          </w:tcPr>
          <w:p w14:paraId="3C8A6A8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64</w:t>
            </w:r>
          </w:p>
        </w:tc>
        <w:tc>
          <w:tcPr>
            <w:tcW w:w="843" w:type="dxa"/>
            <w:tcBorders>
              <w:top w:val="nil"/>
              <w:left w:val="nil"/>
              <w:bottom w:val="single" w:sz="4" w:space="0" w:color="auto"/>
              <w:right w:val="nil"/>
            </w:tcBorders>
            <w:noWrap/>
            <w:vAlign w:val="center"/>
            <w:hideMark/>
          </w:tcPr>
          <w:p w14:paraId="252544C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36.8%</w:t>
            </w:r>
          </w:p>
        </w:tc>
        <w:tc>
          <w:tcPr>
            <w:tcW w:w="1425" w:type="dxa"/>
            <w:gridSpan w:val="2"/>
            <w:tcBorders>
              <w:top w:val="nil"/>
              <w:left w:val="nil"/>
              <w:bottom w:val="single" w:sz="4" w:space="0" w:color="auto"/>
              <w:right w:val="nil"/>
            </w:tcBorders>
            <w:noWrap/>
            <w:vAlign w:val="center"/>
            <w:hideMark/>
          </w:tcPr>
          <w:p w14:paraId="21CBBB8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91</w:t>
            </w:r>
          </w:p>
        </w:tc>
        <w:tc>
          <w:tcPr>
            <w:tcW w:w="685" w:type="dxa"/>
            <w:tcBorders>
              <w:top w:val="nil"/>
              <w:left w:val="nil"/>
              <w:bottom w:val="single" w:sz="4" w:space="0" w:color="auto"/>
              <w:right w:val="nil"/>
            </w:tcBorders>
            <w:noWrap/>
            <w:vAlign w:val="center"/>
            <w:hideMark/>
          </w:tcPr>
          <w:p w14:paraId="1FE58628" w14:textId="530831BB"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46.2</w:t>
            </w:r>
          </w:p>
        </w:tc>
        <w:tc>
          <w:tcPr>
            <w:tcW w:w="1583" w:type="dxa"/>
            <w:gridSpan w:val="2"/>
            <w:tcBorders>
              <w:top w:val="nil"/>
              <w:left w:val="nil"/>
              <w:bottom w:val="single" w:sz="4" w:space="0" w:color="auto"/>
              <w:right w:val="nil"/>
            </w:tcBorders>
            <w:noWrap/>
            <w:vAlign w:val="center"/>
            <w:hideMark/>
          </w:tcPr>
          <w:p w14:paraId="43585FC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159</w:t>
            </w:r>
          </w:p>
        </w:tc>
        <w:tc>
          <w:tcPr>
            <w:tcW w:w="1134" w:type="dxa"/>
            <w:tcBorders>
              <w:top w:val="nil"/>
              <w:left w:val="nil"/>
              <w:bottom w:val="single" w:sz="4" w:space="0" w:color="auto"/>
              <w:right w:val="nil"/>
            </w:tcBorders>
            <w:noWrap/>
            <w:vAlign w:val="center"/>
            <w:hideMark/>
          </w:tcPr>
          <w:p w14:paraId="305F5EC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42.0%</w:t>
            </w:r>
          </w:p>
        </w:tc>
        <w:tc>
          <w:tcPr>
            <w:tcW w:w="850" w:type="dxa"/>
            <w:tcBorders>
              <w:top w:val="nil"/>
              <w:left w:val="nil"/>
              <w:bottom w:val="single" w:sz="4" w:space="0" w:color="auto"/>
              <w:right w:val="nil"/>
            </w:tcBorders>
            <w:noWrap/>
            <w:vAlign w:val="center"/>
            <w:hideMark/>
          </w:tcPr>
          <w:p w14:paraId="55C42AC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81118F" w:rsidRPr="00651707" w14:paraId="7BC51E97" w14:textId="77777777" w:rsidTr="00BA1408">
        <w:trPr>
          <w:trHeight w:val="170"/>
        </w:trPr>
        <w:tc>
          <w:tcPr>
            <w:tcW w:w="270" w:type="dxa"/>
            <w:tcBorders>
              <w:top w:val="single" w:sz="4" w:space="0" w:color="auto"/>
              <w:left w:val="nil"/>
              <w:bottom w:val="single" w:sz="4" w:space="0" w:color="auto"/>
              <w:right w:val="nil"/>
            </w:tcBorders>
            <w:shd w:val="clear" w:color="auto" w:fill="D9D9D9" w:themeFill="background1" w:themeFillShade="D9"/>
            <w:noWrap/>
            <w:vAlign w:val="center"/>
            <w:hideMark/>
          </w:tcPr>
          <w:p w14:paraId="4778F839" w14:textId="551B0C39"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998" w:type="dxa"/>
            <w:tcBorders>
              <w:top w:val="single" w:sz="4" w:space="0" w:color="auto"/>
              <w:left w:val="nil"/>
              <w:bottom w:val="single" w:sz="4" w:space="0" w:color="auto"/>
              <w:right w:val="nil"/>
            </w:tcBorders>
            <w:shd w:val="clear" w:color="auto" w:fill="D9D9D9" w:themeFill="background1" w:themeFillShade="D9"/>
            <w:vAlign w:val="center"/>
            <w:hideMark/>
          </w:tcPr>
          <w:p w14:paraId="06D78624" w14:textId="09B0D23C"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191" w:type="dxa"/>
            <w:tcBorders>
              <w:top w:val="single" w:sz="4" w:space="0" w:color="auto"/>
              <w:left w:val="nil"/>
              <w:bottom w:val="single" w:sz="4" w:space="0" w:color="auto"/>
              <w:right w:val="nil"/>
            </w:tcBorders>
            <w:shd w:val="clear" w:color="auto" w:fill="D9D9D9" w:themeFill="background1" w:themeFillShade="D9"/>
            <w:noWrap/>
            <w:vAlign w:val="center"/>
            <w:hideMark/>
          </w:tcPr>
          <w:p w14:paraId="1541C7FB"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дундаж</w:t>
            </w:r>
          </w:p>
        </w:tc>
        <w:tc>
          <w:tcPr>
            <w:tcW w:w="843" w:type="dxa"/>
            <w:tcBorders>
              <w:top w:val="single" w:sz="4" w:space="0" w:color="auto"/>
              <w:left w:val="nil"/>
              <w:bottom w:val="single" w:sz="4" w:space="0" w:color="auto"/>
              <w:right w:val="nil"/>
            </w:tcBorders>
            <w:shd w:val="clear" w:color="auto" w:fill="D9D9D9" w:themeFill="background1" w:themeFillShade="D9"/>
            <w:noWrap/>
            <w:vAlign w:val="center"/>
            <w:hideMark/>
          </w:tcPr>
          <w:p w14:paraId="17A1A4CE" w14:textId="7318940F" w:rsidR="0025487F" w:rsidRPr="00651707" w:rsidRDefault="0081118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СХ</w:t>
            </w:r>
          </w:p>
        </w:tc>
        <w:tc>
          <w:tcPr>
            <w:tcW w:w="1425"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14:paraId="2F3C244A"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дундаж</w:t>
            </w:r>
          </w:p>
        </w:tc>
        <w:tc>
          <w:tcPr>
            <w:tcW w:w="685" w:type="dxa"/>
            <w:tcBorders>
              <w:top w:val="single" w:sz="4" w:space="0" w:color="auto"/>
              <w:left w:val="nil"/>
              <w:bottom w:val="single" w:sz="4" w:space="0" w:color="auto"/>
              <w:right w:val="nil"/>
            </w:tcBorders>
            <w:shd w:val="clear" w:color="auto" w:fill="D9D9D9" w:themeFill="background1" w:themeFillShade="D9"/>
            <w:noWrap/>
            <w:vAlign w:val="center"/>
            <w:hideMark/>
          </w:tcPr>
          <w:p w14:paraId="3149003A" w14:textId="2104A1BA" w:rsidR="0025487F" w:rsidRPr="00651707" w:rsidRDefault="0081118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СХ</w:t>
            </w:r>
          </w:p>
        </w:tc>
        <w:tc>
          <w:tcPr>
            <w:tcW w:w="1583"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14:paraId="589A86A3"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дундаж</w:t>
            </w:r>
          </w:p>
        </w:tc>
        <w:tc>
          <w:tcPr>
            <w:tcW w:w="1134" w:type="dxa"/>
            <w:tcBorders>
              <w:top w:val="single" w:sz="4" w:space="0" w:color="auto"/>
              <w:left w:val="nil"/>
              <w:bottom w:val="single" w:sz="4" w:space="0" w:color="auto"/>
              <w:right w:val="nil"/>
            </w:tcBorders>
            <w:shd w:val="clear" w:color="auto" w:fill="D9D9D9" w:themeFill="background1" w:themeFillShade="D9"/>
            <w:noWrap/>
            <w:vAlign w:val="center"/>
            <w:hideMark/>
          </w:tcPr>
          <w:p w14:paraId="3B2C05B0" w14:textId="6C196226" w:rsidR="0025487F" w:rsidRPr="00651707" w:rsidRDefault="0081118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СХ</w:t>
            </w:r>
          </w:p>
        </w:tc>
        <w:tc>
          <w:tcPr>
            <w:tcW w:w="850" w:type="dxa"/>
            <w:tcBorders>
              <w:top w:val="single" w:sz="4" w:space="0" w:color="auto"/>
              <w:left w:val="nil"/>
              <w:bottom w:val="single" w:sz="4" w:space="0" w:color="auto"/>
              <w:right w:val="nil"/>
            </w:tcBorders>
            <w:shd w:val="clear" w:color="auto" w:fill="D9D9D9" w:themeFill="background1" w:themeFillShade="D9"/>
            <w:noWrap/>
            <w:vAlign w:val="center"/>
            <w:hideMark/>
          </w:tcPr>
          <w:p w14:paraId="22E30F0D" w14:textId="5F7DEE02"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26B3C6A8" w14:textId="77777777" w:rsidTr="00BA1408">
        <w:trPr>
          <w:trHeight w:val="296"/>
        </w:trPr>
        <w:tc>
          <w:tcPr>
            <w:tcW w:w="2268" w:type="dxa"/>
            <w:gridSpan w:val="2"/>
            <w:tcBorders>
              <w:top w:val="single" w:sz="4" w:space="0" w:color="auto"/>
              <w:left w:val="nil"/>
              <w:bottom w:val="nil"/>
              <w:right w:val="nil"/>
            </w:tcBorders>
            <w:vAlign w:val="center"/>
            <w:hideMark/>
          </w:tcPr>
          <w:p w14:paraId="543381E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Өндөр (см)</w:t>
            </w:r>
          </w:p>
        </w:tc>
        <w:tc>
          <w:tcPr>
            <w:tcW w:w="1191" w:type="dxa"/>
            <w:tcBorders>
              <w:top w:val="single" w:sz="4" w:space="0" w:color="auto"/>
              <w:left w:val="nil"/>
              <w:bottom w:val="nil"/>
              <w:right w:val="nil"/>
            </w:tcBorders>
            <w:noWrap/>
            <w:vAlign w:val="center"/>
            <w:hideMark/>
          </w:tcPr>
          <w:p w14:paraId="570AC53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140.60</w:t>
            </w:r>
          </w:p>
        </w:tc>
        <w:tc>
          <w:tcPr>
            <w:tcW w:w="1134" w:type="dxa"/>
            <w:gridSpan w:val="2"/>
            <w:tcBorders>
              <w:top w:val="single" w:sz="4" w:space="0" w:color="auto"/>
              <w:left w:val="nil"/>
              <w:bottom w:val="nil"/>
              <w:right w:val="nil"/>
            </w:tcBorders>
            <w:noWrap/>
            <w:vAlign w:val="center"/>
            <w:hideMark/>
          </w:tcPr>
          <w:p w14:paraId="533BDFF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24.65</w:t>
            </w:r>
          </w:p>
        </w:tc>
        <w:tc>
          <w:tcPr>
            <w:tcW w:w="1134" w:type="dxa"/>
            <w:tcBorders>
              <w:top w:val="single" w:sz="4" w:space="0" w:color="auto"/>
              <w:left w:val="nil"/>
              <w:bottom w:val="nil"/>
              <w:right w:val="nil"/>
            </w:tcBorders>
            <w:noWrap/>
            <w:vAlign w:val="center"/>
            <w:hideMark/>
          </w:tcPr>
          <w:p w14:paraId="3B0ACCA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146.27</w:t>
            </w:r>
          </w:p>
        </w:tc>
        <w:tc>
          <w:tcPr>
            <w:tcW w:w="685" w:type="dxa"/>
            <w:tcBorders>
              <w:top w:val="single" w:sz="4" w:space="0" w:color="auto"/>
              <w:left w:val="nil"/>
              <w:bottom w:val="nil"/>
              <w:right w:val="nil"/>
            </w:tcBorders>
            <w:noWrap/>
            <w:vAlign w:val="center"/>
            <w:hideMark/>
          </w:tcPr>
          <w:p w14:paraId="285B2EE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26.19</w:t>
            </w:r>
          </w:p>
        </w:tc>
        <w:tc>
          <w:tcPr>
            <w:tcW w:w="1583" w:type="dxa"/>
            <w:gridSpan w:val="2"/>
            <w:tcBorders>
              <w:top w:val="single" w:sz="4" w:space="0" w:color="auto"/>
              <w:left w:val="nil"/>
              <w:bottom w:val="nil"/>
              <w:right w:val="nil"/>
            </w:tcBorders>
            <w:noWrap/>
            <w:vAlign w:val="center"/>
            <w:hideMark/>
          </w:tcPr>
          <w:p w14:paraId="4D22A81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141.01</w:t>
            </w:r>
          </w:p>
        </w:tc>
        <w:tc>
          <w:tcPr>
            <w:tcW w:w="1134" w:type="dxa"/>
            <w:tcBorders>
              <w:top w:val="single" w:sz="4" w:space="0" w:color="auto"/>
              <w:left w:val="nil"/>
              <w:bottom w:val="nil"/>
              <w:right w:val="nil"/>
            </w:tcBorders>
            <w:noWrap/>
            <w:vAlign w:val="center"/>
            <w:hideMark/>
          </w:tcPr>
          <w:p w14:paraId="459723D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25.80</w:t>
            </w:r>
          </w:p>
        </w:tc>
        <w:tc>
          <w:tcPr>
            <w:tcW w:w="850" w:type="dxa"/>
            <w:tcBorders>
              <w:left w:val="nil"/>
              <w:bottom w:val="nil"/>
              <w:right w:val="nil"/>
            </w:tcBorders>
            <w:noWrap/>
            <w:vAlign w:val="center"/>
            <w:hideMark/>
          </w:tcPr>
          <w:p w14:paraId="5247C74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na</w:t>
            </w:r>
          </w:p>
        </w:tc>
      </w:tr>
      <w:tr w:rsidR="0025487F" w:rsidRPr="00651707" w14:paraId="1FE28D38" w14:textId="77777777" w:rsidTr="00BA1408">
        <w:trPr>
          <w:trHeight w:val="170"/>
        </w:trPr>
        <w:tc>
          <w:tcPr>
            <w:tcW w:w="2268" w:type="dxa"/>
            <w:gridSpan w:val="2"/>
            <w:tcBorders>
              <w:top w:val="nil"/>
              <w:left w:val="nil"/>
              <w:bottom w:val="nil"/>
              <w:right w:val="nil"/>
            </w:tcBorders>
            <w:vAlign w:val="center"/>
            <w:hideMark/>
          </w:tcPr>
          <w:p w14:paraId="59D8DDC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Жин (кг)</w:t>
            </w:r>
          </w:p>
        </w:tc>
        <w:tc>
          <w:tcPr>
            <w:tcW w:w="1191" w:type="dxa"/>
            <w:tcBorders>
              <w:top w:val="nil"/>
              <w:left w:val="nil"/>
              <w:bottom w:val="nil"/>
              <w:right w:val="nil"/>
            </w:tcBorders>
            <w:noWrap/>
            <w:vAlign w:val="center"/>
            <w:hideMark/>
          </w:tcPr>
          <w:p w14:paraId="6FC1888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37.27</w:t>
            </w:r>
          </w:p>
        </w:tc>
        <w:tc>
          <w:tcPr>
            <w:tcW w:w="1134" w:type="dxa"/>
            <w:gridSpan w:val="2"/>
            <w:tcBorders>
              <w:top w:val="nil"/>
              <w:left w:val="nil"/>
              <w:bottom w:val="nil"/>
              <w:right w:val="nil"/>
            </w:tcBorders>
            <w:noWrap/>
            <w:vAlign w:val="center"/>
            <w:hideMark/>
          </w:tcPr>
          <w:p w14:paraId="6E9F0CA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16.79</w:t>
            </w:r>
          </w:p>
        </w:tc>
        <w:tc>
          <w:tcPr>
            <w:tcW w:w="1134" w:type="dxa"/>
            <w:tcBorders>
              <w:top w:val="nil"/>
              <w:left w:val="nil"/>
              <w:bottom w:val="nil"/>
              <w:right w:val="nil"/>
            </w:tcBorders>
            <w:noWrap/>
            <w:vAlign w:val="center"/>
            <w:hideMark/>
          </w:tcPr>
          <w:p w14:paraId="66B4BD9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44.89</w:t>
            </w:r>
          </w:p>
        </w:tc>
        <w:tc>
          <w:tcPr>
            <w:tcW w:w="1134" w:type="dxa"/>
            <w:gridSpan w:val="2"/>
            <w:tcBorders>
              <w:top w:val="nil"/>
              <w:left w:val="nil"/>
              <w:bottom w:val="nil"/>
              <w:right w:val="nil"/>
            </w:tcBorders>
            <w:noWrap/>
            <w:vAlign w:val="center"/>
            <w:hideMark/>
          </w:tcPr>
          <w:p w14:paraId="3ED9B40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18.02</w:t>
            </w:r>
          </w:p>
        </w:tc>
        <w:tc>
          <w:tcPr>
            <w:tcW w:w="1134" w:type="dxa"/>
            <w:tcBorders>
              <w:top w:val="nil"/>
              <w:left w:val="nil"/>
              <w:bottom w:val="nil"/>
              <w:right w:val="nil"/>
            </w:tcBorders>
            <w:noWrap/>
            <w:vAlign w:val="center"/>
            <w:hideMark/>
          </w:tcPr>
          <w:p w14:paraId="40DD360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39.86</w:t>
            </w:r>
          </w:p>
        </w:tc>
        <w:tc>
          <w:tcPr>
            <w:tcW w:w="1134" w:type="dxa"/>
            <w:tcBorders>
              <w:top w:val="nil"/>
              <w:left w:val="nil"/>
              <w:bottom w:val="nil"/>
              <w:right w:val="nil"/>
            </w:tcBorders>
            <w:noWrap/>
            <w:vAlign w:val="center"/>
            <w:hideMark/>
          </w:tcPr>
          <w:p w14:paraId="016EAC8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16.80</w:t>
            </w:r>
          </w:p>
        </w:tc>
        <w:tc>
          <w:tcPr>
            <w:tcW w:w="850" w:type="dxa"/>
            <w:tcBorders>
              <w:top w:val="nil"/>
              <w:left w:val="nil"/>
              <w:bottom w:val="nil"/>
              <w:right w:val="nil"/>
            </w:tcBorders>
            <w:noWrap/>
            <w:vAlign w:val="center"/>
            <w:hideMark/>
          </w:tcPr>
          <w:p w14:paraId="0DDE2FF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0.003</w:t>
            </w:r>
          </w:p>
        </w:tc>
      </w:tr>
      <w:tr w:rsidR="0025487F" w:rsidRPr="00651707" w14:paraId="67EC5EFB" w14:textId="77777777" w:rsidTr="00BA1408">
        <w:trPr>
          <w:trHeight w:val="186"/>
        </w:trPr>
        <w:tc>
          <w:tcPr>
            <w:tcW w:w="2268" w:type="dxa"/>
            <w:gridSpan w:val="2"/>
            <w:tcBorders>
              <w:top w:val="nil"/>
              <w:left w:val="nil"/>
              <w:bottom w:val="nil"/>
              <w:right w:val="nil"/>
            </w:tcBorders>
            <w:vAlign w:val="center"/>
            <w:hideMark/>
          </w:tcPr>
          <w:p w14:paraId="515059B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Ам бүлийн тоо</w:t>
            </w:r>
          </w:p>
        </w:tc>
        <w:tc>
          <w:tcPr>
            <w:tcW w:w="1191" w:type="dxa"/>
            <w:tcBorders>
              <w:top w:val="nil"/>
              <w:left w:val="nil"/>
              <w:bottom w:val="nil"/>
              <w:right w:val="nil"/>
            </w:tcBorders>
            <w:noWrap/>
            <w:vAlign w:val="center"/>
            <w:hideMark/>
          </w:tcPr>
          <w:p w14:paraId="128DFAA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4.81</w:t>
            </w:r>
          </w:p>
        </w:tc>
        <w:tc>
          <w:tcPr>
            <w:tcW w:w="1134" w:type="dxa"/>
            <w:gridSpan w:val="2"/>
            <w:tcBorders>
              <w:top w:val="nil"/>
              <w:left w:val="nil"/>
              <w:bottom w:val="nil"/>
              <w:right w:val="nil"/>
            </w:tcBorders>
            <w:noWrap/>
            <w:vAlign w:val="center"/>
            <w:hideMark/>
          </w:tcPr>
          <w:p w14:paraId="6BD50FD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1.15</w:t>
            </w:r>
          </w:p>
        </w:tc>
        <w:tc>
          <w:tcPr>
            <w:tcW w:w="1134" w:type="dxa"/>
            <w:tcBorders>
              <w:top w:val="nil"/>
              <w:left w:val="nil"/>
              <w:bottom w:val="nil"/>
              <w:right w:val="nil"/>
            </w:tcBorders>
            <w:noWrap/>
            <w:vAlign w:val="center"/>
            <w:hideMark/>
          </w:tcPr>
          <w:p w14:paraId="67CD6FA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4.81</w:t>
            </w:r>
          </w:p>
        </w:tc>
        <w:tc>
          <w:tcPr>
            <w:tcW w:w="1134" w:type="dxa"/>
            <w:gridSpan w:val="2"/>
            <w:tcBorders>
              <w:top w:val="nil"/>
              <w:left w:val="nil"/>
              <w:bottom w:val="nil"/>
              <w:right w:val="nil"/>
            </w:tcBorders>
            <w:noWrap/>
            <w:vAlign w:val="center"/>
            <w:hideMark/>
          </w:tcPr>
          <w:p w14:paraId="4F41AE6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1.20</w:t>
            </w:r>
          </w:p>
        </w:tc>
        <w:tc>
          <w:tcPr>
            <w:tcW w:w="1134" w:type="dxa"/>
            <w:tcBorders>
              <w:top w:val="nil"/>
              <w:left w:val="nil"/>
              <w:bottom w:val="nil"/>
              <w:right w:val="nil"/>
            </w:tcBorders>
            <w:noWrap/>
            <w:vAlign w:val="center"/>
            <w:hideMark/>
          </w:tcPr>
          <w:p w14:paraId="25CBFFC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4.75</w:t>
            </w:r>
          </w:p>
        </w:tc>
        <w:tc>
          <w:tcPr>
            <w:tcW w:w="1134" w:type="dxa"/>
            <w:tcBorders>
              <w:top w:val="nil"/>
              <w:left w:val="nil"/>
              <w:bottom w:val="nil"/>
              <w:right w:val="nil"/>
            </w:tcBorders>
            <w:noWrap/>
            <w:vAlign w:val="center"/>
            <w:hideMark/>
          </w:tcPr>
          <w:p w14:paraId="1E2154A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1.29</w:t>
            </w:r>
          </w:p>
        </w:tc>
        <w:tc>
          <w:tcPr>
            <w:tcW w:w="850" w:type="dxa"/>
            <w:tcBorders>
              <w:top w:val="nil"/>
              <w:left w:val="nil"/>
              <w:bottom w:val="nil"/>
              <w:right w:val="nil"/>
            </w:tcBorders>
            <w:noWrap/>
            <w:vAlign w:val="center"/>
            <w:hideMark/>
          </w:tcPr>
          <w:p w14:paraId="7FB899A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na</w:t>
            </w:r>
          </w:p>
        </w:tc>
      </w:tr>
      <w:tr w:rsidR="0025487F" w:rsidRPr="00651707" w14:paraId="5FD524A3" w14:textId="77777777" w:rsidTr="00BA1408">
        <w:trPr>
          <w:trHeight w:val="153"/>
        </w:trPr>
        <w:tc>
          <w:tcPr>
            <w:tcW w:w="2268" w:type="dxa"/>
            <w:gridSpan w:val="2"/>
            <w:tcBorders>
              <w:top w:val="nil"/>
              <w:left w:val="nil"/>
              <w:bottom w:val="nil"/>
              <w:right w:val="nil"/>
            </w:tcBorders>
            <w:vAlign w:val="center"/>
            <w:hideMark/>
          </w:tcPr>
          <w:p w14:paraId="7204BAF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Хүүхдийн нас</w:t>
            </w:r>
          </w:p>
        </w:tc>
        <w:tc>
          <w:tcPr>
            <w:tcW w:w="1191" w:type="dxa"/>
            <w:tcBorders>
              <w:top w:val="nil"/>
              <w:left w:val="nil"/>
              <w:bottom w:val="nil"/>
              <w:right w:val="nil"/>
            </w:tcBorders>
            <w:noWrap/>
            <w:vAlign w:val="center"/>
            <w:hideMark/>
          </w:tcPr>
          <w:p w14:paraId="3A868D1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9.89</w:t>
            </w:r>
          </w:p>
        </w:tc>
        <w:tc>
          <w:tcPr>
            <w:tcW w:w="1134" w:type="dxa"/>
            <w:gridSpan w:val="2"/>
            <w:tcBorders>
              <w:top w:val="nil"/>
              <w:left w:val="nil"/>
              <w:bottom w:val="nil"/>
              <w:right w:val="nil"/>
            </w:tcBorders>
            <w:noWrap/>
            <w:vAlign w:val="center"/>
            <w:hideMark/>
          </w:tcPr>
          <w:p w14:paraId="56E0B90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4.15</w:t>
            </w:r>
          </w:p>
        </w:tc>
        <w:tc>
          <w:tcPr>
            <w:tcW w:w="1134" w:type="dxa"/>
            <w:tcBorders>
              <w:top w:val="nil"/>
              <w:left w:val="nil"/>
              <w:bottom w:val="nil"/>
              <w:right w:val="nil"/>
            </w:tcBorders>
            <w:noWrap/>
            <w:vAlign w:val="center"/>
            <w:hideMark/>
          </w:tcPr>
          <w:p w14:paraId="06260D9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11.97</w:t>
            </w:r>
          </w:p>
        </w:tc>
        <w:tc>
          <w:tcPr>
            <w:tcW w:w="1134" w:type="dxa"/>
            <w:gridSpan w:val="2"/>
            <w:tcBorders>
              <w:top w:val="nil"/>
              <w:left w:val="nil"/>
              <w:bottom w:val="nil"/>
              <w:right w:val="nil"/>
            </w:tcBorders>
            <w:noWrap/>
            <w:vAlign w:val="center"/>
            <w:hideMark/>
          </w:tcPr>
          <w:p w14:paraId="7CE341F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4.70</w:t>
            </w:r>
          </w:p>
        </w:tc>
        <w:tc>
          <w:tcPr>
            <w:tcW w:w="1134" w:type="dxa"/>
            <w:tcBorders>
              <w:top w:val="nil"/>
              <w:left w:val="nil"/>
              <w:bottom w:val="nil"/>
              <w:right w:val="nil"/>
            </w:tcBorders>
            <w:noWrap/>
            <w:vAlign w:val="center"/>
            <w:hideMark/>
          </w:tcPr>
          <w:p w14:paraId="3566E68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10.61</w:t>
            </w:r>
          </w:p>
        </w:tc>
        <w:tc>
          <w:tcPr>
            <w:tcW w:w="1134" w:type="dxa"/>
            <w:tcBorders>
              <w:top w:val="nil"/>
              <w:left w:val="nil"/>
              <w:bottom w:val="nil"/>
              <w:right w:val="nil"/>
            </w:tcBorders>
            <w:noWrap/>
            <w:vAlign w:val="center"/>
            <w:hideMark/>
          </w:tcPr>
          <w:p w14:paraId="47A72A5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4.66</w:t>
            </w:r>
          </w:p>
        </w:tc>
        <w:tc>
          <w:tcPr>
            <w:tcW w:w="850" w:type="dxa"/>
            <w:tcBorders>
              <w:top w:val="nil"/>
              <w:left w:val="nil"/>
              <w:bottom w:val="nil"/>
              <w:right w:val="nil"/>
            </w:tcBorders>
            <w:noWrap/>
            <w:vAlign w:val="center"/>
            <w:hideMark/>
          </w:tcPr>
          <w:p w14:paraId="73109FF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0.067</w:t>
            </w:r>
          </w:p>
        </w:tc>
      </w:tr>
      <w:tr w:rsidR="0025487F" w:rsidRPr="00651707" w14:paraId="4778E43B" w14:textId="77777777" w:rsidTr="00BA1408">
        <w:trPr>
          <w:trHeight w:val="303"/>
        </w:trPr>
        <w:tc>
          <w:tcPr>
            <w:tcW w:w="2268" w:type="dxa"/>
            <w:gridSpan w:val="2"/>
            <w:tcBorders>
              <w:top w:val="nil"/>
              <w:left w:val="nil"/>
              <w:bottom w:val="single" w:sz="4" w:space="0" w:color="auto"/>
              <w:right w:val="nil"/>
            </w:tcBorders>
            <w:vAlign w:val="center"/>
            <w:hideMark/>
          </w:tcPr>
          <w:p w14:paraId="0EEB68B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Өрхийн сарын орлого, төгрөг</w:t>
            </w:r>
          </w:p>
        </w:tc>
        <w:tc>
          <w:tcPr>
            <w:tcW w:w="1191" w:type="dxa"/>
            <w:tcBorders>
              <w:top w:val="nil"/>
              <w:left w:val="nil"/>
              <w:bottom w:val="single" w:sz="4" w:space="0" w:color="auto"/>
              <w:right w:val="nil"/>
            </w:tcBorders>
            <w:noWrap/>
            <w:vAlign w:val="center"/>
            <w:hideMark/>
          </w:tcPr>
          <w:p w14:paraId="781C2238" w14:textId="789CEA3B"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965</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833</w:t>
            </w:r>
          </w:p>
        </w:tc>
        <w:tc>
          <w:tcPr>
            <w:tcW w:w="1134" w:type="dxa"/>
            <w:gridSpan w:val="2"/>
            <w:tcBorders>
              <w:top w:val="nil"/>
              <w:left w:val="nil"/>
              <w:bottom w:val="single" w:sz="4" w:space="0" w:color="auto"/>
              <w:right w:val="nil"/>
            </w:tcBorders>
            <w:noWrap/>
            <w:vAlign w:val="center"/>
            <w:hideMark/>
          </w:tcPr>
          <w:p w14:paraId="6A59A8F7" w14:textId="26B48206"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169</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849</w:t>
            </w:r>
          </w:p>
        </w:tc>
        <w:tc>
          <w:tcPr>
            <w:tcW w:w="1134" w:type="dxa"/>
            <w:tcBorders>
              <w:top w:val="nil"/>
              <w:left w:val="nil"/>
              <w:bottom w:val="single" w:sz="4" w:space="0" w:color="auto"/>
              <w:right w:val="nil"/>
            </w:tcBorders>
            <w:noWrap/>
            <w:vAlign w:val="center"/>
            <w:hideMark/>
          </w:tcPr>
          <w:p w14:paraId="0CB3F7DB" w14:textId="1F1DE50B"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364</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565</w:t>
            </w:r>
          </w:p>
        </w:tc>
        <w:tc>
          <w:tcPr>
            <w:tcW w:w="1134" w:type="dxa"/>
            <w:gridSpan w:val="2"/>
            <w:tcBorders>
              <w:top w:val="nil"/>
              <w:left w:val="nil"/>
              <w:bottom w:val="single" w:sz="4" w:space="0" w:color="auto"/>
              <w:right w:val="nil"/>
            </w:tcBorders>
            <w:noWrap/>
            <w:vAlign w:val="center"/>
            <w:hideMark/>
          </w:tcPr>
          <w:p w14:paraId="6F384427" w14:textId="6DB30301"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593</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429</w:t>
            </w:r>
          </w:p>
        </w:tc>
        <w:tc>
          <w:tcPr>
            <w:tcW w:w="1134" w:type="dxa"/>
            <w:tcBorders>
              <w:top w:val="nil"/>
              <w:left w:val="nil"/>
              <w:bottom w:val="single" w:sz="4" w:space="0" w:color="auto"/>
              <w:right w:val="nil"/>
            </w:tcBorders>
            <w:noWrap/>
            <w:vAlign w:val="center"/>
            <w:hideMark/>
          </w:tcPr>
          <w:p w14:paraId="5C9B83D4" w14:textId="678E953C"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961</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046</w:t>
            </w:r>
          </w:p>
        </w:tc>
        <w:tc>
          <w:tcPr>
            <w:tcW w:w="1134" w:type="dxa"/>
            <w:tcBorders>
              <w:top w:val="nil"/>
              <w:left w:val="nil"/>
              <w:bottom w:val="single" w:sz="4" w:space="0" w:color="auto"/>
              <w:right w:val="nil"/>
            </w:tcBorders>
            <w:noWrap/>
            <w:vAlign w:val="center"/>
            <w:hideMark/>
          </w:tcPr>
          <w:p w14:paraId="551D3900" w14:textId="715F0F71"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986</w:t>
            </w:r>
            <w:r w:rsidR="0081118F" w:rsidRPr="00651707">
              <w:rPr>
                <w:rFonts w:ascii="Arial" w:eastAsia="Times New Roman" w:hAnsi="Arial" w:cs="Arial"/>
                <w:color w:val="000000"/>
                <w:sz w:val="20"/>
                <w:szCs w:val="20"/>
                <w:lang w:val="mn-MN"/>
              </w:rPr>
              <w:t>,</w:t>
            </w:r>
            <w:r w:rsidRPr="00651707">
              <w:rPr>
                <w:rFonts w:ascii="Arial" w:eastAsia="Times New Roman" w:hAnsi="Arial" w:cs="Arial"/>
                <w:color w:val="000000"/>
                <w:sz w:val="20"/>
                <w:szCs w:val="20"/>
                <w:lang w:val="mn-MN"/>
              </w:rPr>
              <w:t>314</w:t>
            </w:r>
          </w:p>
        </w:tc>
        <w:tc>
          <w:tcPr>
            <w:tcW w:w="850" w:type="dxa"/>
            <w:tcBorders>
              <w:top w:val="nil"/>
              <w:left w:val="nil"/>
              <w:bottom w:val="single" w:sz="4" w:space="0" w:color="auto"/>
              <w:right w:val="nil"/>
            </w:tcBorders>
            <w:noWrap/>
            <w:vAlign w:val="center"/>
            <w:hideMark/>
          </w:tcPr>
          <w:p w14:paraId="5D209ECC"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0.011</w:t>
            </w:r>
          </w:p>
        </w:tc>
      </w:tr>
      <w:tr w:rsidR="0025487F" w:rsidRPr="00651707" w14:paraId="16B6C5F4" w14:textId="77777777" w:rsidTr="00BA1408">
        <w:trPr>
          <w:trHeight w:val="179"/>
        </w:trPr>
        <w:tc>
          <w:tcPr>
            <w:tcW w:w="270" w:type="dxa"/>
            <w:tcBorders>
              <w:top w:val="single" w:sz="4" w:space="0" w:color="auto"/>
              <w:left w:val="nil"/>
              <w:bottom w:val="single" w:sz="4" w:space="0" w:color="auto"/>
              <w:right w:val="nil"/>
            </w:tcBorders>
            <w:shd w:val="clear" w:color="auto" w:fill="D9D9D9" w:themeFill="background1" w:themeFillShade="D9"/>
            <w:vAlign w:val="center"/>
            <w:hideMark/>
          </w:tcPr>
          <w:p w14:paraId="03D88966" w14:textId="7D20B4FD"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998" w:type="dxa"/>
            <w:tcBorders>
              <w:top w:val="single" w:sz="4" w:space="0" w:color="auto"/>
              <w:left w:val="nil"/>
              <w:bottom w:val="single" w:sz="4" w:space="0" w:color="auto"/>
              <w:right w:val="nil"/>
            </w:tcBorders>
            <w:shd w:val="clear" w:color="auto" w:fill="D9D9D9" w:themeFill="background1" w:themeFillShade="D9"/>
            <w:vAlign w:val="center"/>
            <w:hideMark/>
          </w:tcPr>
          <w:p w14:paraId="251BB8FE" w14:textId="6ACC4E2F"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191" w:type="dxa"/>
            <w:tcBorders>
              <w:top w:val="single" w:sz="4" w:space="0" w:color="auto"/>
              <w:left w:val="nil"/>
              <w:bottom w:val="single" w:sz="4" w:space="0" w:color="auto"/>
              <w:right w:val="nil"/>
            </w:tcBorders>
            <w:shd w:val="clear" w:color="auto" w:fill="D9D9D9" w:themeFill="background1" w:themeFillShade="D9"/>
            <w:vAlign w:val="center"/>
            <w:hideMark/>
          </w:tcPr>
          <w:p w14:paraId="33949ED3"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тоо</w:t>
            </w:r>
          </w:p>
        </w:tc>
        <w:tc>
          <w:tcPr>
            <w:tcW w:w="843" w:type="dxa"/>
            <w:tcBorders>
              <w:top w:val="single" w:sz="4" w:space="0" w:color="auto"/>
              <w:left w:val="nil"/>
              <w:bottom w:val="single" w:sz="4" w:space="0" w:color="auto"/>
              <w:right w:val="nil"/>
            </w:tcBorders>
            <w:shd w:val="clear" w:color="auto" w:fill="D9D9D9" w:themeFill="background1" w:themeFillShade="D9"/>
            <w:vAlign w:val="center"/>
            <w:hideMark/>
          </w:tcPr>
          <w:p w14:paraId="679DC11E"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хувь</w:t>
            </w:r>
          </w:p>
        </w:tc>
        <w:tc>
          <w:tcPr>
            <w:tcW w:w="1425"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2A068C25"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тоо</w:t>
            </w:r>
          </w:p>
        </w:tc>
        <w:tc>
          <w:tcPr>
            <w:tcW w:w="685" w:type="dxa"/>
            <w:tcBorders>
              <w:top w:val="single" w:sz="4" w:space="0" w:color="auto"/>
              <w:left w:val="nil"/>
              <w:bottom w:val="single" w:sz="4" w:space="0" w:color="auto"/>
              <w:right w:val="nil"/>
            </w:tcBorders>
            <w:shd w:val="clear" w:color="auto" w:fill="D9D9D9" w:themeFill="background1" w:themeFillShade="D9"/>
            <w:vAlign w:val="center"/>
            <w:hideMark/>
          </w:tcPr>
          <w:p w14:paraId="583B1EAA"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хувь</w:t>
            </w:r>
          </w:p>
        </w:tc>
        <w:tc>
          <w:tcPr>
            <w:tcW w:w="158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6F143493"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тоо</w:t>
            </w:r>
          </w:p>
        </w:tc>
        <w:tc>
          <w:tcPr>
            <w:tcW w:w="1134" w:type="dxa"/>
            <w:tcBorders>
              <w:top w:val="single" w:sz="4" w:space="0" w:color="auto"/>
              <w:left w:val="nil"/>
              <w:bottom w:val="single" w:sz="4" w:space="0" w:color="auto"/>
              <w:right w:val="nil"/>
            </w:tcBorders>
            <w:shd w:val="clear" w:color="auto" w:fill="D9D9D9" w:themeFill="background1" w:themeFillShade="D9"/>
            <w:vAlign w:val="center"/>
            <w:hideMark/>
          </w:tcPr>
          <w:p w14:paraId="7531DCEA"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хувь</w:t>
            </w:r>
          </w:p>
        </w:tc>
        <w:tc>
          <w:tcPr>
            <w:tcW w:w="850" w:type="dxa"/>
            <w:tcBorders>
              <w:top w:val="single" w:sz="4" w:space="0" w:color="auto"/>
              <w:left w:val="nil"/>
              <w:bottom w:val="single" w:sz="4" w:space="0" w:color="auto"/>
              <w:right w:val="nil"/>
            </w:tcBorders>
            <w:shd w:val="clear" w:color="auto" w:fill="D9D9D9" w:themeFill="background1" w:themeFillShade="D9"/>
            <w:noWrap/>
            <w:vAlign w:val="center"/>
            <w:hideMark/>
          </w:tcPr>
          <w:p w14:paraId="14F50468" w14:textId="3AE06014" w:rsidR="0025487F" w:rsidRPr="00651707" w:rsidRDefault="0025487F" w:rsidP="007D77B6">
            <w:pPr>
              <w:spacing w:after="0" w:line="240" w:lineRule="auto"/>
              <w:jc w:val="both"/>
              <w:rPr>
                <w:rFonts w:ascii="Arial" w:eastAsia="Times New Roman" w:hAnsi="Arial" w:cs="Arial"/>
                <w:b/>
                <w:color w:val="000000"/>
                <w:sz w:val="20"/>
                <w:szCs w:val="20"/>
                <w:lang w:val="mn-MN"/>
              </w:rPr>
            </w:pPr>
          </w:p>
        </w:tc>
      </w:tr>
      <w:tr w:rsidR="0025487F" w:rsidRPr="00651707" w14:paraId="58104445" w14:textId="77777777" w:rsidTr="00BA1408">
        <w:trPr>
          <w:trHeight w:val="170"/>
        </w:trPr>
        <w:tc>
          <w:tcPr>
            <w:tcW w:w="4298" w:type="dxa"/>
            <w:gridSpan w:val="4"/>
            <w:tcBorders>
              <w:top w:val="single" w:sz="4" w:space="0" w:color="auto"/>
              <w:left w:val="nil"/>
              <w:bottom w:val="nil"/>
              <w:right w:val="nil"/>
            </w:tcBorders>
            <w:vAlign w:val="center"/>
            <w:hideMark/>
          </w:tcPr>
          <w:p w14:paraId="7CD4CFA5" w14:textId="351E37A6"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Сургууль, цэцэрлэг</w:t>
            </w:r>
            <w:r w:rsidR="0081118F" w:rsidRPr="00651707">
              <w:rPr>
                <w:rFonts w:ascii="Arial" w:eastAsia="Times New Roman" w:hAnsi="Arial" w:cs="Arial"/>
                <w:color w:val="000000"/>
                <w:sz w:val="20"/>
                <w:szCs w:val="20"/>
                <w:lang w:val="mn-MN"/>
              </w:rPr>
              <w:t>т хамрагдсан эсэх</w:t>
            </w:r>
          </w:p>
        </w:tc>
        <w:tc>
          <w:tcPr>
            <w:tcW w:w="1425" w:type="dxa"/>
            <w:gridSpan w:val="2"/>
            <w:tcBorders>
              <w:top w:val="single" w:sz="4" w:space="0" w:color="auto"/>
              <w:left w:val="nil"/>
              <w:bottom w:val="nil"/>
              <w:right w:val="nil"/>
            </w:tcBorders>
            <w:noWrap/>
            <w:vAlign w:val="center"/>
            <w:hideMark/>
          </w:tcPr>
          <w:p w14:paraId="0B2EDB0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685" w:type="dxa"/>
            <w:tcBorders>
              <w:top w:val="single" w:sz="4" w:space="0" w:color="auto"/>
              <w:left w:val="nil"/>
              <w:bottom w:val="nil"/>
              <w:right w:val="nil"/>
            </w:tcBorders>
            <w:noWrap/>
            <w:vAlign w:val="center"/>
            <w:hideMark/>
          </w:tcPr>
          <w:p w14:paraId="1F94D57D"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583" w:type="dxa"/>
            <w:gridSpan w:val="2"/>
            <w:tcBorders>
              <w:top w:val="single" w:sz="4" w:space="0" w:color="auto"/>
              <w:left w:val="nil"/>
              <w:bottom w:val="nil"/>
              <w:right w:val="nil"/>
            </w:tcBorders>
            <w:noWrap/>
            <w:vAlign w:val="center"/>
            <w:hideMark/>
          </w:tcPr>
          <w:p w14:paraId="2BCED642"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134" w:type="dxa"/>
            <w:tcBorders>
              <w:top w:val="single" w:sz="4" w:space="0" w:color="auto"/>
              <w:left w:val="nil"/>
              <w:bottom w:val="nil"/>
              <w:right w:val="nil"/>
            </w:tcBorders>
            <w:noWrap/>
            <w:vAlign w:val="center"/>
            <w:hideMark/>
          </w:tcPr>
          <w:p w14:paraId="38FE5E25"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850" w:type="dxa"/>
            <w:tcBorders>
              <w:top w:val="single" w:sz="4" w:space="0" w:color="auto"/>
              <w:left w:val="nil"/>
              <w:bottom w:val="nil"/>
              <w:right w:val="nil"/>
            </w:tcBorders>
            <w:noWrap/>
            <w:vAlign w:val="center"/>
            <w:hideMark/>
          </w:tcPr>
          <w:p w14:paraId="116E85D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na</w:t>
            </w:r>
          </w:p>
        </w:tc>
      </w:tr>
      <w:tr w:rsidR="0025487F" w:rsidRPr="00651707" w14:paraId="7D7BA361" w14:textId="77777777" w:rsidTr="00BA1408">
        <w:trPr>
          <w:trHeight w:val="170"/>
        </w:trPr>
        <w:tc>
          <w:tcPr>
            <w:tcW w:w="270" w:type="dxa"/>
            <w:tcBorders>
              <w:top w:val="nil"/>
              <w:left w:val="nil"/>
              <w:bottom w:val="nil"/>
              <w:right w:val="nil"/>
            </w:tcBorders>
            <w:vAlign w:val="center"/>
            <w:hideMark/>
          </w:tcPr>
          <w:p w14:paraId="0317DE6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998" w:type="dxa"/>
            <w:tcBorders>
              <w:top w:val="nil"/>
              <w:left w:val="nil"/>
              <w:bottom w:val="nil"/>
              <w:right w:val="nil"/>
            </w:tcBorders>
            <w:vAlign w:val="center"/>
            <w:hideMark/>
          </w:tcPr>
          <w:p w14:paraId="45BB553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Үгүй</w:t>
            </w:r>
          </w:p>
        </w:tc>
        <w:tc>
          <w:tcPr>
            <w:tcW w:w="1191" w:type="dxa"/>
            <w:tcBorders>
              <w:top w:val="nil"/>
              <w:left w:val="nil"/>
              <w:bottom w:val="nil"/>
              <w:right w:val="nil"/>
            </w:tcBorders>
            <w:noWrap/>
            <w:vAlign w:val="center"/>
            <w:hideMark/>
          </w:tcPr>
          <w:p w14:paraId="3EC0928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11</w:t>
            </w:r>
          </w:p>
        </w:tc>
        <w:tc>
          <w:tcPr>
            <w:tcW w:w="843" w:type="dxa"/>
            <w:tcBorders>
              <w:top w:val="nil"/>
              <w:left w:val="nil"/>
              <w:bottom w:val="nil"/>
              <w:right w:val="nil"/>
            </w:tcBorders>
            <w:noWrap/>
            <w:vAlign w:val="center"/>
            <w:hideMark/>
          </w:tcPr>
          <w:p w14:paraId="7CC2C97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6.4%</w:t>
            </w:r>
          </w:p>
        </w:tc>
        <w:tc>
          <w:tcPr>
            <w:tcW w:w="1425" w:type="dxa"/>
            <w:gridSpan w:val="2"/>
            <w:tcBorders>
              <w:top w:val="nil"/>
              <w:left w:val="nil"/>
              <w:bottom w:val="nil"/>
              <w:right w:val="nil"/>
            </w:tcBorders>
            <w:noWrap/>
            <w:vAlign w:val="center"/>
            <w:hideMark/>
          </w:tcPr>
          <w:p w14:paraId="57B8CF4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w:t>
            </w:r>
          </w:p>
        </w:tc>
        <w:tc>
          <w:tcPr>
            <w:tcW w:w="685" w:type="dxa"/>
            <w:tcBorders>
              <w:top w:val="nil"/>
              <w:left w:val="nil"/>
              <w:bottom w:val="nil"/>
              <w:right w:val="nil"/>
            </w:tcBorders>
            <w:noWrap/>
            <w:vAlign w:val="center"/>
            <w:hideMark/>
          </w:tcPr>
          <w:p w14:paraId="67F57F6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5.2%</w:t>
            </w:r>
          </w:p>
        </w:tc>
        <w:tc>
          <w:tcPr>
            <w:tcW w:w="1583" w:type="dxa"/>
            <w:gridSpan w:val="2"/>
            <w:tcBorders>
              <w:top w:val="nil"/>
              <w:left w:val="nil"/>
              <w:bottom w:val="nil"/>
              <w:right w:val="nil"/>
            </w:tcBorders>
            <w:noWrap/>
            <w:vAlign w:val="center"/>
            <w:hideMark/>
          </w:tcPr>
          <w:p w14:paraId="5026A39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27</w:t>
            </w:r>
          </w:p>
        </w:tc>
        <w:tc>
          <w:tcPr>
            <w:tcW w:w="1134" w:type="dxa"/>
            <w:tcBorders>
              <w:top w:val="nil"/>
              <w:left w:val="nil"/>
              <w:bottom w:val="nil"/>
              <w:right w:val="nil"/>
            </w:tcBorders>
            <w:noWrap/>
            <w:vAlign w:val="center"/>
            <w:hideMark/>
          </w:tcPr>
          <w:p w14:paraId="755E784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7.2%</w:t>
            </w:r>
          </w:p>
        </w:tc>
        <w:tc>
          <w:tcPr>
            <w:tcW w:w="850" w:type="dxa"/>
            <w:tcBorders>
              <w:top w:val="nil"/>
              <w:left w:val="nil"/>
              <w:bottom w:val="nil"/>
              <w:right w:val="nil"/>
            </w:tcBorders>
            <w:noWrap/>
            <w:vAlign w:val="center"/>
            <w:hideMark/>
          </w:tcPr>
          <w:p w14:paraId="4439EE6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29F9129F" w14:textId="77777777" w:rsidTr="00BA1408">
        <w:trPr>
          <w:trHeight w:val="170"/>
        </w:trPr>
        <w:tc>
          <w:tcPr>
            <w:tcW w:w="270" w:type="dxa"/>
            <w:tcBorders>
              <w:top w:val="nil"/>
              <w:left w:val="nil"/>
              <w:bottom w:val="single" w:sz="4" w:space="0" w:color="auto"/>
              <w:right w:val="nil"/>
            </w:tcBorders>
            <w:vAlign w:val="center"/>
            <w:hideMark/>
          </w:tcPr>
          <w:p w14:paraId="0B37C8C3"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998" w:type="dxa"/>
            <w:tcBorders>
              <w:top w:val="nil"/>
              <w:left w:val="nil"/>
              <w:bottom w:val="single" w:sz="4" w:space="0" w:color="auto"/>
              <w:right w:val="nil"/>
            </w:tcBorders>
            <w:vAlign w:val="center"/>
            <w:hideMark/>
          </w:tcPr>
          <w:p w14:paraId="761D928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Тийм</w:t>
            </w:r>
          </w:p>
        </w:tc>
        <w:tc>
          <w:tcPr>
            <w:tcW w:w="1191" w:type="dxa"/>
            <w:tcBorders>
              <w:top w:val="nil"/>
              <w:left w:val="nil"/>
              <w:bottom w:val="single" w:sz="4" w:space="0" w:color="auto"/>
              <w:right w:val="nil"/>
            </w:tcBorders>
            <w:noWrap/>
            <w:vAlign w:val="center"/>
            <w:hideMark/>
          </w:tcPr>
          <w:p w14:paraId="678ABC3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161</w:t>
            </w:r>
          </w:p>
        </w:tc>
        <w:tc>
          <w:tcPr>
            <w:tcW w:w="843" w:type="dxa"/>
            <w:tcBorders>
              <w:top w:val="nil"/>
              <w:left w:val="nil"/>
              <w:bottom w:val="single" w:sz="4" w:space="0" w:color="auto"/>
              <w:right w:val="nil"/>
            </w:tcBorders>
            <w:noWrap/>
            <w:vAlign w:val="center"/>
            <w:hideMark/>
          </w:tcPr>
          <w:p w14:paraId="5062E03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93.6%</w:t>
            </w:r>
          </w:p>
        </w:tc>
        <w:tc>
          <w:tcPr>
            <w:tcW w:w="1425" w:type="dxa"/>
            <w:gridSpan w:val="2"/>
            <w:tcBorders>
              <w:top w:val="nil"/>
              <w:left w:val="nil"/>
              <w:bottom w:val="single" w:sz="4" w:space="0" w:color="auto"/>
              <w:right w:val="nil"/>
            </w:tcBorders>
            <w:noWrap/>
            <w:vAlign w:val="center"/>
            <w:hideMark/>
          </w:tcPr>
          <w:p w14:paraId="7C41A40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184</w:t>
            </w:r>
          </w:p>
        </w:tc>
        <w:tc>
          <w:tcPr>
            <w:tcW w:w="685" w:type="dxa"/>
            <w:tcBorders>
              <w:top w:val="nil"/>
              <w:left w:val="nil"/>
              <w:bottom w:val="single" w:sz="4" w:space="0" w:color="auto"/>
              <w:right w:val="nil"/>
            </w:tcBorders>
            <w:noWrap/>
            <w:vAlign w:val="center"/>
            <w:hideMark/>
          </w:tcPr>
          <w:p w14:paraId="7D3F9EC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94.8%</w:t>
            </w:r>
          </w:p>
        </w:tc>
        <w:tc>
          <w:tcPr>
            <w:tcW w:w="1583" w:type="dxa"/>
            <w:gridSpan w:val="2"/>
            <w:tcBorders>
              <w:top w:val="nil"/>
              <w:left w:val="nil"/>
              <w:bottom w:val="single" w:sz="4" w:space="0" w:color="auto"/>
              <w:right w:val="nil"/>
            </w:tcBorders>
            <w:noWrap/>
            <w:vAlign w:val="center"/>
            <w:hideMark/>
          </w:tcPr>
          <w:p w14:paraId="0CBA1AB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348</w:t>
            </w:r>
          </w:p>
        </w:tc>
        <w:tc>
          <w:tcPr>
            <w:tcW w:w="1134" w:type="dxa"/>
            <w:tcBorders>
              <w:top w:val="nil"/>
              <w:left w:val="nil"/>
              <w:bottom w:val="single" w:sz="4" w:space="0" w:color="auto"/>
              <w:right w:val="nil"/>
            </w:tcBorders>
            <w:noWrap/>
            <w:vAlign w:val="center"/>
            <w:hideMark/>
          </w:tcPr>
          <w:p w14:paraId="5A9FDF2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92.8%</w:t>
            </w:r>
          </w:p>
        </w:tc>
        <w:tc>
          <w:tcPr>
            <w:tcW w:w="850" w:type="dxa"/>
            <w:tcBorders>
              <w:top w:val="nil"/>
              <w:left w:val="nil"/>
              <w:bottom w:val="single" w:sz="4" w:space="0" w:color="auto"/>
              <w:right w:val="nil"/>
            </w:tcBorders>
            <w:noWrap/>
            <w:vAlign w:val="center"/>
            <w:hideMark/>
          </w:tcPr>
          <w:p w14:paraId="423FF07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3FA3804D" w14:textId="77777777" w:rsidTr="00BA1408">
        <w:trPr>
          <w:trHeight w:val="257"/>
        </w:trPr>
        <w:tc>
          <w:tcPr>
            <w:tcW w:w="6408" w:type="dxa"/>
            <w:gridSpan w:val="7"/>
            <w:tcBorders>
              <w:top w:val="single" w:sz="4" w:space="0" w:color="auto"/>
              <w:left w:val="nil"/>
              <w:bottom w:val="single" w:sz="4" w:space="0" w:color="auto"/>
              <w:right w:val="nil"/>
            </w:tcBorders>
            <w:vAlign w:val="center"/>
            <w:hideMark/>
          </w:tcPr>
          <w:p w14:paraId="534C2E3C"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Асран хамгаалагчийн боловсрол</w:t>
            </w:r>
          </w:p>
        </w:tc>
        <w:tc>
          <w:tcPr>
            <w:tcW w:w="1583" w:type="dxa"/>
            <w:gridSpan w:val="2"/>
            <w:tcBorders>
              <w:top w:val="single" w:sz="4" w:space="0" w:color="auto"/>
              <w:left w:val="nil"/>
              <w:bottom w:val="single" w:sz="4" w:space="0" w:color="auto"/>
              <w:right w:val="nil"/>
            </w:tcBorders>
            <w:noWrap/>
            <w:vAlign w:val="center"/>
            <w:hideMark/>
          </w:tcPr>
          <w:p w14:paraId="2C9690C9" w14:textId="4CD2B49C"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134" w:type="dxa"/>
            <w:tcBorders>
              <w:top w:val="single" w:sz="4" w:space="0" w:color="auto"/>
              <w:left w:val="nil"/>
              <w:bottom w:val="single" w:sz="4" w:space="0" w:color="auto"/>
              <w:right w:val="nil"/>
            </w:tcBorders>
            <w:noWrap/>
            <w:vAlign w:val="center"/>
            <w:hideMark/>
          </w:tcPr>
          <w:p w14:paraId="273D3275" w14:textId="4A679A3D"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850" w:type="dxa"/>
            <w:tcBorders>
              <w:top w:val="single" w:sz="4" w:space="0" w:color="auto"/>
              <w:left w:val="nil"/>
              <w:bottom w:val="single" w:sz="4" w:space="0" w:color="auto"/>
              <w:right w:val="nil"/>
            </w:tcBorders>
            <w:noWrap/>
            <w:vAlign w:val="center"/>
            <w:hideMark/>
          </w:tcPr>
          <w:p w14:paraId="71C57842"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0.0001</w:t>
            </w:r>
          </w:p>
        </w:tc>
      </w:tr>
      <w:tr w:rsidR="0025487F" w:rsidRPr="00651707" w14:paraId="7B065FBA" w14:textId="77777777" w:rsidTr="00BA1408">
        <w:trPr>
          <w:trHeight w:val="296"/>
        </w:trPr>
        <w:tc>
          <w:tcPr>
            <w:tcW w:w="270" w:type="dxa"/>
            <w:tcBorders>
              <w:top w:val="single" w:sz="4" w:space="0" w:color="auto"/>
              <w:left w:val="nil"/>
              <w:bottom w:val="nil"/>
              <w:right w:val="nil"/>
            </w:tcBorders>
            <w:vAlign w:val="center"/>
            <w:hideMark/>
          </w:tcPr>
          <w:p w14:paraId="7E7DDB6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998" w:type="dxa"/>
            <w:tcBorders>
              <w:top w:val="single" w:sz="4" w:space="0" w:color="auto"/>
              <w:left w:val="nil"/>
              <w:bottom w:val="nil"/>
              <w:right w:val="nil"/>
            </w:tcBorders>
            <w:vAlign w:val="center"/>
            <w:hideMark/>
          </w:tcPr>
          <w:p w14:paraId="3D5782B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Боловсролгүй / Бага</w:t>
            </w:r>
          </w:p>
        </w:tc>
        <w:tc>
          <w:tcPr>
            <w:tcW w:w="1191" w:type="dxa"/>
            <w:tcBorders>
              <w:top w:val="single" w:sz="4" w:space="0" w:color="auto"/>
              <w:left w:val="nil"/>
              <w:bottom w:val="nil"/>
              <w:right w:val="nil"/>
            </w:tcBorders>
            <w:noWrap/>
            <w:vAlign w:val="center"/>
            <w:hideMark/>
          </w:tcPr>
          <w:p w14:paraId="613EA79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w:t>
            </w:r>
          </w:p>
        </w:tc>
        <w:tc>
          <w:tcPr>
            <w:tcW w:w="843" w:type="dxa"/>
            <w:tcBorders>
              <w:top w:val="single" w:sz="4" w:space="0" w:color="auto"/>
              <w:left w:val="nil"/>
              <w:bottom w:val="nil"/>
              <w:right w:val="nil"/>
            </w:tcBorders>
            <w:noWrap/>
            <w:vAlign w:val="center"/>
            <w:hideMark/>
          </w:tcPr>
          <w:p w14:paraId="3BAFD7B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1.1%</w:t>
            </w:r>
          </w:p>
        </w:tc>
        <w:tc>
          <w:tcPr>
            <w:tcW w:w="1425" w:type="dxa"/>
            <w:gridSpan w:val="2"/>
            <w:tcBorders>
              <w:top w:val="single" w:sz="4" w:space="0" w:color="auto"/>
              <w:left w:val="nil"/>
              <w:bottom w:val="nil"/>
              <w:right w:val="nil"/>
            </w:tcBorders>
            <w:noWrap/>
            <w:vAlign w:val="center"/>
            <w:hideMark/>
          </w:tcPr>
          <w:p w14:paraId="63F295F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w:t>
            </w:r>
          </w:p>
        </w:tc>
        <w:tc>
          <w:tcPr>
            <w:tcW w:w="685" w:type="dxa"/>
            <w:tcBorders>
              <w:top w:val="single" w:sz="4" w:space="0" w:color="auto"/>
              <w:left w:val="nil"/>
              <w:bottom w:val="nil"/>
              <w:right w:val="nil"/>
            </w:tcBorders>
            <w:noWrap/>
            <w:vAlign w:val="center"/>
            <w:hideMark/>
          </w:tcPr>
          <w:p w14:paraId="6C6FF77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2.5%</w:t>
            </w:r>
          </w:p>
        </w:tc>
        <w:tc>
          <w:tcPr>
            <w:tcW w:w="1583" w:type="dxa"/>
            <w:gridSpan w:val="2"/>
            <w:tcBorders>
              <w:top w:val="single" w:sz="4" w:space="0" w:color="auto"/>
              <w:left w:val="nil"/>
              <w:bottom w:val="nil"/>
              <w:right w:val="nil"/>
            </w:tcBorders>
            <w:noWrap/>
            <w:vAlign w:val="center"/>
            <w:hideMark/>
          </w:tcPr>
          <w:p w14:paraId="1E74E50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7</w:t>
            </w:r>
          </w:p>
        </w:tc>
        <w:tc>
          <w:tcPr>
            <w:tcW w:w="1134" w:type="dxa"/>
            <w:tcBorders>
              <w:top w:val="single" w:sz="4" w:space="0" w:color="auto"/>
              <w:left w:val="nil"/>
              <w:bottom w:val="nil"/>
              <w:right w:val="nil"/>
            </w:tcBorders>
            <w:noWrap/>
            <w:vAlign w:val="center"/>
            <w:hideMark/>
          </w:tcPr>
          <w:p w14:paraId="0581EBF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1.8%</w:t>
            </w:r>
          </w:p>
        </w:tc>
        <w:tc>
          <w:tcPr>
            <w:tcW w:w="850" w:type="dxa"/>
            <w:tcBorders>
              <w:top w:val="single" w:sz="4" w:space="0" w:color="auto"/>
              <w:left w:val="nil"/>
              <w:bottom w:val="nil"/>
              <w:right w:val="nil"/>
            </w:tcBorders>
            <w:noWrap/>
            <w:vAlign w:val="center"/>
            <w:hideMark/>
          </w:tcPr>
          <w:p w14:paraId="6446610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46A70C2A" w14:textId="77777777" w:rsidTr="00BA1408">
        <w:trPr>
          <w:trHeight w:val="170"/>
        </w:trPr>
        <w:tc>
          <w:tcPr>
            <w:tcW w:w="270" w:type="dxa"/>
            <w:tcBorders>
              <w:top w:val="nil"/>
              <w:left w:val="nil"/>
              <w:bottom w:val="nil"/>
              <w:right w:val="nil"/>
            </w:tcBorders>
            <w:vAlign w:val="center"/>
            <w:hideMark/>
          </w:tcPr>
          <w:p w14:paraId="3E935643"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998" w:type="dxa"/>
            <w:tcBorders>
              <w:top w:val="nil"/>
              <w:left w:val="nil"/>
              <w:bottom w:val="nil"/>
              <w:right w:val="nil"/>
            </w:tcBorders>
            <w:vAlign w:val="center"/>
            <w:hideMark/>
          </w:tcPr>
          <w:p w14:paraId="35610D3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Дунд</w:t>
            </w:r>
          </w:p>
        </w:tc>
        <w:tc>
          <w:tcPr>
            <w:tcW w:w="1191" w:type="dxa"/>
            <w:tcBorders>
              <w:top w:val="nil"/>
              <w:left w:val="nil"/>
              <w:bottom w:val="nil"/>
              <w:right w:val="nil"/>
            </w:tcBorders>
            <w:noWrap/>
            <w:vAlign w:val="center"/>
            <w:hideMark/>
          </w:tcPr>
          <w:p w14:paraId="6744349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74</w:t>
            </w:r>
          </w:p>
        </w:tc>
        <w:tc>
          <w:tcPr>
            <w:tcW w:w="843" w:type="dxa"/>
            <w:tcBorders>
              <w:top w:val="nil"/>
              <w:left w:val="nil"/>
              <w:bottom w:val="nil"/>
              <w:right w:val="nil"/>
            </w:tcBorders>
            <w:noWrap/>
            <w:vAlign w:val="center"/>
            <w:hideMark/>
          </w:tcPr>
          <w:p w14:paraId="3EA2879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42.5%</w:t>
            </w:r>
          </w:p>
        </w:tc>
        <w:tc>
          <w:tcPr>
            <w:tcW w:w="1425" w:type="dxa"/>
            <w:gridSpan w:val="2"/>
            <w:tcBorders>
              <w:top w:val="nil"/>
              <w:left w:val="nil"/>
              <w:bottom w:val="nil"/>
              <w:right w:val="nil"/>
            </w:tcBorders>
            <w:noWrap/>
            <w:vAlign w:val="center"/>
            <w:hideMark/>
          </w:tcPr>
          <w:p w14:paraId="7C391DB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100</w:t>
            </w:r>
          </w:p>
        </w:tc>
        <w:tc>
          <w:tcPr>
            <w:tcW w:w="685" w:type="dxa"/>
            <w:tcBorders>
              <w:top w:val="nil"/>
              <w:left w:val="nil"/>
              <w:bottom w:val="nil"/>
              <w:right w:val="nil"/>
            </w:tcBorders>
            <w:noWrap/>
            <w:vAlign w:val="center"/>
            <w:hideMark/>
          </w:tcPr>
          <w:p w14:paraId="363628E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50.8%</w:t>
            </w:r>
          </w:p>
        </w:tc>
        <w:tc>
          <w:tcPr>
            <w:tcW w:w="1583" w:type="dxa"/>
            <w:gridSpan w:val="2"/>
            <w:tcBorders>
              <w:top w:val="nil"/>
              <w:left w:val="nil"/>
              <w:bottom w:val="nil"/>
              <w:right w:val="nil"/>
            </w:tcBorders>
            <w:noWrap/>
            <w:vAlign w:val="center"/>
            <w:hideMark/>
          </w:tcPr>
          <w:p w14:paraId="56CD33D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124</w:t>
            </w:r>
          </w:p>
        </w:tc>
        <w:tc>
          <w:tcPr>
            <w:tcW w:w="1134" w:type="dxa"/>
            <w:tcBorders>
              <w:top w:val="nil"/>
              <w:left w:val="nil"/>
              <w:bottom w:val="nil"/>
              <w:right w:val="nil"/>
            </w:tcBorders>
            <w:noWrap/>
            <w:vAlign w:val="center"/>
            <w:hideMark/>
          </w:tcPr>
          <w:p w14:paraId="194B735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32.7%</w:t>
            </w:r>
          </w:p>
        </w:tc>
        <w:tc>
          <w:tcPr>
            <w:tcW w:w="850" w:type="dxa"/>
            <w:tcBorders>
              <w:top w:val="nil"/>
              <w:left w:val="nil"/>
              <w:bottom w:val="nil"/>
              <w:right w:val="nil"/>
            </w:tcBorders>
            <w:noWrap/>
            <w:vAlign w:val="center"/>
            <w:hideMark/>
          </w:tcPr>
          <w:p w14:paraId="7E95749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2F584DD2" w14:textId="77777777" w:rsidTr="00BA1408">
        <w:trPr>
          <w:trHeight w:val="209"/>
        </w:trPr>
        <w:tc>
          <w:tcPr>
            <w:tcW w:w="270" w:type="dxa"/>
            <w:tcBorders>
              <w:top w:val="nil"/>
              <w:left w:val="nil"/>
              <w:bottom w:val="nil"/>
              <w:right w:val="nil"/>
            </w:tcBorders>
            <w:vAlign w:val="center"/>
            <w:hideMark/>
          </w:tcPr>
          <w:p w14:paraId="118A8765"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998" w:type="dxa"/>
            <w:tcBorders>
              <w:top w:val="nil"/>
              <w:left w:val="nil"/>
              <w:bottom w:val="nil"/>
              <w:right w:val="nil"/>
            </w:tcBorders>
            <w:vAlign w:val="center"/>
            <w:hideMark/>
          </w:tcPr>
          <w:p w14:paraId="0A78E2E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Тусгай дунд</w:t>
            </w:r>
          </w:p>
        </w:tc>
        <w:tc>
          <w:tcPr>
            <w:tcW w:w="1191" w:type="dxa"/>
            <w:tcBorders>
              <w:top w:val="nil"/>
              <w:left w:val="nil"/>
              <w:bottom w:val="nil"/>
              <w:right w:val="nil"/>
            </w:tcBorders>
            <w:noWrap/>
            <w:vAlign w:val="center"/>
            <w:hideMark/>
          </w:tcPr>
          <w:p w14:paraId="5AA51D5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w:t>
            </w:r>
          </w:p>
        </w:tc>
        <w:tc>
          <w:tcPr>
            <w:tcW w:w="843" w:type="dxa"/>
            <w:tcBorders>
              <w:top w:val="nil"/>
              <w:left w:val="nil"/>
              <w:bottom w:val="nil"/>
              <w:right w:val="nil"/>
            </w:tcBorders>
            <w:noWrap/>
            <w:vAlign w:val="center"/>
            <w:hideMark/>
          </w:tcPr>
          <w:p w14:paraId="0B629A2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2.9%</w:t>
            </w:r>
          </w:p>
        </w:tc>
        <w:tc>
          <w:tcPr>
            <w:tcW w:w="1425" w:type="dxa"/>
            <w:gridSpan w:val="2"/>
            <w:tcBorders>
              <w:top w:val="nil"/>
              <w:left w:val="nil"/>
              <w:bottom w:val="nil"/>
              <w:right w:val="nil"/>
            </w:tcBorders>
            <w:noWrap/>
            <w:vAlign w:val="center"/>
            <w:hideMark/>
          </w:tcPr>
          <w:p w14:paraId="60BF6E1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12</w:t>
            </w:r>
          </w:p>
        </w:tc>
        <w:tc>
          <w:tcPr>
            <w:tcW w:w="685" w:type="dxa"/>
            <w:tcBorders>
              <w:top w:val="nil"/>
              <w:left w:val="nil"/>
              <w:bottom w:val="nil"/>
              <w:right w:val="nil"/>
            </w:tcBorders>
            <w:noWrap/>
            <w:vAlign w:val="center"/>
            <w:hideMark/>
          </w:tcPr>
          <w:p w14:paraId="2AEFC94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6.1%</w:t>
            </w:r>
          </w:p>
        </w:tc>
        <w:tc>
          <w:tcPr>
            <w:tcW w:w="1583" w:type="dxa"/>
            <w:gridSpan w:val="2"/>
            <w:tcBorders>
              <w:top w:val="nil"/>
              <w:left w:val="nil"/>
              <w:bottom w:val="nil"/>
              <w:right w:val="nil"/>
            </w:tcBorders>
            <w:noWrap/>
            <w:vAlign w:val="center"/>
            <w:hideMark/>
          </w:tcPr>
          <w:p w14:paraId="4C0A00A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28</w:t>
            </w:r>
          </w:p>
        </w:tc>
        <w:tc>
          <w:tcPr>
            <w:tcW w:w="1134" w:type="dxa"/>
            <w:tcBorders>
              <w:top w:val="nil"/>
              <w:left w:val="nil"/>
              <w:bottom w:val="nil"/>
              <w:right w:val="nil"/>
            </w:tcBorders>
            <w:noWrap/>
            <w:vAlign w:val="center"/>
            <w:hideMark/>
          </w:tcPr>
          <w:p w14:paraId="36C8390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7.4%</w:t>
            </w:r>
          </w:p>
        </w:tc>
        <w:tc>
          <w:tcPr>
            <w:tcW w:w="850" w:type="dxa"/>
            <w:tcBorders>
              <w:top w:val="nil"/>
              <w:left w:val="nil"/>
              <w:bottom w:val="nil"/>
              <w:right w:val="nil"/>
            </w:tcBorders>
            <w:noWrap/>
            <w:vAlign w:val="center"/>
            <w:hideMark/>
          </w:tcPr>
          <w:p w14:paraId="3A3F742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182445A9" w14:textId="77777777" w:rsidTr="00BA1408">
        <w:trPr>
          <w:trHeight w:val="170"/>
        </w:trPr>
        <w:tc>
          <w:tcPr>
            <w:tcW w:w="270" w:type="dxa"/>
            <w:tcBorders>
              <w:top w:val="nil"/>
              <w:left w:val="nil"/>
              <w:bottom w:val="single" w:sz="4" w:space="0" w:color="auto"/>
              <w:right w:val="nil"/>
            </w:tcBorders>
            <w:vAlign w:val="center"/>
            <w:hideMark/>
          </w:tcPr>
          <w:p w14:paraId="69AE2D9B"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998" w:type="dxa"/>
            <w:tcBorders>
              <w:top w:val="nil"/>
              <w:left w:val="nil"/>
              <w:bottom w:val="single" w:sz="4" w:space="0" w:color="auto"/>
              <w:right w:val="nil"/>
            </w:tcBorders>
            <w:vAlign w:val="center"/>
            <w:hideMark/>
          </w:tcPr>
          <w:p w14:paraId="5A18759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Дээд</w:t>
            </w:r>
          </w:p>
        </w:tc>
        <w:tc>
          <w:tcPr>
            <w:tcW w:w="1191" w:type="dxa"/>
            <w:tcBorders>
              <w:top w:val="nil"/>
              <w:left w:val="nil"/>
              <w:bottom w:val="single" w:sz="4" w:space="0" w:color="auto"/>
              <w:right w:val="nil"/>
            </w:tcBorders>
            <w:noWrap/>
            <w:vAlign w:val="center"/>
            <w:hideMark/>
          </w:tcPr>
          <w:p w14:paraId="7764EDD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93</w:t>
            </w:r>
          </w:p>
        </w:tc>
        <w:tc>
          <w:tcPr>
            <w:tcW w:w="843" w:type="dxa"/>
            <w:tcBorders>
              <w:top w:val="nil"/>
              <w:left w:val="nil"/>
              <w:bottom w:val="single" w:sz="4" w:space="0" w:color="auto"/>
              <w:right w:val="nil"/>
            </w:tcBorders>
            <w:noWrap/>
            <w:vAlign w:val="center"/>
            <w:hideMark/>
          </w:tcPr>
          <w:p w14:paraId="76060B5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53.4%</w:t>
            </w:r>
          </w:p>
        </w:tc>
        <w:tc>
          <w:tcPr>
            <w:tcW w:w="1425" w:type="dxa"/>
            <w:gridSpan w:val="2"/>
            <w:tcBorders>
              <w:top w:val="nil"/>
              <w:left w:val="nil"/>
              <w:bottom w:val="single" w:sz="4" w:space="0" w:color="auto"/>
              <w:right w:val="nil"/>
            </w:tcBorders>
            <w:noWrap/>
            <w:vAlign w:val="center"/>
            <w:hideMark/>
          </w:tcPr>
          <w:p w14:paraId="60EE746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80</w:t>
            </w:r>
          </w:p>
        </w:tc>
        <w:tc>
          <w:tcPr>
            <w:tcW w:w="685" w:type="dxa"/>
            <w:tcBorders>
              <w:top w:val="nil"/>
              <w:left w:val="nil"/>
              <w:bottom w:val="single" w:sz="4" w:space="0" w:color="auto"/>
              <w:right w:val="nil"/>
            </w:tcBorders>
            <w:noWrap/>
            <w:vAlign w:val="center"/>
            <w:hideMark/>
          </w:tcPr>
          <w:p w14:paraId="36F4853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40.6%</w:t>
            </w:r>
          </w:p>
        </w:tc>
        <w:tc>
          <w:tcPr>
            <w:tcW w:w="1583" w:type="dxa"/>
            <w:gridSpan w:val="2"/>
            <w:tcBorders>
              <w:top w:val="nil"/>
              <w:left w:val="nil"/>
              <w:bottom w:val="single" w:sz="4" w:space="0" w:color="auto"/>
              <w:right w:val="nil"/>
            </w:tcBorders>
            <w:noWrap/>
            <w:vAlign w:val="center"/>
            <w:hideMark/>
          </w:tcPr>
          <w:p w14:paraId="5DA8254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220</w:t>
            </w:r>
          </w:p>
        </w:tc>
        <w:tc>
          <w:tcPr>
            <w:tcW w:w="1134" w:type="dxa"/>
            <w:tcBorders>
              <w:top w:val="nil"/>
              <w:left w:val="nil"/>
              <w:bottom w:val="single" w:sz="4" w:space="0" w:color="auto"/>
              <w:right w:val="nil"/>
            </w:tcBorders>
            <w:noWrap/>
            <w:vAlign w:val="center"/>
            <w:hideMark/>
          </w:tcPr>
          <w:p w14:paraId="16AA6CB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58.0%</w:t>
            </w:r>
          </w:p>
        </w:tc>
        <w:tc>
          <w:tcPr>
            <w:tcW w:w="850" w:type="dxa"/>
            <w:tcBorders>
              <w:top w:val="nil"/>
              <w:left w:val="nil"/>
              <w:bottom w:val="single" w:sz="4" w:space="0" w:color="auto"/>
              <w:right w:val="nil"/>
            </w:tcBorders>
            <w:noWrap/>
            <w:vAlign w:val="center"/>
            <w:hideMark/>
          </w:tcPr>
          <w:p w14:paraId="23192EC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4C6C7609" w14:textId="77777777" w:rsidTr="00BA1408">
        <w:trPr>
          <w:trHeight w:val="188"/>
        </w:trPr>
        <w:tc>
          <w:tcPr>
            <w:tcW w:w="6408" w:type="dxa"/>
            <w:gridSpan w:val="7"/>
            <w:tcBorders>
              <w:top w:val="single" w:sz="4" w:space="0" w:color="auto"/>
              <w:left w:val="nil"/>
              <w:bottom w:val="single" w:sz="4" w:space="0" w:color="auto"/>
              <w:right w:val="nil"/>
            </w:tcBorders>
            <w:vAlign w:val="center"/>
            <w:hideMark/>
          </w:tcPr>
          <w:p w14:paraId="4291352B"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Асран хамгаалагчийн гэрлэлтийн байдал</w:t>
            </w:r>
          </w:p>
        </w:tc>
        <w:tc>
          <w:tcPr>
            <w:tcW w:w="1583" w:type="dxa"/>
            <w:gridSpan w:val="2"/>
            <w:tcBorders>
              <w:top w:val="single" w:sz="4" w:space="0" w:color="auto"/>
              <w:left w:val="nil"/>
              <w:bottom w:val="single" w:sz="4" w:space="0" w:color="auto"/>
              <w:right w:val="nil"/>
            </w:tcBorders>
            <w:noWrap/>
            <w:vAlign w:val="center"/>
            <w:hideMark/>
          </w:tcPr>
          <w:p w14:paraId="57B1851E" w14:textId="039500A3"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134" w:type="dxa"/>
            <w:tcBorders>
              <w:top w:val="single" w:sz="4" w:space="0" w:color="auto"/>
              <w:left w:val="nil"/>
              <w:bottom w:val="single" w:sz="4" w:space="0" w:color="auto"/>
              <w:right w:val="nil"/>
            </w:tcBorders>
            <w:noWrap/>
            <w:vAlign w:val="center"/>
            <w:hideMark/>
          </w:tcPr>
          <w:p w14:paraId="504CA936" w14:textId="064624F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850" w:type="dxa"/>
            <w:tcBorders>
              <w:top w:val="single" w:sz="4" w:space="0" w:color="auto"/>
              <w:left w:val="nil"/>
              <w:bottom w:val="single" w:sz="4" w:space="0" w:color="auto"/>
              <w:right w:val="nil"/>
            </w:tcBorders>
            <w:noWrap/>
            <w:vAlign w:val="center"/>
            <w:hideMark/>
          </w:tcPr>
          <w:p w14:paraId="28046A3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na</w:t>
            </w:r>
          </w:p>
        </w:tc>
      </w:tr>
      <w:tr w:rsidR="0025487F" w:rsidRPr="00651707" w14:paraId="54F68D05" w14:textId="77777777" w:rsidTr="00BA1408">
        <w:trPr>
          <w:trHeight w:val="170"/>
        </w:trPr>
        <w:tc>
          <w:tcPr>
            <w:tcW w:w="270" w:type="dxa"/>
            <w:tcBorders>
              <w:top w:val="single" w:sz="4" w:space="0" w:color="auto"/>
              <w:left w:val="nil"/>
              <w:bottom w:val="nil"/>
              <w:right w:val="nil"/>
            </w:tcBorders>
            <w:noWrap/>
            <w:vAlign w:val="center"/>
            <w:hideMark/>
          </w:tcPr>
          <w:p w14:paraId="77F902D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998" w:type="dxa"/>
            <w:tcBorders>
              <w:top w:val="single" w:sz="4" w:space="0" w:color="auto"/>
              <w:left w:val="nil"/>
              <w:bottom w:val="nil"/>
              <w:right w:val="nil"/>
            </w:tcBorders>
            <w:vAlign w:val="center"/>
            <w:hideMark/>
          </w:tcPr>
          <w:p w14:paraId="26F0096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Гэрлээгүй</w:t>
            </w:r>
          </w:p>
        </w:tc>
        <w:tc>
          <w:tcPr>
            <w:tcW w:w="1191" w:type="dxa"/>
            <w:tcBorders>
              <w:top w:val="single" w:sz="4" w:space="0" w:color="auto"/>
              <w:left w:val="nil"/>
              <w:bottom w:val="nil"/>
              <w:right w:val="nil"/>
            </w:tcBorders>
            <w:noWrap/>
            <w:vAlign w:val="center"/>
            <w:hideMark/>
          </w:tcPr>
          <w:p w14:paraId="61A610A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6</w:t>
            </w:r>
          </w:p>
        </w:tc>
        <w:tc>
          <w:tcPr>
            <w:tcW w:w="843" w:type="dxa"/>
            <w:tcBorders>
              <w:top w:val="single" w:sz="4" w:space="0" w:color="auto"/>
              <w:left w:val="nil"/>
              <w:bottom w:val="nil"/>
              <w:right w:val="nil"/>
            </w:tcBorders>
            <w:noWrap/>
            <w:vAlign w:val="center"/>
            <w:hideMark/>
          </w:tcPr>
          <w:p w14:paraId="3AD8EA9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3.4%</w:t>
            </w:r>
          </w:p>
        </w:tc>
        <w:tc>
          <w:tcPr>
            <w:tcW w:w="1425" w:type="dxa"/>
            <w:gridSpan w:val="2"/>
            <w:tcBorders>
              <w:top w:val="single" w:sz="4" w:space="0" w:color="auto"/>
              <w:left w:val="nil"/>
              <w:bottom w:val="nil"/>
              <w:right w:val="nil"/>
            </w:tcBorders>
            <w:noWrap/>
            <w:vAlign w:val="center"/>
            <w:hideMark/>
          </w:tcPr>
          <w:p w14:paraId="2EADB27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12</w:t>
            </w:r>
          </w:p>
        </w:tc>
        <w:tc>
          <w:tcPr>
            <w:tcW w:w="685" w:type="dxa"/>
            <w:tcBorders>
              <w:top w:val="single" w:sz="4" w:space="0" w:color="auto"/>
              <w:left w:val="nil"/>
              <w:bottom w:val="nil"/>
              <w:right w:val="nil"/>
            </w:tcBorders>
            <w:noWrap/>
            <w:vAlign w:val="center"/>
            <w:hideMark/>
          </w:tcPr>
          <w:p w14:paraId="58A3B3B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6.1%</w:t>
            </w:r>
          </w:p>
        </w:tc>
        <w:tc>
          <w:tcPr>
            <w:tcW w:w="1583" w:type="dxa"/>
            <w:gridSpan w:val="2"/>
            <w:tcBorders>
              <w:top w:val="single" w:sz="4" w:space="0" w:color="auto"/>
              <w:left w:val="nil"/>
              <w:bottom w:val="nil"/>
              <w:right w:val="nil"/>
            </w:tcBorders>
            <w:noWrap/>
            <w:vAlign w:val="center"/>
            <w:hideMark/>
          </w:tcPr>
          <w:p w14:paraId="1B31D6A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15</w:t>
            </w:r>
          </w:p>
        </w:tc>
        <w:tc>
          <w:tcPr>
            <w:tcW w:w="1134" w:type="dxa"/>
            <w:tcBorders>
              <w:top w:val="single" w:sz="4" w:space="0" w:color="auto"/>
              <w:left w:val="nil"/>
              <w:bottom w:val="nil"/>
              <w:right w:val="nil"/>
            </w:tcBorders>
            <w:noWrap/>
            <w:vAlign w:val="center"/>
            <w:hideMark/>
          </w:tcPr>
          <w:p w14:paraId="6203E15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4.0%</w:t>
            </w:r>
          </w:p>
        </w:tc>
        <w:tc>
          <w:tcPr>
            <w:tcW w:w="850" w:type="dxa"/>
            <w:tcBorders>
              <w:top w:val="single" w:sz="4" w:space="0" w:color="auto"/>
              <w:left w:val="nil"/>
              <w:bottom w:val="nil"/>
              <w:right w:val="nil"/>
            </w:tcBorders>
            <w:noWrap/>
            <w:vAlign w:val="center"/>
            <w:hideMark/>
          </w:tcPr>
          <w:p w14:paraId="49E7997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23F9C196" w14:textId="77777777" w:rsidTr="00BA1408">
        <w:trPr>
          <w:trHeight w:val="296"/>
        </w:trPr>
        <w:tc>
          <w:tcPr>
            <w:tcW w:w="270" w:type="dxa"/>
            <w:tcBorders>
              <w:top w:val="nil"/>
              <w:left w:val="nil"/>
              <w:bottom w:val="nil"/>
              <w:right w:val="nil"/>
            </w:tcBorders>
            <w:vAlign w:val="center"/>
            <w:hideMark/>
          </w:tcPr>
          <w:p w14:paraId="118CD428" w14:textId="77777777" w:rsidR="0025487F" w:rsidRPr="00651707" w:rsidRDefault="0025487F" w:rsidP="007D77B6">
            <w:pPr>
              <w:spacing w:after="0" w:line="240" w:lineRule="auto"/>
              <w:jc w:val="both"/>
              <w:rPr>
                <w:rFonts w:ascii="Arial" w:eastAsia="Times New Roman" w:hAnsi="Arial" w:cs="Arial"/>
                <w:sz w:val="20"/>
                <w:szCs w:val="20"/>
                <w:lang w:val="mn-MN"/>
              </w:rPr>
            </w:pPr>
          </w:p>
        </w:tc>
        <w:tc>
          <w:tcPr>
            <w:tcW w:w="1998" w:type="dxa"/>
            <w:tcBorders>
              <w:top w:val="nil"/>
              <w:left w:val="nil"/>
              <w:bottom w:val="nil"/>
              <w:right w:val="nil"/>
            </w:tcBorders>
            <w:vAlign w:val="center"/>
            <w:hideMark/>
          </w:tcPr>
          <w:p w14:paraId="62B3C61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Гэрлэсэн/хамтран амьдрагч</w:t>
            </w:r>
          </w:p>
        </w:tc>
        <w:tc>
          <w:tcPr>
            <w:tcW w:w="1191" w:type="dxa"/>
            <w:tcBorders>
              <w:top w:val="nil"/>
              <w:left w:val="nil"/>
              <w:bottom w:val="nil"/>
              <w:right w:val="nil"/>
            </w:tcBorders>
            <w:noWrap/>
            <w:vAlign w:val="center"/>
            <w:hideMark/>
          </w:tcPr>
          <w:p w14:paraId="25C4409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154</w:t>
            </w:r>
          </w:p>
        </w:tc>
        <w:tc>
          <w:tcPr>
            <w:tcW w:w="843" w:type="dxa"/>
            <w:tcBorders>
              <w:top w:val="nil"/>
              <w:left w:val="nil"/>
              <w:bottom w:val="nil"/>
              <w:right w:val="nil"/>
            </w:tcBorders>
            <w:noWrap/>
            <w:vAlign w:val="center"/>
            <w:hideMark/>
          </w:tcPr>
          <w:p w14:paraId="74EEDCE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88.5%</w:t>
            </w:r>
          </w:p>
        </w:tc>
        <w:tc>
          <w:tcPr>
            <w:tcW w:w="1425" w:type="dxa"/>
            <w:gridSpan w:val="2"/>
            <w:tcBorders>
              <w:top w:val="nil"/>
              <w:left w:val="nil"/>
              <w:bottom w:val="nil"/>
              <w:right w:val="nil"/>
            </w:tcBorders>
            <w:noWrap/>
            <w:vAlign w:val="center"/>
            <w:hideMark/>
          </w:tcPr>
          <w:p w14:paraId="0A9EB53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174</w:t>
            </w:r>
          </w:p>
        </w:tc>
        <w:tc>
          <w:tcPr>
            <w:tcW w:w="685" w:type="dxa"/>
            <w:tcBorders>
              <w:top w:val="nil"/>
              <w:left w:val="nil"/>
              <w:bottom w:val="nil"/>
              <w:right w:val="nil"/>
            </w:tcBorders>
            <w:noWrap/>
            <w:vAlign w:val="center"/>
            <w:hideMark/>
          </w:tcPr>
          <w:p w14:paraId="059B94B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88.3%</w:t>
            </w:r>
          </w:p>
        </w:tc>
        <w:tc>
          <w:tcPr>
            <w:tcW w:w="1583" w:type="dxa"/>
            <w:gridSpan w:val="2"/>
            <w:tcBorders>
              <w:top w:val="nil"/>
              <w:left w:val="nil"/>
              <w:bottom w:val="nil"/>
              <w:right w:val="nil"/>
            </w:tcBorders>
            <w:noWrap/>
            <w:vAlign w:val="center"/>
            <w:hideMark/>
          </w:tcPr>
          <w:p w14:paraId="3CA5FD9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345</w:t>
            </w:r>
          </w:p>
        </w:tc>
        <w:tc>
          <w:tcPr>
            <w:tcW w:w="1134" w:type="dxa"/>
            <w:tcBorders>
              <w:top w:val="nil"/>
              <w:left w:val="nil"/>
              <w:bottom w:val="nil"/>
              <w:right w:val="nil"/>
            </w:tcBorders>
            <w:noWrap/>
            <w:vAlign w:val="center"/>
            <w:hideMark/>
          </w:tcPr>
          <w:p w14:paraId="46FF398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91.0%</w:t>
            </w:r>
          </w:p>
        </w:tc>
        <w:tc>
          <w:tcPr>
            <w:tcW w:w="850" w:type="dxa"/>
            <w:tcBorders>
              <w:top w:val="nil"/>
              <w:left w:val="nil"/>
              <w:bottom w:val="nil"/>
              <w:right w:val="nil"/>
            </w:tcBorders>
            <w:noWrap/>
            <w:vAlign w:val="center"/>
            <w:hideMark/>
          </w:tcPr>
          <w:p w14:paraId="484F443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66D2E95B" w14:textId="77777777" w:rsidTr="00BA1408">
        <w:trPr>
          <w:trHeight w:val="296"/>
        </w:trPr>
        <w:tc>
          <w:tcPr>
            <w:tcW w:w="270" w:type="dxa"/>
            <w:tcBorders>
              <w:top w:val="nil"/>
              <w:left w:val="nil"/>
              <w:bottom w:val="single" w:sz="4" w:space="0" w:color="auto"/>
              <w:right w:val="nil"/>
            </w:tcBorders>
            <w:vAlign w:val="center"/>
            <w:hideMark/>
          </w:tcPr>
          <w:p w14:paraId="3F8460C6" w14:textId="4C04D09A"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1998" w:type="dxa"/>
            <w:tcBorders>
              <w:top w:val="nil"/>
              <w:left w:val="nil"/>
              <w:bottom w:val="single" w:sz="4" w:space="0" w:color="auto"/>
              <w:right w:val="nil"/>
            </w:tcBorders>
            <w:vAlign w:val="center"/>
            <w:hideMark/>
          </w:tcPr>
          <w:p w14:paraId="5481582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Өрх толгойлсон ээж/аав</w:t>
            </w:r>
          </w:p>
        </w:tc>
        <w:tc>
          <w:tcPr>
            <w:tcW w:w="1191" w:type="dxa"/>
            <w:tcBorders>
              <w:top w:val="nil"/>
              <w:left w:val="nil"/>
              <w:bottom w:val="single" w:sz="4" w:space="0" w:color="auto"/>
              <w:right w:val="nil"/>
            </w:tcBorders>
            <w:noWrap/>
            <w:vAlign w:val="center"/>
            <w:hideMark/>
          </w:tcPr>
          <w:p w14:paraId="011EDFC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14</w:t>
            </w:r>
          </w:p>
        </w:tc>
        <w:tc>
          <w:tcPr>
            <w:tcW w:w="843" w:type="dxa"/>
            <w:tcBorders>
              <w:top w:val="nil"/>
              <w:left w:val="nil"/>
              <w:bottom w:val="single" w:sz="4" w:space="0" w:color="auto"/>
              <w:right w:val="nil"/>
            </w:tcBorders>
            <w:noWrap/>
            <w:vAlign w:val="center"/>
            <w:hideMark/>
          </w:tcPr>
          <w:p w14:paraId="187B9D7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8.0%</w:t>
            </w:r>
          </w:p>
        </w:tc>
        <w:tc>
          <w:tcPr>
            <w:tcW w:w="1425" w:type="dxa"/>
            <w:gridSpan w:val="2"/>
            <w:tcBorders>
              <w:top w:val="nil"/>
              <w:left w:val="nil"/>
              <w:bottom w:val="single" w:sz="4" w:space="0" w:color="auto"/>
              <w:right w:val="nil"/>
            </w:tcBorders>
            <w:noWrap/>
            <w:vAlign w:val="center"/>
            <w:hideMark/>
          </w:tcPr>
          <w:p w14:paraId="59541B8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11</w:t>
            </w:r>
          </w:p>
        </w:tc>
        <w:tc>
          <w:tcPr>
            <w:tcW w:w="685" w:type="dxa"/>
            <w:tcBorders>
              <w:top w:val="nil"/>
              <w:left w:val="nil"/>
              <w:bottom w:val="single" w:sz="4" w:space="0" w:color="auto"/>
              <w:right w:val="nil"/>
            </w:tcBorders>
            <w:noWrap/>
            <w:vAlign w:val="center"/>
            <w:hideMark/>
          </w:tcPr>
          <w:p w14:paraId="0AB195E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5.6%</w:t>
            </w:r>
          </w:p>
        </w:tc>
        <w:tc>
          <w:tcPr>
            <w:tcW w:w="1583" w:type="dxa"/>
            <w:gridSpan w:val="2"/>
            <w:tcBorders>
              <w:top w:val="nil"/>
              <w:left w:val="nil"/>
              <w:bottom w:val="single" w:sz="4" w:space="0" w:color="auto"/>
              <w:right w:val="nil"/>
            </w:tcBorders>
            <w:noWrap/>
            <w:vAlign w:val="center"/>
            <w:hideMark/>
          </w:tcPr>
          <w:p w14:paraId="59CF839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19</w:t>
            </w:r>
          </w:p>
        </w:tc>
        <w:tc>
          <w:tcPr>
            <w:tcW w:w="1134" w:type="dxa"/>
            <w:tcBorders>
              <w:top w:val="nil"/>
              <w:left w:val="nil"/>
              <w:bottom w:val="single" w:sz="4" w:space="0" w:color="auto"/>
              <w:right w:val="nil"/>
            </w:tcBorders>
            <w:noWrap/>
            <w:vAlign w:val="center"/>
            <w:hideMark/>
          </w:tcPr>
          <w:p w14:paraId="08F85A8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5.0%</w:t>
            </w:r>
          </w:p>
        </w:tc>
        <w:tc>
          <w:tcPr>
            <w:tcW w:w="850" w:type="dxa"/>
            <w:tcBorders>
              <w:top w:val="nil"/>
              <w:left w:val="nil"/>
              <w:bottom w:val="single" w:sz="4" w:space="0" w:color="auto"/>
              <w:right w:val="nil"/>
            </w:tcBorders>
            <w:noWrap/>
            <w:vAlign w:val="center"/>
            <w:hideMark/>
          </w:tcPr>
          <w:p w14:paraId="3AB5ADA2" w14:textId="6FC3789D" w:rsidR="0025487F" w:rsidRPr="00651707" w:rsidRDefault="0025487F" w:rsidP="007D77B6">
            <w:pPr>
              <w:spacing w:after="0" w:line="240" w:lineRule="auto"/>
              <w:jc w:val="both"/>
              <w:rPr>
                <w:rFonts w:ascii="Arial" w:eastAsia="Times New Roman" w:hAnsi="Arial" w:cs="Arial"/>
                <w:color w:val="000000"/>
                <w:sz w:val="20"/>
                <w:szCs w:val="20"/>
                <w:lang w:val="mn-MN"/>
              </w:rPr>
            </w:pPr>
          </w:p>
        </w:tc>
      </w:tr>
    </w:tbl>
    <w:p w14:paraId="04E05694" w14:textId="77777777" w:rsidR="0025487F" w:rsidRPr="00651707" w:rsidRDefault="0025487F" w:rsidP="007D77B6">
      <w:pPr>
        <w:jc w:val="both"/>
        <w:rPr>
          <w:rFonts w:ascii="Arial" w:hAnsi="Arial" w:cs="Arial"/>
          <w:lang w:val="mn-MN"/>
        </w:rPr>
      </w:pPr>
    </w:p>
    <w:p w14:paraId="33C8C667" w14:textId="6724DE34" w:rsidR="009C56D1" w:rsidRPr="00651707" w:rsidRDefault="009C56D1" w:rsidP="007D77B6">
      <w:pPr>
        <w:jc w:val="both"/>
        <w:rPr>
          <w:rFonts w:ascii="Arial" w:hAnsi="Arial" w:cs="Arial"/>
          <w:lang w:val="mn-MN"/>
        </w:rPr>
      </w:pPr>
      <w:r w:rsidRPr="00651707">
        <w:rPr>
          <w:rFonts w:ascii="Arial" w:hAnsi="Arial" w:cs="Arial"/>
          <w:sz w:val="24"/>
          <w:szCs w:val="24"/>
          <w:lang w:val="mn-MN"/>
        </w:rPr>
        <w:tab/>
      </w:r>
      <w:r w:rsidR="000A0739" w:rsidRPr="00651707">
        <w:rPr>
          <w:rFonts w:ascii="Arial" w:hAnsi="Arial" w:cs="Arial"/>
          <w:sz w:val="24"/>
          <w:szCs w:val="24"/>
          <w:lang w:val="mn-MN"/>
        </w:rPr>
        <w:t xml:space="preserve">ХГЗӨ </w:t>
      </w:r>
      <w:r w:rsidRPr="00651707">
        <w:rPr>
          <w:rFonts w:ascii="Arial" w:hAnsi="Arial" w:cs="Arial"/>
          <w:lang w:val="mn-MN"/>
        </w:rPr>
        <w:t>(A) болон</w:t>
      </w:r>
      <w:r w:rsidR="000A0739" w:rsidRPr="00651707">
        <w:rPr>
          <w:rFonts w:ascii="Arial" w:hAnsi="Arial" w:cs="Arial"/>
          <w:lang w:val="mn-MN"/>
        </w:rPr>
        <w:t xml:space="preserve"> ХГЦХӨ</w:t>
      </w:r>
      <w:r w:rsidRPr="00651707">
        <w:rPr>
          <w:rFonts w:ascii="Arial" w:hAnsi="Arial" w:cs="Arial"/>
          <w:lang w:val="mn-MN"/>
        </w:rPr>
        <w:t xml:space="preserve"> (B)-тэй бүлгүүдэд амьсгаадах, зүрх дэлсэх, ядрах шинж тэмдгүүд хяналтын бүлэгтэй харьцуулахад статистикийн ач холбогдолтойгоор илүү их тохиолдсон (A–C, B–C; p&lt;0.001).</w:t>
      </w:r>
      <w:r w:rsidR="000A0739" w:rsidRPr="00651707">
        <w:rPr>
          <w:rFonts w:ascii="Arial" w:hAnsi="Arial" w:cs="Arial"/>
          <w:lang w:val="mn-MN"/>
        </w:rPr>
        <w:t xml:space="preserve"> (Хүснэгт 2)</w:t>
      </w:r>
    </w:p>
    <w:p w14:paraId="3870208E" w14:textId="77777777" w:rsidR="009C56D1" w:rsidRPr="00651707" w:rsidRDefault="009C56D1" w:rsidP="007D77B6">
      <w:pPr>
        <w:jc w:val="both"/>
        <w:rPr>
          <w:rFonts w:ascii="Arial" w:hAnsi="Arial" w:cs="Arial"/>
          <w:sz w:val="24"/>
          <w:szCs w:val="24"/>
          <w:lang w:val="mn-MN"/>
        </w:rPr>
      </w:pPr>
      <w:r w:rsidRPr="00651707">
        <w:rPr>
          <w:rFonts w:ascii="Arial" w:hAnsi="Arial" w:cs="Arial"/>
          <w:sz w:val="24"/>
          <w:szCs w:val="24"/>
          <w:lang w:val="mn-MN"/>
        </w:rPr>
        <w:t>ХГЗӨ-тэй бүлэгт амьсгаадах (48.9%), зүрх дэлсэх (51.1%), ядрах (31.6%) шинжүүд харьцангуй өндөр давтамжтай илэрсэн бол ХГЦХӨ-тэй бүлэгт эдгээр шинж тэмдгүүдийн тархалт мөн өндөр байсан (амьсгаадах 39.6%, зүрх дэлсэх 31.0%, ядрах 32.5%).</w:t>
      </w:r>
    </w:p>
    <w:p w14:paraId="409DB7D6" w14:textId="06132D75" w:rsidR="009C56D1" w:rsidRPr="00651707" w:rsidRDefault="009C56D1" w:rsidP="007D77B6">
      <w:pPr>
        <w:jc w:val="both"/>
        <w:rPr>
          <w:rFonts w:ascii="Arial" w:hAnsi="Arial" w:cs="Arial"/>
          <w:sz w:val="24"/>
          <w:szCs w:val="24"/>
          <w:lang w:val="mn-MN"/>
        </w:rPr>
      </w:pPr>
      <w:r w:rsidRPr="00651707">
        <w:rPr>
          <w:rFonts w:ascii="Arial" w:hAnsi="Arial" w:cs="Arial"/>
          <w:sz w:val="24"/>
          <w:szCs w:val="24"/>
          <w:lang w:val="mn-MN"/>
        </w:rPr>
        <w:t>Х</w:t>
      </w:r>
      <w:r w:rsidR="00523334" w:rsidRPr="00651707">
        <w:rPr>
          <w:rFonts w:ascii="Arial" w:hAnsi="Arial" w:cs="Arial"/>
          <w:sz w:val="24"/>
          <w:szCs w:val="24"/>
          <w:lang w:val="mn-MN"/>
        </w:rPr>
        <w:t>өхрөх</w:t>
      </w:r>
      <w:r w:rsidRPr="00651707">
        <w:rPr>
          <w:rFonts w:ascii="Arial" w:hAnsi="Arial" w:cs="Arial"/>
          <w:sz w:val="24"/>
          <w:szCs w:val="24"/>
          <w:lang w:val="mn-MN"/>
        </w:rPr>
        <w:t xml:space="preserve"> шинж</w:t>
      </w:r>
      <w:r w:rsidR="007F47D1" w:rsidRPr="00651707">
        <w:rPr>
          <w:rFonts w:ascii="Arial" w:hAnsi="Arial" w:cs="Arial"/>
          <w:sz w:val="24"/>
          <w:szCs w:val="24"/>
          <w:lang w:val="mn-MN"/>
        </w:rPr>
        <w:t xml:space="preserve"> (хамар, уруулын гурвалжин хөхөлбийтөх)</w:t>
      </w:r>
      <w:r w:rsidRPr="00651707">
        <w:rPr>
          <w:rFonts w:ascii="Arial" w:hAnsi="Arial" w:cs="Arial"/>
          <w:color w:val="EE0000"/>
          <w:sz w:val="24"/>
          <w:szCs w:val="24"/>
          <w:lang w:val="mn-MN"/>
        </w:rPr>
        <w:t xml:space="preserve"> </w:t>
      </w:r>
      <w:r w:rsidRPr="00651707">
        <w:rPr>
          <w:rFonts w:ascii="Arial" w:hAnsi="Arial" w:cs="Arial"/>
          <w:sz w:val="24"/>
          <w:szCs w:val="24"/>
          <w:lang w:val="mn-MN"/>
        </w:rPr>
        <w:t>ХГЗӨ-тэй бүлэгт 21.3%, ХГЦХӨ-тэй бүлэгт 12.2% илэрсэн бөгөөд</w:t>
      </w:r>
      <w:r w:rsidR="000A0739" w:rsidRPr="00651707">
        <w:rPr>
          <w:rFonts w:ascii="Arial" w:hAnsi="Arial" w:cs="Arial"/>
          <w:sz w:val="24"/>
          <w:szCs w:val="24"/>
          <w:lang w:val="mn-MN"/>
        </w:rPr>
        <w:t xml:space="preserve"> хяналтын бүлэгтэй харьцуулахад </w:t>
      </w:r>
      <w:r w:rsidRPr="00651707">
        <w:rPr>
          <w:rFonts w:ascii="Arial" w:hAnsi="Arial" w:cs="Arial"/>
          <w:sz w:val="24"/>
          <w:szCs w:val="24"/>
          <w:lang w:val="mn-MN"/>
        </w:rPr>
        <w:t>статистикийн ач холбогдолтой</w:t>
      </w:r>
      <w:r w:rsidR="000A0739" w:rsidRPr="00651707">
        <w:rPr>
          <w:rFonts w:ascii="Arial" w:hAnsi="Arial" w:cs="Arial"/>
          <w:sz w:val="24"/>
          <w:szCs w:val="24"/>
          <w:lang w:val="mn-MN"/>
        </w:rPr>
        <w:t xml:space="preserve"> бүхий ялгаатай</w:t>
      </w:r>
      <w:r w:rsidRPr="00651707">
        <w:rPr>
          <w:rFonts w:ascii="Arial" w:hAnsi="Arial" w:cs="Arial"/>
          <w:sz w:val="24"/>
          <w:szCs w:val="24"/>
          <w:lang w:val="mn-MN"/>
        </w:rPr>
        <w:t xml:space="preserve"> байв (p&lt;0.001).</w:t>
      </w:r>
    </w:p>
    <w:p w14:paraId="7DA254D2" w14:textId="77777777" w:rsidR="009C56D1" w:rsidRPr="00651707" w:rsidRDefault="009C56D1" w:rsidP="007D77B6">
      <w:pPr>
        <w:jc w:val="both"/>
        <w:rPr>
          <w:rFonts w:ascii="Arial" w:hAnsi="Arial" w:cs="Arial"/>
          <w:sz w:val="24"/>
          <w:szCs w:val="24"/>
          <w:lang w:val="mn-MN"/>
        </w:rPr>
      </w:pPr>
      <w:r w:rsidRPr="00651707">
        <w:rPr>
          <w:rFonts w:ascii="Arial" w:hAnsi="Arial" w:cs="Arial"/>
          <w:sz w:val="24"/>
          <w:szCs w:val="24"/>
          <w:lang w:val="mn-MN"/>
        </w:rPr>
        <w:t>Хөл хавагнах шинж ХГЗӨ (4.6%) болон ХГЦХӨ (5.1%) бүлгүүдэд ховор тохиолдсон боловч хяналтын бүлэгтэй харьцуулахад ХГЗӨ-тэй бүлэгт статистикийн ач холбогдолтой ялгаа ажиглагдсан (p=0.001).</w:t>
      </w:r>
    </w:p>
    <w:p w14:paraId="3C7DF8B5" w14:textId="404CC78A" w:rsidR="001758F1" w:rsidRPr="00651707" w:rsidRDefault="001758F1" w:rsidP="00BA1408">
      <w:pPr>
        <w:pStyle w:val="Caption"/>
        <w:jc w:val="center"/>
        <w:rPr>
          <w:rFonts w:cs="Arial"/>
          <w:bCs/>
          <w:sz w:val="24"/>
          <w:szCs w:val="24"/>
          <w:lang w:val="mn-MN"/>
        </w:rPr>
      </w:pPr>
      <w:bookmarkStart w:id="18" w:name="_Toc219107427"/>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2</w:t>
      </w:r>
      <w:r w:rsidRPr="00651707">
        <w:rPr>
          <w:rFonts w:cs="Arial"/>
          <w:lang w:val="mn-MN"/>
        </w:rPr>
        <w:fldChar w:fldCharType="end"/>
      </w:r>
      <w:r w:rsidRPr="00651707">
        <w:rPr>
          <w:rFonts w:cs="Arial"/>
          <w:lang w:val="mn-MN"/>
        </w:rPr>
        <w:t xml:space="preserve">. </w:t>
      </w:r>
      <w:r w:rsidRPr="00651707">
        <w:rPr>
          <w:rFonts w:cs="Arial"/>
          <w:bCs/>
          <w:szCs w:val="24"/>
          <w:lang w:val="mn-MN"/>
        </w:rPr>
        <w:t>Хэрэхийн  гаралтай зүрхний өвчин ба хэрэхийн  гаралтай цочмог халууралт өвчний эмнэлзүйн илрэл, зовуурь</w:t>
      </w:r>
      <w:bookmarkEnd w:id="18"/>
    </w:p>
    <w:tbl>
      <w:tblPr>
        <w:tblW w:w="9026" w:type="dxa"/>
        <w:tblBorders>
          <w:top w:val="single" w:sz="4" w:space="0" w:color="auto"/>
          <w:bottom w:val="single" w:sz="4" w:space="0" w:color="auto"/>
        </w:tblBorders>
        <w:tblLook w:val="04A0" w:firstRow="1" w:lastRow="0" w:firstColumn="1" w:lastColumn="0" w:noHBand="0" w:noVBand="1"/>
      </w:tblPr>
      <w:tblGrid>
        <w:gridCol w:w="336"/>
        <w:gridCol w:w="1197"/>
        <w:gridCol w:w="960"/>
        <w:gridCol w:w="960"/>
        <w:gridCol w:w="960"/>
        <w:gridCol w:w="1146"/>
        <w:gridCol w:w="777"/>
        <w:gridCol w:w="963"/>
        <w:gridCol w:w="960"/>
        <w:gridCol w:w="767"/>
      </w:tblGrid>
      <w:tr w:rsidR="0025487F" w:rsidRPr="00651707" w14:paraId="593C5E16" w14:textId="77777777" w:rsidTr="004649D7">
        <w:trPr>
          <w:trHeight w:val="264"/>
        </w:trPr>
        <w:tc>
          <w:tcPr>
            <w:tcW w:w="1533" w:type="dxa"/>
            <w:gridSpan w:val="2"/>
            <w:vMerge w:val="restart"/>
            <w:tcBorders>
              <w:top w:val="single" w:sz="4" w:space="0" w:color="auto"/>
              <w:bottom w:val="single" w:sz="4" w:space="0" w:color="auto"/>
            </w:tcBorders>
            <w:shd w:val="clear" w:color="auto" w:fill="D9F8FB"/>
            <w:vAlign w:val="center"/>
            <w:hideMark/>
          </w:tcPr>
          <w:p w14:paraId="4407CC9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Үзүүлэлт</w:t>
            </w:r>
          </w:p>
        </w:tc>
        <w:tc>
          <w:tcPr>
            <w:tcW w:w="5766" w:type="dxa"/>
            <w:gridSpan w:val="6"/>
            <w:tcBorders>
              <w:top w:val="single" w:sz="4" w:space="0" w:color="auto"/>
              <w:bottom w:val="single" w:sz="4" w:space="0" w:color="auto"/>
            </w:tcBorders>
            <w:shd w:val="clear" w:color="auto" w:fill="D9F8FB"/>
            <w:hideMark/>
          </w:tcPr>
          <w:p w14:paraId="7A417527" w14:textId="61C3E33F" w:rsidR="0025487F" w:rsidRPr="00651707" w:rsidRDefault="00BA1408" w:rsidP="00BA1408">
            <w:pPr>
              <w:spacing w:after="0" w:line="240" w:lineRule="auto"/>
              <w:jc w:val="center"/>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Бүлэг</w:t>
            </w:r>
          </w:p>
        </w:tc>
        <w:tc>
          <w:tcPr>
            <w:tcW w:w="1727" w:type="dxa"/>
            <w:gridSpan w:val="2"/>
            <w:tcBorders>
              <w:top w:val="single" w:sz="4" w:space="0" w:color="auto"/>
              <w:bottom w:val="single" w:sz="4" w:space="0" w:color="auto"/>
            </w:tcBorders>
            <w:shd w:val="clear" w:color="auto" w:fill="D9F8FB"/>
            <w:noWrap/>
            <w:vAlign w:val="center"/>
            <w:hideMark/>
          </w:tcPr>
          <w:p w14:paraId="3C385C5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Р утга</w:t>
            </w:r>
          </w:p>
        </w:tc>
      </w:tr>
      <w:tr w:rsidR="0025487F" w:rsidRPr="00651707" w14:paraId="44F394AD" w14:textId="77777777" w:rsidTr="004649D7">
        <w:trPr>
          <w:trHeight w:val="648"/>
        </w:trPr>
        <w:tc>
          <w:tcPr>
            <w:tcW w:w="1533" w:type="dxa"/>
            <w:gridSpan w:val="2"/>
            <w:vMerge/>
            <w:tcBorders>
              <w:top w:val="nil"/>
              <w:bottom w:val="single" w:sz="4" w:space="0" w:color="auto"/>
            </w:tcBorders>
            <w:shd w:val="clear" w:color="auto" w:fill="D9F8FB"/>
            <w:vAlign w:val="center"/>
            <w:hideMark/>
          </w:tcPr>
          <w:p w14:paraId="7BF246F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920" w:type="dxa"/>
            <w:gridSpan w:val="2"/>
            <w:tcBorders>
              <w:top w:val="single" w:sz="4" w:space="0" w:color="auto"/>
              <w:bottom w:val="single" w:sz="4" w:space="0" w:color="auto"/>
            </w:tcBorders>
            <w:shd w:val="clear" w:color="auto" w:fill="D9F8FB"/>
            <w:vAlign w:val="center"/>
            <w:hideMark/>
          </w:tcPr>
          <w:p w14:paraId="18992476" w14:textId="41D57A28" w:rsidR="0025487F" w:rsidRPr="00651707" w:rsidRDefault="007F47D1"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Хэрэхийн</w:t>
            </w:r>
            <w:r w:rsidR="00E97230" w:rsidRPr="00651707">
              <w:rPr>
                <w:rFonts w:ascii="Arial" w:eastAsia="Times New Roman" w:hAnsi="Arial" w:cs="Arial"/>
                <w:color w:val="000000" w:themeColor="text1"/>
                <w:sz w:val="20"/>
                <w:szCs w:val="20"/>
                <w:lang w:val="mn-MN"/>
              </w:rPr>
              <w:t xml:space="preserve"> </w:t>
            </w:r>
            <w:r w:rsidR="0025487F" w:rsidRPr="00651707">
              <w:rPr>
                <w:rFonts w:ascii="Arial" w:eastAsia="Times New Roman" w:hAnsi="Arial" w:cs="Arial"/>
                <w:color w:val="000000" w:themeColor="text1"/>
                <w:sz w:val="20"/>
                <w:szCs w:val="20"/>
                <w:lang w:val="mn-MN"/>
              </w:rPr>
              <w:t xml:space="preserve"> гаралтай зүрхний эмгэг (A)</w:t>
            </w:r>
          </w:p>
        </w:tc>
        <w:tc>
          <w:tcPr>
            <w:tcW w:w="2106" w:type="dxa"/>
            <w:gridSpan w:val="2"/>
            <w:tcBorders>
              <w:top w:val="single" w:sz="4" w:space="0" w:color="auto"/>
              <w:bottom w:val="single" w:sz="4" w:space="0" w:color="auto"/>
            </w:tcBorders>
            <w:shd w:val="clear" w:color="auto" w:fill="D9F8FB"/>
            <w:vAlign w:val="center"/>
            <w:hideMark/>
          </w:tcPr>
          <w:p w14:paraId="4618754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Хэрэхийн гаралтай цочмог халууралт өвчин</w:t>
            </w:r>
          </w:p>
          <w:p w14:paraId="3358A17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(B)</w:t>
            </w:r>
          </w:p>
        </w:tc>
        <w:tc>
          <w:tcPr>
            <w:tcW w:w="1740" w:type="dxa"/>
            <w:gridSpan w:val="2"/>
            <w:tcBorders>
              <w:top w:val="single" w:sz="4" w:space="0" w:color="auto"/>
              <w:bottom w:val="single" w:sz="4" w:space="0" w:color="auto"/>
            </w:tcBorders>
            <w:shd w:val="clear" w:color="auto" w:fill="D9F8FB"/>
            <w:vAlign w:val="center"/>
            <w:hideMark/>
          </w:tcPr>
          <w:p w14:paraId="6A36A57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Тохиолдлын бүлэг</w:t>
            </w:r>
          </w:p>
          <w:p w14:paraId="4D77E87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(C)</w:t>
            </w:r>
          </w:p>
        </w:tc>
        <w:tc>
          <w:tcPr>
            <w:tcW w:w="960" w:type="dxa"/>
            <w:tcBorders>
              <w:top w:val="nil"/>
              <w:bottom w:val="single" w:sz="4" w:space="0" w:color="auto"/>
            </w:tcBorders>
            <w:shd w:val="clear" w:color="auto" w:fill="D9F8FB"/>
            <w:vAlign w:val="center"/>
            <w:hideMark/>
          </w:tcPr>
          <w:p w14:paraId="0C1E8D6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А*С</w:t>
            </w:r>
          </w:p>
        </w:tc>
        <w:tc>
          <w:tcPr>
            <w:tcW w:w="767" w:type="dxa"/>
            <w:tcBorders>
              <w:top w:val="nil"/>
              <w:bottom w:val="single" w:sz="4" w:space="0" w:color="auto"/>
            </w:tcBorders>
            <w:shd w:val="clear" w:color="auto" w:fill="D9F8FB"/>
            <w:vAlign w:val="center"/>
          </w:tcPr>
          <w:p w14:paraId="0B227BC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B*C</w:t>
            </w:r>
          </w:p>
        </w:tc>
      </w:tr>
      <w:tr w:rsidR="0025487F" w:rsidRPr="00651707" w14:paraId="282FF680" w14:textId="77777777" w:rsidTr="004649D7">
        <w:trPr>
          <w:trHeight w:val="324"/>
        </w:trPr>
        <w:tc>
          <w:tcPr>
            <w:tcW w:w="1533" w:type="dxa"/>
            <w:gridSpan w:val="2"/>
            <w:vMerge/>
            <w:tcBorders>
              <w:top w:val="nil"/>
              <w:bottom w:val="single" w:sz="4" w:space="0" w:color="auto"/>
            </w:tcBorders>
            <w:shd w:val="clear" w:color="auto" w:fill="D9F8FB"/>
            <w:vAlign w:val="center"/>
            <w:hideMark/>
          </w:tcPr>
          <w:p w14:paraId="4F9B95B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tcBorders>
              <w:top w:val="single" w:sz="4" w:space="0" w:color="auto"/>
              <w:bottom w:val="single" w:sz="4" w:space="0" w:color="auto"/>
            </w:tcBorders>
            <w:shd w:val="clear" w:color="auto" w:fill="D9F8FB"/>
            <w:vAlign w:val="center"/>
            <w:hideMark/>
          </w:tcPr>
          <w:p w14:paraId="1ECAE09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тоо</w:t>
            </w:r>
          </w:p>
        </w:tc>
        <w:tc>
          <w:tcPr>
            <w:tcW w:w="960" w:type="dxa"/>
            <w:tcBorders>
              <w:top w:val="single" w:sz="4" w:space="0" w:color="auto"/>
              <w:bottom w:val="single" w:sz="4" w:space="0" w:color="auto"/>
            </w:tcBorders>
            <w:shd w:val="clear" w:color="auto" w:fill="D9F8FB"/>
            <w:vAlign w:val="center"/>
            <w:hideMark/>
          </w:tcPr>
          <w:p w14:paraId="68172EF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хувь</w:t>
            </w:r>
          </w:p>
        </w:tc>
        <w:tc>
          <w:tcPr>
            <w:tcW w:w="960" w:type="dxa"/>
            <w:tcBorders>
              <w:top w:val="single" w:sz="4" w:space="0" w:color="auto"/>
              <w:bottom w:val="single" w:sz="4" w:space="0" w:color="auto"/>
            </w:tcBorders>
            <w:shd w:val="clear" w:color="auto" w:fill="D9F8FB"/>
            <w:vAlign w:val="center"/>
            <w:hideMark/>
          </w:tcPr>
          <w:p w14:paraId="5C727ED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тоо</w:t>
            </w:r>
          </w:p>
        </w:tc>
        <w:tc>
          <w:tcPr>
            <w:tcW w:w="1146" w:type="dxa"/>
            <w:tcBorders>
              <w:top w:val="single" w:sz="4" w:space="0" w:color="auto"/>
              <w:bottom w:val="single" w:sz="4" w:space="0" w:color="auto"/>
            </w:tcBorders>
            <w:shd w:val="clear" w:color="auto" w:fill="D9F8FB"/>
            <w:vAlign w:val="center"/>
            <w:hideMark/>
          </w:tcPr>
          <w:p w14:paraId="2F7903A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хувь</w:t>
            </w:r>
          </w:p>
        </w:tc>
        <w:tc>
          <w:tcPr>
            <w:tcW w:w="777" w:type="dxa"/>
            <w:tcBorders>
              <w:top w:val="single" w:sz="4" w:space="0" w:color="auto"/>
              <w:bottom w:val="single" w:sz="4" w:space="0" w:color="auto"/>
            </w:tcBorders>
            <w:shd w:val="clear" w:color="auto" w:fill="D9F8FB"/>
            <w:vAlign w:val="center"/>
            <w:hideMark/>
          </w:tcPr>
          <w:p w14:paraId="508D053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тоо</w:t>
            </w:r>
          </w:p>
        </w:tc>
        <w:tc>
          <w:tcPr>
            <w:tcW w:w="963" w:type="dxa"/>
            <w:tcBorders>
              <w:top w:val="single" w:sz="4" w:space="0" w:color="auto"/>
              <w:bottom w:val="single" w:sz="4" w:space="0" w:color="auto"/>
            </w:tcBorders>
            <w:shd w:val="clear" w:color="auto" w:fill="D9F8FB"/>
            <w:vAlign w:val="center"/>
            <w:hideMark/>
          </w:tcPr>
          <w:p w14:paraId="4D0CEA2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хувь</w:t>
            </w:r>
          </w:p>
        </w:tc>
        <w:tc>
          <w:tcPr>
            <w:tcW w:w="960" w:type="dxa"/>
            <w:tcBorders>
              <w:top w:val="nil"/>
              <w:bottom w:val="single" w:sz="4" w:space="0" w:color="auto"/>
            </w:tcBorders>
            <w:shd w:val="clear" w:color="auto" w:fill="D9F8FB"/>
            <w:vAlign w:val="center"/>
            <w:hideMark/>
          </w:tcPr>
          <w:p w14:paraId="037F298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67" w:type="dxa"/>
            <w:tcBorders>
              <w:top w:val="nil"/>
              <w:bottom w:val="single" w:sz="4" w:space="0" w:color="auto"/>
            </w:tcBorders>
            <w:shd w:val="clear" w:color="auto" w:fill="D9F8FB"/>
          </w:tcPr>
          <w:p w14:paraId="406971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05CE45AE" w14:textId="77777777" w:rsidTr="0025487F">
        <w:trPr>
          <w:trHeight w:val="384"/>
        </w:trPr>
        <w:tc>
          <w:tcPr>
            <w:tcW w:w="6336" w:type="dxa"/>
            <w:gridSpan w:val="7"/>
            <w:vAlign w:val="center"/>
            <w:hideMark/>
          </w:tcPr>
          <w:p w14:paraId="531058E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Амьсгаа давчдах</w:t>
            </w:r>
          </w:p>
        </w:tc>
        <w:tc>
          <w:tcPr>
            <w:tcW w:w="963" w:type="dxa"/>
            <w:vAlign w:val="center"/>
            <w:hideMark/>
          </w:tcPr>
          <w:p w14:paraId="3530606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tcBorders>
              <w:top w:val="single" w:sz="4" w:space="0" w:color="auto"/>
            </w:tcBorders>
            <w:noWrap/>
            <w:hideMark/>
          </w:tcPr>
          <w:p w14:paraId="1BF017C2"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767" w:type="dxa"/>
            <w:tcBorders>
              <w:top w:val="single" w:sz="4" w:space="0" w:color="auto"/>
            </w:tcBorders>
          </w:tcPr>
          <w:p w14:paraId="64CC1F01"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390D9013" w14:textId="77777777" w:rsidTr="0025487F">
        <w:trPr>
          <w:trHeight w:val="264"/>
        </w:trPr>
        <w:tc>
          <w:tcPr>
            <w:tcW w:w="336" w:type="dxa"/>
            <w:vAlign w:val="center"/>
            <w:hideMark/>
          </w:tcPr>
          <w:p w14:paraId="5553CF4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vAlign w:val="center"/>
            <w:hideMark/>
          </w:tcPr>
          <w:p w14:paraId="0B445B1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960" w:type="dxa"/>
            <w:noWrap/>
            <w:hideMark/>
          </w:tcPr>
          <w:p w14:paraId="5867824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center"/>
            <w:hideMark/>
          </w:tcPr>
          <w:p w14:paraId="15FEDB5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51.1%</w:t>
            </w:r>
          </w:p>
        </w:tc>
        <w:tc>
          <w:tcPr>
            <w:tcW w:w="960" w:type="dxa"/>
            <w:noWrap/>
            <w:vAlign w:val="center"/>
            <w:hideMark/>
          </w:tcPr>
          <w:p w14:paraId="6D30FC0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119</w:t>
            </w:r>
          </w:p>
        </w:tc>
        <w:tc>
          <w:tcPr>
            <w:tcW w:w="1146" w:type="dxa"/>
            <w:noWrap/>
            <w:vAlign w:val="center"/>
            <w:hideMark/>
          </w:tcPr>
          <w:p w14:paraId="0B429D6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60.41%</w:t>
            </w:r>
          </w:p>
        </w:tc>
        <w:tc>
          <w:tcPr>
            <w:tcW w:w="777" w:type="dxa"/>
            <w:noWrap/>
            <w:vAlign w:val="center"/>
            <w:hideMark/>
          </w:tcPr>
          <w:p w14:paraId="159E074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355</w:t>
            </w:r>
          </w:p>
        </w:tc>
        <w:tc>
          <w:tcPr>
            <w:tcW w:w="963" w:type="dxa"/>
            <w:noWrap/>
            <w:vAlign w:val="center"/>
            <w:hideMark/>
          </w:tcPr>
          <w:p w14:paraId="6A8A473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93.67%</w:t>
            </w:r>
          </w:p>
        </w:tc>
        <w:tc>
          <w:tcPr>
            <w:tcW w:w="960" w:type="dxa"/>
            <w:noWrap/>
            <w:vAlign w:val="center"/>
            <w:hideMark/>
          </w:tcPr>
          <w:p w14:paraId="55DA3489"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c>
          <w:tcPr>
            <w:tcW w:w="767" w:type="dxa"/>
          </w:tcPr>
          <w:p w14:paraId="2F1E50C6"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104AF301" w14:textId="77777777" w:rsidTr="0025487F">
        <w:trPr>
          <w:trHeight w:val="264"/>
        </w:trPr>
        <w:tc>
          <w:tcPr>
            <w:tcW w:w="336" w:type="dxa"/>
            <w:tcBorders>
              <w:bottom w:val="single" w:sz="4" w:space="0" w:color="auto"/>
            </w:tcBorders>
            <w:vAlign w:val="center"/>
            <w:hideMark/>
          </w:tcPr>
          <w:p w14:paraId="585D021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tcBorders>
              <w:bottom w:val="single" w:sz="4" w:space="0" w:color="auto"/>
            </w:tcBorders>
            <w:vAlign w:val="center"/>
            <w:hideMark/>
          </w:tcPr>
          <w:p w14:paraId="032525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960" w:type="dxa"/>
            <w:tcBorders>
              <w:bottom w:val="single" w:sz="4" w:space="0" w:color="auto"/>
            </w:tcBorders>
            <w:noWrap/>
            <w:hideMark/>
          </w:tcPr>
          <w:p w14:paraId="432A410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tcBorders>
              <w:bottom w:val="single" w:sz="4" w:space="0" w:color="auto"/>
            </w:tcBorders>
            <w:noWrap/>
            <w:vAlign w:val="center"/>
            <w:hideMark/>
          </w:tcPr>
          <w:p w14:paraId="470DE77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48.9%</w:t>
            </w:r>
          </w:p>
        </w:tc>
        <w:tc>
          <w:tcPr>
            <w:tcW w:w="960" w:type="dxa"/>
            <w:tcBorders>
              <w:bottom w:val="single" w:sz="4" w:space="0" w:color="auto"/>
            </w:tcBorders>
            <w:noWrap/>
            <w:vAlign w:val="center"/>
            <w:hideMark/>
          </w:tcPr>
          <w:p w14:paraId="7B76827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78</w:t>
            </w:r>
          </w:p>
        </w:tc>
        <w:tc>
          <w:tcPr>
            <w:tcW w:w="1146" w:type="dxa"/>
            <w:tcBorders>
              <w:bottom w:val="single" w:sz="4" w:space="0" w:color="auto"/>
            </w:tcBorders>
            <w:noWrap/>
            <w:vAlign w:val="center"/>
            <w:hideMark/>
          </w:tcPr>
          <w:p w14:paraId="0C79250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39.59%</w:t>
            </w:r>
          </w:p>
        </w:tc>
        <w:tc>
          <w:tcPr>
            <w:tcW w:w="777" w:type="dxa"/>
            <w:tcBorders>
              <w:bottom w:val="single" w:sz="4" w:space="0" w:color="auto"/>
            </w:tcBorders>
            <w:noWrap/>
            <w:vAlign w:val="center"/>
            <w:hideMark/>
          </w:tcPr>
          <w:p w14:paraId="1E8EE7D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w:t>
            </w:r>
          </w:p>
        </w:tc>
        <w:tc>
          <w:tcPr>
            <w:tcW w:w="963" w:type="dxa"/>
            <w:tcBorders>
              <w:bottom w:val="single" w:sz="4" w:space="0" w:color="auto"/>
            </w:tcBorders>
            <w:noWrap/>
            <w:vAlign w:val="center"/>
            <w:hideMark/>
          </w:tcPr>
          <w:p w14:paraId="6B6122E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6.33%</w:t>
            </w:r>
          </w:p>
        </w:tc>
        <w:tc>
          <w:tcPr>
            <w:tcW w:w="960" w:type="dxa"/>
            <w:tcBorders>
              <w:bottom w:val="single" w:sz="4" w:space="0" w:color="auto"/>
            </w:tcBorders>
            <w:noWrap/>
            <w:vAlign w:val="center"/>
            <w:hideMark/>
          </w:tcPr>
          <w:p w14:paraId="08860005"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c>
          <w:tcPr>
            <w:tcW w:w="767" w:type="dxa"/>
            <w:tcBorders>
              <w:bottom w:val="single" w:sz="4" w:space="0" w:color="auto"/>
            </w:tcBorders>
          </w:tcPr>
          <w:p w14:paraId="17BB8787"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44A7E446" w14:textId="77777777" w:rsidTr="0025487F">
        <w:trPr>
          <w:trHeight w:val="360"/>
        </w:trPr>
        <w:tc>
          <w:tcPr>
            <w:tcW w:w="6336" w:type="dxa"/>
            <w:gridSpan w:val="7"/>
            <w:tcBorders>
              <w:top w:val="single" w:sz="4" w:space="0" w:color="auto"/>
              <w:bottom w:val="nil"/>
            </w:tcBorders>
            <w:vAlign w:val="center"/>
            <w:hideMark/>
          </w:tcPr>
          <w:p w14:paraId="2659203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Зүрх дэлсэх</w:t>
            </w:r>
          </w:p>
        </w:tc>
        <w:tc>
          <w:tcPr>
            <w:tcW w:w="963" w:type="dxa"/>
            <w:tcBorders>
              <w:top w:val="single" w:sz="4" w:space="0" w:color="auto"/>
              <w:bottom w:val="nil"/>
            </w:tcBorders>
            <w:noWrap/>
            <w:vAlign w:val="center"/>
            <w:hideMark/>
          </w:tcPr>
          <w:p w14:paraId="4436AAD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tcBorders>
              <w:top w:val="single" w:sz="4" w:space="0" w:color="auto"/>
              <w:bottom w:val="nil"/>
            </w:tcBorders>
            <w:noWrap/>
            <w:hideMark/>
          </w:tcPr>
          <w:p w14:paraId="0043C190"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767" w:type="dxa"/>
            <w:tcBorders>
              <w:top w:val="single" w:sz="4" w:space="0" w:color="auto"/>
              <w:bottom w:val="nil"/>
            </w:tcBorders>
          </w:tcPr>
          <w:p w14:paraId="4265562D"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25820731" w14:textId="77777777" w:rsidTr="0025487F">
        <w:trPr>
          <w:trHeight w:val="264"/>
        </w:trPr>
        <w:tc>
          <w:tcPr>
            <w:tcW w:w="336" w:type="dxa"/>
            <w:tcBorders>
              <w:top w:val="nil"/>
              <w:bottom w:val="nil"/>
            </w:tcBorders>
            <w:vAlign w:val="center"/>
            <w:hideMark/>
          </w:tcPr>
          <w:p w14:paraId="77ED372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tcBorders>
              <w:top w:val="nil"/>
              <w:bottom w:val="nil"/>
            </w:tcBorders>
            <w:vAlign w:val="center"/>
            <w:hideMark/>
          </w:tcPr>
          <w:p w14:paraId="626AD3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960" w:type="dxa"/>
            <w:tcBorders>
              <w:top w:val="nil"/>
              <w:bottom w:val="nil"/>
            </w:tcBorders>
            <w:noWrap/>
            <w:hideMark/>
          </w:tcPr>
          <w:p w14:paraId="37343BB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tcBorders>
              <w:top w:val="nil"/>
              <w:bottom w:val="nil"/>
            </w:tcBorders>
            <w:noWrap/>
            <w:vAlign w:val="center"/>
            <w:hideMark/>
          </w:tcPr>
          <w:p w14:paraId="69E4AC0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48.9%</w:t>
            </w:r>
          </w:p>
        </w:tc>
        <w:tc>
          <w:tcPr>
            <w:tcW w:w="960" w:type="dxa"/>
            <w:tcBorders>
              <w:top w:val="nil"/>
              <w:bottom w:val="nil"/>
            </w:tcBorders>
            <w:noWrap/>
            <w:vAlign w:val="center"/>
            <w:hideMark/>
          </w:tcPr>
          <w:p w14:paraId="04A9929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136</w:t>
            </w:r>
          </w:p>
        </w:tc>
        <w:tc>
          <w:tcPr>
            <w:tcW w:w="1146" w:type="dxa"/>
            <w:tcBorders>
              <w:top w:val="nil"/>
              <w:bottom w:val="nil"/>
            </w:tcBorders>
            <w:noWrap/>
            <w:vAlign w:val="center"/>
            <w:hideMark/>
          </w:tcPr>
          <w:p w14:paraId="78698E3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69.04%</w:t>
            </w:r>
          </w:p>
        </w:tc>
        <w:tc>
          <w:tcPr>
            <w:tcW w:w="777" w:type="dxa"/>
            <w:tcBorders>
              <w:top w:val="nil"/>
              <w:bottom w:val="nil"/>
            </w:tcBorders>
            <w:noWrap/>
            <w:vAlign w:val="center"/>
            <w:hideMark/>
          </w:tcPr>
          <w:p w14:paraId="048181E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354</w:t>
            </w:r>
          </w:p>
        </w:tc>
        <w:tc>
          <w:tcPr>
            <w:tcW w:w="963" w:type="dxa"/>
            <w:tcBorders>
              <w:top w:val="nil"/>
              <w:bottom w:val="nil"/>
            </w:tcBorders>
            <w:noWrap/>
            <w:vAlign w:val="center"/>
            <w:hideMark/>
          </w:tcPr>
          <w:p w14:paraId="7761AED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93.40%</w:t>
            </w:r>
          </w:p>
        </w:tc>
        <w:tc>
          <w:tcPr>
            <w:tcW w:w="960" w:type="dxa"/>
            <w:tcBorders>
              <w:top w:val="nil"/>
              <w:bottom w:val="nil"/>
            </w:tcBorders>
            <w:noWrap/>
            <w:vAlign w:val="center"/>
            <w:hideMark/>
          </w:tcPr>
          <w:p w14:paraId="797C8CB2"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c>
          <w:tcPr>
            <w:tcW w:w="767" w:type="dxa"/>
            <w:tcBorders>
              <w:top w:val="nil"/>
              <w:bottom w:val="nil"/>
            </w:tcBorders>
          </w:tcPr>
          <w:p w14:paraId="3A2E83C6"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74225BD1" w14:textId="77777777" w:rsidTr="0025487F">
        <w:trPr>
          <w:trHeight w:val="264"/>
        </w:trPr>
        <w:tc>
          <w:tcPr>
            <w:tcW w:w="336" w:type="dxa"/>
            <w:tcBorders>
              <w:top w:val="nil"/>
              <w:bottom w:val="single" w:sz="4" w:space="0" w:color="auto"/>
            </w:tcBorders>
            <w:vAlign w:val="center"/>
            <w:hideMark/>
          </w:tcPr>
          <w:p w14:paraId="085AA87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tcBorders>
              <w:top w:val="nil"/>
              <w:bottom w:val="single" w:sz="4" w:space="0" w:color="auto"/>
            </w:tcBorders>
            <w:vAlign w:val="center"/>
            <w:hideMark/>
          </w:tcPr>
          <w:p w14:paraId="18FE740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960" w:type="dxa"/>
            <w:tcBorders>
              <w:top w:val="nil"/>
              <w:bottom w:val="single" w:sz="4" w:space="0" w:color="auto"/>
            </w:tcBorders>
            <w:noWrap/>
            <w:hideMark/>
          </w:tcPr>
          <w:p w14:paraId="74B6790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tcBorders>
              <w:top w:val="nil"/>
              <w:bottom w:val="single" w:sz="4" w:space="0" w:color="auto"/>
            </w:tcBorders>
            <w:noWrap/>
            <w:vAlign w:val="center"/>
            <w:hideMark/>
          </w:tcPr>
          <w:p w14:paraId="174EC44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51.1%</w:t>
            </w:r>
          </w:p>
        </w:tc>
        <w:tc>
          <w:tcPr>
            <w:tcW w:w="960" w:type="dxa"/>
            <w:tcBorders>
              <w:top w:val="nil"/>
              <w:bottom w:val="single" w:sz="4" w:space="0" w:color="auto"/>
            </w:tcBorders>
            <w:noWrap/>
            <w:vAlign w:val="center"/>
            <w:hideMark/>
          </w:tcPr>
          <w:p w14:paraId="43CBFE6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61</w:t>
            </w:r>
          </w:p>
        </w:tc>
        <w:tc>
          <w:tcPr>
            <w:tcW w:w="1146" w:type="dxa"/>
            <w:tcBorders>
              <w:top w:val="nil"/>
              <w:bottom w:val="single" w:sz="4" w:space="0" w:color="auto"/>
            </w:tcBorders>
            <w:noWrap/>
            <w:vAlign w:val="center"/>
            <w:hideMark/>
          </w:tcPr>
          <w:p w14:paraId="03EB9AE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30.96%</w:t>
            </w:r>
          </w:p>
        </w:tc>
        <w:tc>
          <w:tcPr>
            <w:tcW w:w="777" w:type="dxa"/>
            <w:tcBorders>
              <w:top w:val="nil"/>
              <w:bottom w:val="single" w:sz="4" w:space="0" w:color="auto"/>
            </w:tcBorders>
            <w:noWrap/>
            <w:vAlign w:val="center"/>
            <w:hideMark/>
          </w:tcPr>
          <w:p w14:paraId="00A1349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25</w:t>
            </w:r>
          </w:p>
        </w:tc>
        <w:tc>
          <w:tcPr>
            <w:tcW w:w="963" w:type="dxa"/>
            <w:tcBorders>
              <w:top w:val="nil"/>
              <w:bottom w:val="single" w:sz="4" w:space="0" w:color="auto"/>
            </w:tcBorders>
            <w:noWrap/>
            <w:vAlign w:val="center"/>
            <w:hideMark/>
          </w:tcPr>
          <w:p w14:paraId="436BDEB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6.60%</w:t>
            </w:r>
          </w:p>
        </w:tc>
        <w:tc>
          <w:tcPr>
            <w:tcW w:w="960" w:type="dxa"/>
            <w:tcBorders>
              <w:top w:val="nil"/>
              <w:bottom w:val="single" w:sz="4" w:space="0" w:color="auto"/>
            </w:tcBorders>
            <w:noWrap/>
            <w:vAlign w:val="center"/>
            <w:hideMark/>
          </w:tcPr>
          <w:p w14:paraId="1C4D2752"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c>
          <w:tcPr>
            <w:tcW w:w="767" w:type="dxa"/>
            <w:tcBorders>
              <w:top w:val="nil"/>
              <w:bottom w:val="single" w:sz="4" w:space="0" w:color="auto"/>
            </w:tcBorders>
          </w:tcPr>
          <w:p w14:paraId="56EA433D"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1D36BEB2" w14:textId="77777777" w:rsidTr="0025487F">
        <w:trPr>
          <w:trHeight w:val="264"/>
        </w:trPr>
        <w:tc>
          <w:tcPr>
            <w:tcW w:w="6336" w:type="dxa"/>
            <w:gridSpan w:val="7"/>
            <w:tcBorders>
              <w:top w:val="single" w:sz="4" w:space="0" w:color="auto"/>
            </w:tcBorders>
            <w:vAlign w:val="center"/>
            <w:hideMark/>
          </w:tcPr>
          <w:p w14:paraId="652946E7" w14:textId="1E789853" w:rsidR="0025487F" w:rsidRPr="00651707" w:rsidRDefault="0025487F" w:rsidP="00651707">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Хөхрөх</w:t>
            </w:r>
            <w:r w:rsidR="00651707" w:rsidRPr="00651707">
              <w:rPr>
                <w:rFonts w:ascii="Arial" w:eastAsia="Times New Roman" w:hAnsi="Arial" w:cs="Arial"/>
                <w:color w:val="000000" w:themeColor="text1"/>
                <w:sz w:val="20"/>
                <w:szCs w:val="20"/>
                <w:lang w:val="mn-MN"/>
              </w:rPr>
              <w:t xml:space="preserve"> </w:t>
            </w:r>
            <w:r w:rsidR="00651707" w:rsidRPr="00651707">
              <w:rPr>
                <w:rFonts w:ascii="Arial" w:hAnsi="Arial" w:cs="Arial"/>
                <w:bCs/>
                <w:lang w:val="mn-MN"/>
              </w:rPr>
              <w:t>(хамар, уруулын гурвалжин хөхөлбийтөх)</w:t>
            </w:r>
          </w:p>
        </w:tc>
        <w:tc>
          <w:tcPr>
            <w:tcW w:w="963" w:type="dxa"/>
            <w:tcBorders>
              <w:top w:val="single" w:sz="4" w:space="0" w:color="auto"/>
            </w:tcBorders>
            <w:noWrap/>
            <w:vAlign w:val="center"/>
            <w:hideMark/>
          </w:tcPr>
          <w:p w14:paraId="7B91EDF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tcBorders>
              <w:top w:val="single" w:sz="4" w:space="0" w:color="auto"/>
            </w:tcBorders>
            <w:noWrap/>
            <w:hideMark/>
          </w:tcPr>
          <w:p w14:paraId="286446ED"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767" w:type="dxa"/>
            <w:tcBorders>
              <w:top w:val="single" w:sz="4" w:space="0" w:color="auto"/>
            </w:tcBorders>
          </w:tcPr>
          <w:p w14:paraId="2A01AC2B"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58DAB619" w14:textId="77777777" w:rsidTr="0025487F">
        <w:trPr>
          <w:trHeight w:val="264"/>
        </w:trPr>
        <w:tc>
          <w:tcPr>
            <w:tcW w:w="336" w:type="dxa"/>
            <w:vAlign w:val="center"/>
            <w:hideMark/>
          </w:tcPr>
          <w:p w14:paraId="583E7AA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vAlign w:val="center"/>
            <w:hideMark/>
          </w:tcPr>
          <w:p w14:paraId="6FF4E15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960" w:type="dxa"/>
            <w:noWrap/>
            <w:hideMark/>
          </w:tcPr>
          <w:p w14:paraId="2074A92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center"/>
            <w:hideMark/>
          </w:tcPr>
          <w:p w14:paraId="368B31F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78.7%</w:t>
            </w:r>
          </w:p>
        </w:tc>
        <w:tc>
          <w:tcPr>
            <w:tcW w:w="960" w:type="dxa"/>
            <w:noWrap/>
            <w:vAlign w:val="center"/>
            <w:hideMark/>
          </w:tcPr>
          <w:p w14:paraId="1507911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173</w:t>
            </w:r>
          </w:p>
        </w:tc>
        <w:tc>
          <w:tcPr>
            <w:tcW w:w="1146" w:type="dxa"/>
            <w:noWrap/>
            <w:vAlign w:val="center"/>
            <w:hideMark/>
          </w:tcPr>
          <w:p w14:paraId="5E54FA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87.82%</w:t>
            </w:r>
          </w:p>
        </w:tc>
        <w:tc>
          <w:tcPr>
            <w:tcW w:w="777" w:type="dxa"/>
            <w:noWrap/>
            <w:vAlign w:val="center"/>
            <w:hideMark/>
          </w:tcPr>
          <w:p w14:paraId="7D1E3C4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378</w:t>
            </w:r>
          </w:p>
        </w:tc>
        <w:tc>
          <w:tcPr>
            <w:tcW w:w="963" w:type="dxa"/>
            <w:noWrap/>
            <w:vAlign w:val="center"/>
            <w:hideMark/>
          </w:tcPr>
          <w:p w14:paraId="0BFB96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99.74%</w:t>
            </w:r>
          </w:p>
        </w:tc>
        <w:tc>
          <w:tcPr>
            <w:tcW w:w="960" w:type="dxa"/>
            <w:noWrap/>
            <w:vAlign w:val="center"/>
            <w:hideMark/>
          </w:tcPr>
          <w:p w14:paraId="4DCF98A7"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c>
          <w:tcPr>
            <w:tcW w:w="767" w:type="dxa"/>
          </w:tcPr>
          <w:p w14:paraId="30200E8B"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58DFB558" w14:textId="77777777" w:rsidTr="0025487F">
        <w:trPr>
          <w:trHeight w:val="264"/>
        </w:trPr>
        <w:tc>
          <w:tcPr>
            <w:tcW w:w="336" w:type="dxa"/>
            <w:tcBorders>
              <w:bottom w:val="single" w:sz="4" w:space="0" w:color="auto"/>
            </w:tcBorders>
            <w:vAlign w:val="center"/>
            <w:hideMark/>
          </w:tcPr>
          <w:p w14:paraId="5988C17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tcBorders>
              <w:bottom w:val="single" w:sz="4" w:space="0" w:color="auto"/>
            </w:tcBorders>
            <w:vAlign w:val="center"/>
            <w:hideMark/>
          </w:tcPr>
          <w:p w14:paraId="6E739B2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960" w:type="dxa"/>
            <w:tcBorders>
              <w:bottom w:val="single" w:sz="4" w:space="0" w:color="auto"/>
            </w:tcBorders>
            <w:noWrap/>
            <w:hideMark/>
          </w:tcPr>
          <w:p w14:paraId="6414BA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tcBorders>
              <w:bottom w:val="single" w:sz="4" w:space="0" w:color="auto"/>
            </w:tcBorders>
            <w:noWrap/>
            <w:vAlign w:val="center"/>
            <w:hideMark/>
          </w:tcPr>
          <w:p w14:paraId="0A4D5AF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21.3%</w:t>
            </w:r>
          </w:p>
        </w:tc>
        <w:tc>
          <w:tcPr>
            <w:tcW w:w="960" w:type="dxa"/>
            <w:tcBorders>
              <w:bottom w:val="single" w:sz="4" w:space="0" w:color="auto"/>
            </w:tcBorders>
            <w:noWrap/>
            <w:vAlign w:val="center"/>
            <w:hideMark/>
          </w:tcPr>
          <w:p w14:paraId="54A6F82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w:t>
            </w:r>
          </w:p>
        </w:tc>
        <w:tc>
          <w:tcPr>
            <w:tcW w:w="1146" w:type="dxa"/>
            <w:tcBorders>
              <w:bottom w:val="single" w:sz="4" w:space="0" w:color="auto"/>
            </w:tcBorders>
            <w:noWrap/>
            <w:vAlign w:val="center"/>
            <w:hideMark/>
          </w:tcPr>
          <w:p w14:paraId="248A4B1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12.18%</w:t>
            </w:r>
          </w:p>
        </w:tc>
        <w:tc>
          <w:tcPr>
            <w:tcW w:w="777" w:type="dxa"/>
            <w:tcBorders>
              <w:bottom w:val="single" w:sz="4" w:space="0" w:color="auto"/>
            </w:tcBorders>
            <w:noWrap/>
            <w:vAlign w:val="center"/>
            <w:hideMark/>
          </w:tcPr>
          <w:p w14:paraId="686F1B7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963" w:type="dxa"/>
            <w:tcBorders>
              <w:bottom w:val="single" w:sz="4" w:space="0" w:color="auto"/>
            </w:tcBorders>
            <w:noWrap/>
            <w:vAlign w:val="center"/>
            <w:hideMark/>
          </w:tcPr>
          <w:p w14:paraId="097DEFA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0.26%</w:t>
            </w:r>
          </w:p>
        </w:tc>
        <w:tc>
          <w:tcPr>
            <w:tcW w:w="960" w:type="dxa"/>
            <w:tcBorders>
              <w:bottom w:val="single" w:sz="4" w:space="0" w:color="auto"/>
            </w:tcBorders>
            <w:noWrap/>
            <w:vAlign w:val="center"/>
            <w:hideMark/>
          </w:tcPr>
          <w:p w14:paraId="3F600627"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c>
          <w:tcPr>
            <w:tcW w:w="767" w:type="dxa"/>
            <w:tcBorders>
              <w:bottom w:val="single" w:sz="4" w:space="0" w:color="auto"/>
            </w:tcBorders>
          </w:tcPr>
          <w:p w14:paraId="61D8E540"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10B91342" w14:textId="77777777" w:rsidTr="0025487F">
        <w:trPr>
          <w:trHeight w:val="264"/>
        </w:trPr>
        <w:tc>
          <w:tcPr>
            <w:tcW w:w="6336" w:type="dxa"/>
            <w:gridSpan w:val="7"/>
            <w:tcBorders>
              <w:top w:val="single" w:sz="4" w:space="0" w:color="auto"/>
              <w:bottom w:val="nil"/>
            </w:tcBorders>
            <w:vAlign w:val="center"/>
            <w:hideMark/>
          </w:tcPr>
          <w:p w14:paraId="193CDCC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Ядрах</w:t>
            </w:r>
          </w:p>
        </w:tc>
        <w:tc>
          <w:tcPr>
            <w:tcW w:w="963" w:type="dxa"/>
            <w:tcBorders>
              <w:top w:val="single" w:sz="4" w:space="0" w:color="auto"/>
              <w:bottom w:val="nil"/>
            </w:tcBorders>
            <w:noWrap/>
            <w:vAlign w:val="center"/>
            <w:hideMark/>
          </w:tcPr>
          <w:p w14:paraId="4EEF19D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tcBorders>
              <w:top w:val="single" w:sz="4" w:space="0" w:color="auto"/>
              <w:bottom w:val="nil"/>
            </w:tcBorders>
            <w:noWrap/>
            <w:hideMark/>
          </w:tcPr>
          <w:p w14:paraId="45BEE229"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767" w:type="dxa"/>
            <w:tcBorders>
              <w:top w:val="single" w:sz="4" w:space="0" w:color="auto"/>
              <w:bottom w:val="nil"/>
            </w:tcBorders>
          </w:tcPr>
          <w:p w14:paraId="46F71A4F"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07EDC8BB" w14:textId="77777777" w:rsidTr="0025487F">
        <w:trPr>
          <w:trHeight w:val="264"/>
        </w:trPr>
        <w:tc>
          <w:tcPr>
            <w:tcW w:w="336" w:type="dxa"/>
            <w:tcBorders>
              <w:top w:val="nil"/>
              <w:bottom w:val="nil"/>
            </w:tcBorders>
            <w:vAlign w:val="center"/>
            <w:hideMark/>
          </w:tcPr>
          <w:p w14:paraId="2724743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tcBorders>
              <w:top w:val="nil"/>
              <w:bottom w:val="nil"/>
            </w:tcBorders>
            <w:vAlign w:val="center"/>
            <w:hideMark/>
          </w:tcPr>
          <w:p w14:paraId="3C8A2B8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960" w:type="dxa"/>
            <w:tcBorders>
              <w:top w:val="nil"/>
              <w:bottom w:val="nil"/>
            </w:tcBorders>
            <w:noWrap/>
            <w:vAlign w:val="center"/>
            <w:hideMark/>
          </w:tcPr>
          <w:p w14:paraId="1BB4CE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119</w:t>
            </w:r>
          </w:p>
        </w:tc>
        <w:tc>
          <w:tcPr>
            <w:tcW w:w="960" w:type="dxa"/>
            <w:tcBorders>
              <w:top w:val="nil"/>
              <w:bottom w:val="nil"/>
            </w:tcBorders>
            <w:noWrap/>
            <w:vAlign w:val="center"/>
            <w:hideMark/>
          </w:tcPr>
          <w:p w14:paraId="0273681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68.4%</w:t>
            </w:r>
          </w:p>
        </w:tc>
        <w:tc>
          <w:tcPr>
            <w:tcW w:w="960" w:type="dxa"/>
            <w:tcBorders>
              <w:top w:val="nil"/>
              <w:bottom w:val="nil"/>
            </w:tcBorders>
            <w:noWrap/>
            <w:vAlign w:val="center"/>
            <w:hideMark/>
          </w:tcPr>
          <w:p w14:paraId="206CF5D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133</w:t>
            </w:r>
          </w:p>
        </w:tc>
        <w:tc>
          <w:tcPr>
            <w:tcW w:w="1146" w:type="dxa"/>
            <w:tcBorders>
              <w:top w:val="nil"/>
              <w:bottom w:val="nil"/>
            </w:tcBorders>
            <w:noWrap/>
            <w:vAlign w:val="center"/>
            <w:hideMark/>
          </w:tcPr>
          <w:p w14:paraId="0F20683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67.51%</w:t>
            </w:r>
          </w:p>
        </w:tc>
        <w:tc>
          <w:tcPr>
            <w:tcW w:w="777" w:type="dxa"/>
            <w:tcBorders>
              <w:top w:val="nil"/>
              <w:bottom w:val="nil"/>
            </w:tcBorders>
            <w:noWrap/>
            <w:vAlign w:val="center"/>
            <w:hideMark/>
          </w:tcPr>
          <w:p w14:paraId="694AE3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360</w:t>
            </w:r>
          </w:p>
        </w:tc>
        <w:tc>
          <w:tcPr>
            <w:tcW w:w="963" w:type="dxa"/>
            <w:tcBorders>
              <w:top w:val="nil"/>
              <w:bottom w:val="nil"/>
            </w:tcBorders>
            <w:noWrap/>
            <w:vAlign w:val="center"/>
            <w:hideMark/>
          </w:tcPr>
          <w:p w14:paraId="790346C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94.99%</w:t>
            </w:r>
          </w:p>
        </w:tc>
        <w:tc>
          <w:tcPr>
            <w:tcW w:w="960" w:type="dxa"/>
            <w:tcBorders>
              <w:top w:val="nil"/>
              <w:bottom w:val="nil"/>
            </w:tcBorders>
            <w:noWrap/>
            <w:vAlign w:val="center"/>
            <w:hideMark/>
          </w:tcPr>
          <w:p w14:paraId="0DBE2D8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67" w:type="dxa"/>
            <w:tcBorders>
              <w:top w:val="nil"/>
              <w:bottom w:val="nil"/>
            </w:tcBorders>
          </w:tcPr>
          <w:p w14:paraId="53E4B48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8BF181E" w14:textId="77777777" w:rsidTr="0025487F">
        <w:trPr>
          <w:trHeight w:val="264"/>
        </w:trPr>
        <w:tc>
          <w:tcPr>
            <w:tcW w:w="336" w:type="dxa"/>
            <w:tcBorders>
              <w:top w:val="nil"/>
              <w:bottom w:val="single" w:sz="4" w:space="0" w:color="auto"/>
            </w:tcBorders>
            <w:vAlign w:val="center"/>
            <w:hideMark/>
          </w:tcPr>
          <w:p w14:paraId="483A57D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tcBorders>
              <w:top w:val="nil"/>
              <w:bottom w:val="single" w:sz="4" w:space="0" w:color="auto"/>
            </w:tcBorders>
            <w:vAlign w:val="center"/>
            <w:hideMark/>
          </w:tcPr>
          <w:p w14:paraId="0147DB6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960" w:type="dxa"/>
            <w:tcBorders>
              <w:top w:val="nil"/>
              <w:bottom w:val="single" w:sz="4" w:space="0" w:color="auto"/>
            </w:tcBorders>
            <w:noWrap/>
            <w:vAlign w:val="center"/>
            <w:hideMark/>
          </w:tcPr>
          <w:p w14:paraId="3CB79B5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55</w:t>
            </w:r>
          </w:p>
        </w:tc>
        <w:tc>
          <w:tcPr>
            <w:tcW w:w="960" w:type="dxa"/>
            <w:tcBorders>
              <w:top w:val="nil"/>
              <w:bottom w:val="single" w:sz="4" w:space="0" w:color="auto"/>
            </w:tcBorders>
            <w:noWrap/>
            <w:vAlign w:val="center"/>
            <w:hideMark/>
          </w:tcPr>
          <w:p w14:paraId="6ACE10B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31.6%</w:t>
            </w:r>
          </w:p>
        </w:tc>
        <w:tc>
          <w:tcPr>
            <w:tcW w:w="960" w:type="dxa"/>
            <w:tcBorders>
              <w:top w:val="nil"/>
              <w:bottom w:val="single" w:sz="4" w:space="0" w:color="auto"/>
            </w:tcBorders>
            <w:noWrap/>
            <w:vAlign w:val="center"/>
            <w:hideMark/>
          </w:tcPr>
          <w:p w14:paraId="7E6370A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64</w:t>
            </w:r>
          </w:p>
        </w:tc>
        <w:tc>
          <w:tcPr>
            <w:tcW w:w="1146" w:type="dxa"/>
            <w:tcBorders>
              <w:top w:val="nil"/>
              <w:bottom w:val="single" w:sz="4" w:space="0" w:color="auto"/>
            </w:tcBorders>
            <w:noWrap/>
            <w:vAlign w:val="center"/>
            <w:hideMark/>
          </w:tcPr>
          <w:p w14:paraId="47E5976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32.49%</w:t>
            </w:r>
          </w:p>
        </w:tc>
        <w:tc>
          <w:tcPr>
            <w:tcW w:w="777" w:type="dxa"/>
            <w:tcBorders>
              <w:top w:val="nil"/>
              <w:bottom w:val="single" w:sz="4" w:space="0" w:color="auto"/>
            </w:tcBorders>
            <w:noWrap/>
            <w:vAlign w:val="center"/>
            <w:hideMark/>
          </w:tcPr>
          <w:p w14:paraId="4DEE111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w:t>
            </w:r>
          </w:p>
        </w:tc>
        <w:tc>
          <w:tcPr>
            <w:tcW w:w="963" w:type="dxa"/>
            <w:tcBorders>
              <w:top w:val="nil"/>
              <w:bottom w:val="single" w:sz="4" w:space="0" w:color="auto"/>
            </w:tcBorders>
            <w:noWrap/>
            <w:vAlign w:val="center"/>
            <w:hideMark/>
          </w:tcPr>
          <w:p w14:paraId="4111EAC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5.01%</w:t>
            </w:r>
          </w:p>
        </w:tc>
        <w:tc>
          <w:tcPr>
            <w:tcW w:w="960" w:type="dxa"/>
            <w:tcBorders>
              <w:top w:val="nil"/>
              <w:bottom w:val="single" w:sz="4" w:space="0" w:color="auto"/>
            </w:tcBorders>
            <w:noWrap/>
            <w:vAlign w:val="center"/>
            <w:hideMark/>
          </w:tcPr>
          <w:p w14:paraId="6767DAA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67" w:type="dxa"/>
            <w:tcBorders>
              <w:top w:val="nil"/>
              <w:bottom w:val="single" w:sz="4" w:space="0" w:color="auto"/>
            </w:tcBorders>
          </w:tcPr>
          <w:p w14:paraId="163D4CF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3776BF33" w14:textId="77777777" w:rsidTr="0025487F">
        <w:trPr>
          <w:trHeight w:val="300"/>
        </w:trPr>
        <w:tc>
          <w:tcPr>
            <w:tcW w:w="6336" w:type="dxa"/>
            <w:gridSpan w:val="7"/>
            <w:tcBorders>
              <w:top w:val="single" w:sz="4" w:space="0" w:color="auto"/>
            </w:tcBorders>
            <w:vAlign w:val="center"/>
            <w:hideMark/>
          </w:tcPr>
          <w:p w14:paraId="660D160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lastRenderedPageBreak/>
              <w:t>Хөл хавагнах</w:t>
            </w:r>
          </w:p>
        </w:tc>
        <w:tc>
          <w:tcPr>
            <w:tcW w:w="963" w:type="dxa"/>
            <w:tcBorders>
              <w:top w:val="single" w:sz="4" w:space="0" w:color="auto"/>
            </w:tcBorders>
            <w:noWrap/>
            <w:vAlign w:val="center"/>
            <w:hideMark/>
          </w:tcPr>
          <w:p w14:paraId="1F140B2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tcBorders>
              <w:top w:val="single" w:sz="4" w:space="0" w:color="auto"/>
            </w:tcBorders>
            <w:noWrap/>
            <w:vAlign w:val="center"/>
            <w:hideMark/>
          </w:tcPr>
          <w:p w14:paraId="5EFC988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0.001</w:t>
            </w:r>
          </w:p>
        </w:tc>
        <w:tc>
          <w:tcPr>
            <w:tcW w:w="767" w:type="dxa"/>
            <w:tcBorders>
              <w:top w:val="single" w:sz="4" w:space="0" w:color="auto"/>
            </w:tcBorders>
          </w:tcPr>
          <w:p w14:paraId="1B7375B1"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7742A4D4" w14:textId="77777777" w:rsidTr="0025487F">
        <w:trPr>
          <w:trHeight w:val="264"/>
        </w:trPr>
        <w:tc>
          <w:tcPr>
            <w:tcW w:w="336" w:type="dxa"/>
            <w:vAlign w:val="center"/>
            <w:hideMark/>
          </w:tcPr>
          <w:p w14:paraId="6191CE5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vAlign w:val="center"/>
            <w:hideMark/>
          </w:tcPr>
          <w:p w14:paraId="31A585A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960" w:type="dxa"/>
            <w:noWrap/>
            <w:vAlign w:val="center"/>
            <w:hideMark/>
          </w:tcPr>
          <w:p w14:paraId="3605D57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166</w:t>
            </w:r>
          </w:p>
        </w:tc>
        <w:tc>
          <w:tcPr>
            <w:tcW w:w="960" w:type="dxa"/>
            <w:noWrap/>
            <w:vAlign w:val="center"/>
            <w:hideMark/>
          </w:tcPr>
          <w:p w14:paraId="18DA7EF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95.4%</w:t>
            </w:r>
          </w:p>
        </w:tc>
        <w:tc>
          <w:tcPr>
            <w:tcW w:w="960" w:type="dxa"/>
            <w:noWrap/>
            <w:vAlign w:val="center"/>
            <w:hideMark/>
          </w:tcPr>
          <w:p w14:paraId="11446EB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187</w:t>
            </w:r>
          </w:p>
        </w:tc>
        <w:tc>
          <w:tcPr>
            <w:tcW w:w="1146" w:type="dxa"/>
            <w:noWrap/>
            <w:vAlign w:val="center"/>
            <w:hideMark/>
          </w:tcPr>
          <w:p w14:paraId="09583EC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94.92%</w:t>
            </w:r>
          </w:p>
        </w:tc>
        <w:tc>
          <w:tcPr>
            <w:tcW w:w="777" w:type="dxa"/>
            <w:noWrap/>
            <w:vAlign w:val="center"/>
            <w:hideMark/>
          </w:tcPr>
          <w:p w14:paraId="196DC33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377</w:t>
            </w:r>
          </w:p>
        </w:tc>
        <w:tc>
          <w:tcPr>
            <w:tcW w:w="963" w:type="dxa"/>
            <w:noWrap/>
            <w:vAlign w:val="center"/>
            <w:hideMark/>
          </w:tcPr>
          <w:p w14:paraId="22E619A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99.47%</w:t>
            </w:r>
          </w:p>
        </w:tc>
        <w:tc>
          <w:tcPr>
            <w:tcW w:w="960" w:type="dxa"/>
            <w:noWrap/>
            <w:vAlign w:val="center"/>
            <w:hideMark/>
          </w:tcPr>
          <w:p w14:paraId="7072CFE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67" w:type="dxa"/>
          </w:tcPr>
          <w:p w14:paraId="7F9E4ED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CA28602" w14:textId="77777777" w:rsidTr="0025487F">
        <w:trPr>
          <w:trHeight w:val="264"/>
        </w:trPr>
        <w:tc>
          <w:tcPr>
            <w:tcW w:w="336" w:type="dxa"/>
            <w:vAlign w:val="center"/>
            <w:hideMark/>
          </w:tcPr>
          <w:p w14:paraId="52BA516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97" w:type="dxa"/>
            <w:vAlign w:val="center"/>
            <w:hideMark/>
          </w:tcPr>
          <w:p w14:paraId="50D2988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960" w:type="dxa"/>
            <w:noWrap/>
            <w:vAlign w:val="center"/>
            <w:hideMark/>
          </w:tcPr>
          <w:p w14:paraId="3A32CD1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w:t>
            </w:r>
          </w:p>
        </w:tc>
        <w:tc>
          <w:tcPr>
            <w:tcW w:w="960" w:type="dxa"/>
            <w:noWrap/>
            <w:vAlign w:val="center"/>
            <w:hideMark/>
          </w:tcPr>
          <w:p w14:paraId="49F28E7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4.6%</w:t>
            </w:r>
          </w:p>
        </w:tc>
        <w:tc>
          <w:tcPr>
            <w:tcW w:w="960" w:type="dxa"/>
            <w:noWrap/>
            <w:vAlign w:val="center"/>
            <w:hideMark/>
          </w:tcPr>
          <w:p w14:paraId="79517F3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w:t>
            </w:r>
          </w:p>
        </w:tc>
        <w:tc>
          <w:tcPr>
            <w:tcW w:w="1146" w:type="dxa"/>
            <w:noWrap/>
            <w:vAlign w:val="center"/>
            <w:hideMark/>
          </w:tcPr>
          <w:p w14:paraId="468B56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5.08%</w:t>
            </w:r>
          </w:p>
        </w:tc>
        <w:tc>
          <w:tcPr>
            <w:tcW w:w="777" w:type="dxa"/>
            <w:noWrap/>
            <w:vAlign w:val="center"/>
            <w:hideMark/>
          </w:tcPr>
          <w:p w14:paraId="6A9371A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w:t>
            </w:r>
          </w:p>
        </w:tc>
        <w:tc>
          <w:tcPr>
            <w:tcW w:w="963" w:type="dxa"/>
            <w:noWrap/>
            <w:vAlign w:val="center"/>
            <w:hideMark/>
          </w:tcPr>
          <w:p w14:paraId="357B270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0.53%</w:t>
            </w:r>
          </w:p>
        </w:tc>
        <w:tc>
          <w:tcPr>
            <w:tcW w:w="960" w:type="dxa"/>
            <w:noWrap/>
            <w:vAlign w:val="center"/>
            <w:hideMark/>
          </w:tcPr>
          <w:p w14:paraId="5094DC7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67" w:type="dxa"/>
          </w:tcPr>
          <w:p w14:paraId="79DB499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bl>
    <w:p w14:paraId="31FBF370" w14:textId="0B3AAACA" w:rsidR="0025487F" w:rsidRPr="00651707" w:rsidRDefault="0025487F" w:rsidP="007D77B6">
      <w:pPr>
        <w:jc w:val="both"/>
        <w:rPr>
          <w:rFonts w:ascii="Arial" w:hAnsi="Arial" w:cs="Arial"/>
          <w:lang w:val="mn-MN"/>
        </w:rPr>
      </w:pPr>
    </w:p>
    <w:p w14:paraId="57AA9365" w14:textId="0B85B833" w:rsidR="00523334" w:rsidRPr="00651707" w:rsidRDefault="00523334" w:rsidP="000A0739">
      <w:pPr>
        <w:ind w:firstLine="720"/>
        <w:jc w:val="both"/>
        <w:rPr>
          <w:rFonts w:ascii="Arial" w:hAnsi="Arial" w:cs="Arial"/>
          <w:bCs/>
          <w:lang w:val="mn-MN"/>
        </w:rPr>
      </w:pPr>
      <w:r w:rsidRPr="00651707">
        <w:rPr>
          <w:rFonts w:ascii="Arial" w:hAnsi="Arial" w:cs="Arial"/>
          <w:bCs/>
          <w:lang w:val="mn-MN"/>
        </w:rPr>
        <w:t>Дүрслэл 1-ээс харахад хэрэхийн гаралтай зүрхний эмгэг (</w:t>
      </w:r>
      <w:r w:rsidR="00B20F91" w:rsidRPr="00651707">
        <w:rPr>
          <w:rFonts w:ascii="Arial" w:hAnsi="Arial" w:cs="Arial"/>
          <w:bCs/>
          <w:lang w:val="mn-MN"/>
        </w:rPr>
        <w:t>ХГЗӨ</w:t>
      </w:r>
      <w:r w:rsidRPr="00651707">
        <w:rPr>
          <w:rFonts w:ascii="Arial" w:hAnsi="Arial" w:cs="Arial"/>
          <w:bCs/>
          <w:lang w:val="mn-MN"/>
        </w:rPr>
        <w:t xml:space="preserve">) болон хэрэхийн гаралтай цочмог халууралт өвчин (ХГЦХӨ)-ийн үед эмнэлзүйн зовуурь, илрэлийн хяналтын байдалд тодорхой </w:t>
      </w:r>
      <w:r w:rsidR="000A0739" w:rsidRPr="00651707">
        <w:rPr>
          <w:rFonts w:ascii="Arial" w:hAnsi="Arial" w:cs="Arial"/>
          <w:bCs/>
          <w:lang w:val="mn-MN"/>
        </w:rPr>
        <w:t xml:space="preserve">ялгаатай байна. </w:t>
      </w:r>
      <w:r w:rsidR="00B20F91" w:rsidRPr="00651707">
        <w:rPr>
          <w:rFonts w:ascii="Arial" w:hAnsi="Arial" w:cs="Arial"/>
          <w:bCs/>
          <w:lang w:val="mn-MN"/>
        </w:rPr>
        <w:t>ХГЗӨ</w:t>
      </w:r>
      <w:r w:rsidR="000A0739" w:rsidRPr="00651707">
        <w:rPr>
          <w:rFonts w:ascii="Arial" w:hAnsi="Arial" w:cs="Arial"/>
          <w:bCs/>
          <w:lang w:val="mn-MN"/>
        </w:rPr>
        <w:t xml:space="preserve"> оношлогдсон хүүхдийн 65.3% тогтмол хяналтад </w:t>
      </w:r>
      <w:r w:rsidRPr="00651707">
        <w:rPr>
          <w:rFonts w:ascii="Arial" w:hAnsi="Arial" w:cs="Arial"/>
          <w:bCs/>
          <w:lang w:val="mn-MN"/>
        </w:rPr>
        <w:t xml:space="preserve"> хамрагдаагүй байсан бол, ХГЦХӨ-тэй хүүхдүүдийн дунд тогтмол хяналтад хамрагдсан хувь харьцангуй өндөр</w:t>
      </w:r>
      <w:r w:rsidR="000A0739" w:rsidRPr="00651707">
        <w:rPr>
          <w:rFonts w:ascii="Arial" w:hAnsi="Arial" w:cs="Arial"/>
          <w:bCs/>
          <w:lang w:val="mn-MN"/>
        </w:rPr>
        <w:t xml:space="preserve"> байв (p&lt;0.001). </w:t>
      </w:r>
    </w:p>
    <w:p w14:paraId="64B6B4A3" w14:textId="582C75C7" w:rsidR="001758F1" w:rsidRPr="00651707" w:rsidRDefault="001758F1" w:rsidP="00896717">
      <w:pPr>
        <w:keepNext/>
        <w:jc w:val="center"/>
        <w:rPr>
          <w:lang w:val="mn-MN"/>
        </w:rPr>
      </w:pPr>
      <w:r w:rsidRPr="00651707">
        <w:rPr>
          <w:rFonts w:ascii="Arial" w:hAnsi="Arial" w:cs="Arial"/>
          <w:b/>
          <w:lang w:val="mn-MN"/>
        </w:rPr>
        <w:t>Дүрслэл 1. ХГЦХӨ, ХГЗӨ-ний эмнэлзүйн илрэл, зовуурь</w:t>
      </w:r>
    </w:p>
    <w:p w14:paraId="29B6DB24" w14:textId="74105466" w:rsidR="0025487F" w:rsidRPr="00651707" w:rsidRDefault="0025487F" w:rsidP="00523334">
      <w:pPr>
        <w:jc w:val="center"/>
        <w:rPr>
          <w:rFonts w:ascii="Arial" w:hAnsi="Arial" w:cs="Arial"/>
          <w:lang w:val="mn-MN"/>
        </w:rPr>
      </w:pPr>
      <w:r w:rsidRPr="00651707">
        <w:rPr>
          <w:rFonts w:ascii="Arial" w:hAnsi="Arial" w:cs="Arial"/>
          <w:noProof/>
          <w:lang w:val="mn-MN" w:eastAsia="mn-MN"/>
        </w:rPr>
        <w:drawing>
          <wp:inline distT="0" distB="0" distL="0" distR="0" wp14:anchorId="134AEDC3" wp14:editId="0758C87F">
            <wp:extent cx="4011302" cy="267418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303" t="5329" r="1976" b="2929"/>
                    <a:stretch/>
                  </pic:blipFill>
                  <pic:spPr bwMode="auto">
                    <a:xfrm>
                      <a:off x="0" y="0"/>
                      <a:ext cx="4021275" cy="2680837"/>
                    </a:xfrm>
                    <a:prstGeom prst="rect">
                      <a:avLst/>
                    </a:prstGeom>
                    <a:noFill/>
                    <a:ln>
                      <a:noFill/>
                    </a:ln>
                    <a:extLst>
                      <a:ext uri="{53640926-AAD7-44D8-BBD7-CCE9431645EC}">
                        <a14:shadowObscured xmlns:a14="http://schemas.microsoft.com/office/drawing/2010/main"/>
                      </a:ext>
                    </a:extLst>
                  </pic:spPr>
                </pic:pic>
              </a:graphicData>
            </a:graphic>
          </wp:inline>
        </w:drawing>
      </w:r>
    </w:p>
    <w:p w14:paraId="046419B4" w14:textId="10400E9D" w:rsidR="00AE6A9C" w:rsidRPr="00651707" w:rsidRDefault="00AE6A9C" w:rsidP="007D77B6">
      <w:pPr>
        <w:ind w:firstLine="720"/>
        <w:jc w:val="both"/>
        <w:rPr>
          <w:rFonts w:ascii="Arial" w:hAnsi="Arial" w:cs="Arial"/>
          <w:lang w:val="mn-MN"/>
        </w:rPr>
      </w:pPr>
      <w:r w:rsidRPr="00651707">
        <w:rPr>
          <w:rFonts w:ascii="Arial" w:hAnsi="Arial" w:cs="Arial"/>
          <w:lang w:val="mn-MN"/>
        </w:rPr>
        <w:t xml:space="preserve">Эмчилгээний дараах урт хугацаанд илэрсэн зовуурийн хувьд </w:t>
      </w:r>
      <w:r w:rsidR="000A0739" w:rsidRPr="00651707">
        <w:rPr>
          <w:rFonts w:ascii="Arial" w:hAnsi="Arial" w:cs="Arial"/>
          <w:lang w:val="mn-MN"/>
        </w:rPr>
        <w:t>ХГЗӨ-тэй</w:t>
      </w:r>
      <w:r w:rsidRPr="00651707">
        <w:rPr>
          <w:rFonts w:ascii="Arial" w:hAnsi="Arial" w:cs="Arial"/>
          <w:lang w:val="mn-MN"/>
        </w:rPr>
        <w:t xml:space="preserve"> бүлэгт зовуурь илрэх давтамж бусад бүлгүүдтэй харьцуулахад өндөр байв (A–C, B–C; p=0.0001).</w:t>
      </w:r>
    </w:p>
    <w:p w14:paraId="0F3AB9B4" w14:textId="2DD4CAB3" w:rsidR="00AE6A9C" w:rsidRPr="00651707" w:rsidRDefault="00AE6A9C" w:rsidP="007D77B6">
      <w:pPr>
        <w:ind w:firstLine="720"/>
        <w:jc w:val="both"/>
        <w:rPr>
          <w:rFonts w:ascii="Arial" w:hAnsi="Arial" w:cs="Arial"/>
          <w:lang w:val="mn-MN"/>
        </w:rPr>
      </w:pPr>
      <w:r w:rsidRPr="00651707">
        <w:rPr>
          <w:rFonts w:ascii="Arial" w:hAnsi="Arial" w:cs="Arial"/>
          <w:lang w:val="mn-MN"/>
        </w:rPr>
        <w:t xml:space="preserve">ХГЗӨ болон </w:t>
      </w:r>
      <w:r w:rsidR="000A0739" w:rsidRPr="00651707">
        <w:rPr>
          <w:rFonts w:ascii="Arial" w:hAnsi="Arial" w:cs="Arial"/>
          <w:lang w:val="mn-MN"/>
        </w:rPr>
        <w:t>ХГЦХӨ-тэй</w:t>
      </w:r>
      <w:r w:rsidRPr="00651707">
        <w:rPr>
          <w:rFonts w:ascii="Arial" w:hAnsi="Arial" w:cs="Arial"/>
          <w:lang w:val="mn-MN"/>
        </w:rPr>
        <w:t xml:space="preserve"> бүлгүүдэд амьсгаадах зовуурь хяналтын бүлэгтэй харьцуулахад илүү их тохиолдсон бөгөөд энэ ялгаа статистикийн ач холбогдолтой байлаа (A–C p=0.01, B–C p=0.013).</w:t>
      </w:r>
    </w:p>
    <w:p w14:paraId="5AF2E16A" w14:textId="77777777" w:rsidR="00AE6A9C" w:rsidRPr="00651707" w:rsidRDefault="00AE6A9C" w:rsidP="007D77B6">
      <w:pPr>
        <w:ind w:firstLine="720"/>
        <w:jc w:val="both"/>
        <w:rPr>
          <w:rFonts w:ascii="Arial" w:hAnsi="Arial" w:cs="Arial"/>
          <w:lang w:val="mn-MN"/>
        </w:rPr>
      </w:pPr>
      <w:r w:rsidRPr="00651707">
        <w:rPr>
          <w:rFonts w:ascii="Arial" w:hAnsi="Arial" w:cs="Arial"/>
          <w:lang w:val="mn-MN"/>
        </w:rPr>
        <w:t>Ядрах/сульдах зовуурь ХГЗӨ (4.0%) болон ХГЦХӨ (4.6%) бүлгүүдэд хяналтын бүлгээс (1.1%) статистикийн ач холбогдолтойгоор өндөр байсан (A–C p=0.042, B–C p=0.014).</w:t>
      </w:r>
    </w:p>
    <w:p w14:paraId="32BE9419" w14:textId="77777777" w:rsidR="00AE6A9C" w:rsidRPr="00651707" w:rsidRDefault="00AE6A9C" w:rsidP="007D77B6">
      <w:pPr>
        <w:ind w:firstLine="720"/>
        <w:jc w:val="both"/>
        <w:rPr>
          <w:rFonts w:ascii="Arial" w:hAnsi="Arial" w:cs="Arial"/>
          <w:lang w:val="mn-MN"/>
        </w:rPr>
      </w:pPr>
      <w:r w:rsidRPr="00651707">
        <w:rPr>
          <w:rFonts w:ascii="Arial" w:hAnsi="Arial" w:cs="Arial"/>
          <w:lang w:val="mn-MN"/>
        </w:rPr>
        <w:t>Даралт ихсэх зовуурь ХГЗӨ-тэй бүлэгт хяналтын бүлэгтэй харьцуулахад илүү их илэрч, статистикийн ач холбогдолтой ялгаа ажиглагдсан (A–C p=0.036).</w:t>
      </w:r>
    </w:p>
    <w:p w14:paraId="54444ED5" w14:textId="77777777" w:rsidR="00AE6A9C" w:rsidRPr="00651707" w:rsidRDefault="00AE6A9C" w:rsidP="007D77B6">
      <w:pPr>
        <w:ind w:firstLine="720"/>
        <w:jc w:val="both"/>
        <w:rPr>
          <w:rFonts w:ascii="Arial" w:hAnsi="Arial" w:cs="Arial"/>
          <w:lang w:val="mn-MN"/>
        </w:rPr>
      </w:pPr>
      <w:r w:rsidRPr="00651707">
        <w:rPr>
          <w:rFonts w:ascii="Arial" w:hAnsi="Arial" w:cs="Arial"/>
          <w:lang w:val="mn-MN"/>
        </w:rPr>
        <w:t>Зүрх дэлсэх зовуурь ХГЗӨ-тэй бүлэгт (10.3%) хяналтын бүлгээс (0.26%) мэдэгдэхүйц өндөр байсан (A–C p=0.0001). Харин ХГЦХӨ болон хяналтын бүлгүүдийн хооронд энэхүү зовуурийн хувьд ач холбогдолтой ялгаа илрээгүй (p&gt;0.05).</w:t>
      </w:r>
    </w:p>
    <w:p w14:paraId="5B9133B8" w14:textId="1B8CA2E4" w:rsidR="00AE6A9C" w:rsidRPr="00651707" w:rsidRDefault="00763213" w:rsidP="007D77B6">
      <w:pPr>
        <w:ind w:firstLine="720"/>
        <w:jc w:val="both"/>
        <w:rPr>
          <w:rFonts w:ascii="Arial" w:hAnsi="Arial" w:cs="Arial"/>
          <w:lang w:val="mn-MN"/>
        </w:rPr>
      </w:pPr>
      <w:r w:rsidRPr="00651707">
        <w:rPr>
          <w:rFonts w:ascii="Arial" w:hAnsi="Arial" w:cs="Arial"/>
          <w:lang w:val="mn-MN"/>
        </w:rPr>
        <w:t xml:space="preserve">Хаван болон хөхрөх </w:t>
      </w:r>
      <w:r w:rsidRPr="00651707">
        <w:rPr>
          <w:rFonts w:ascii="Arial" w:hAnsi="Arial" w:cs="Arial"/>
          <w:bCs/>
          <w:lang w:val="mn-MN"/>
        </w:rPr>
        <w:t>(хамар, уруулын гурвалжин хөхөлбийтөх)</w:t>
      </w:r>
      <w:r w:rsidR="00AE6A9C" w:rsidRPr="00651707">
        <w:rPr>
          <w:rFonts w:ascii="Arial" w:hAnsi="Arial" w:cs="Arial"/>
          <w:lang w:val="mn-MN"/>
        </w:rPr>
        <w:t xml:space="preserve"> хувьд бүлгүүдийн хооронд статистикийн ач холбогдолтой ялгаа ажиглагдаагүй (p&gt;0.05).</w:t>
      </w:r>
    </w:p>
    <w:p w14:paraId="020EB250" w14:textId="77777777" w:rsidR="00BA1408" w:rsidRDefault="00BA1408" w:rsidP="0070272E">
      <w:pPr>
        <w:pStyle w:val="Caption"/>
        <w:jc w:val="center"/>
        <w:rPr>
          <w:rFonts w:cs="Arial"/>
          <w:lang w:val="mn-MN"/>
        </w:rPr>
      </w:pPr>
      <w:bookmarkStart w:id="19" w:name="_Toc219107428"/>
    </w:p>
    <w:p w14:paraId="04E62311" w14:textId="39A5C3A8" w:rsidR="001758F1" w:rsidRPr="00651707" w:rsidRDefault="001758F1" w:rsidP="0070272E">
      <w:pPr>
        <w:pStyle w:val="Caption"/>
        <w:jc w:val="center"/>
        <w:rPr>
          <w:rFonts w:cs="Arial"/>
          <w:lang w:val="mn-MN"/>
        </w:rPr>
      </w:pPr>
      <w:r w:rsidRPr="00651707">
        <w:rPr>
          <w:rFonts w:cs="Arial"/>
          <w:lang w:val="mn-MN"/>
        </w:rPr>
        <w:lastRenderedPageBreak/>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3</w:t>
      </w:r>
      <w:r w:rsidRPr="00651707">
        <w:rPr>
          <w:rFonts w:cs="Arial"/>
          <w:lang w:val="mn-MN"/>
        </w:rPr>
        <w:fldChar w:fldCharType="end"/>
      </w:r>
      <w:r w:rsidRPr="00651707">
        <w:rPr>
          <w:rFonts w:cs="Arial"/>
          <w:lang w:val="mn-MN"/>
        </w:rPr>
        <w:t>. Хүүхдийн урт хугацааны амьдралын чанар</w:t>
      </w:r>
      <w:bookmarkEnd w:id="19"/>
    </w:p>
    <w:tbl>
      <w:tblPr>
        <w:tblW w:w="9011" w:type="dxa"/>
        <w:tblBorders>
          <w:top w:val="single" w:sz="4" w:space="0" w:color="auto"/>
          <w:bottom w:val="single" w:sz="4" w:space="0" w:color="auto"/>
        </w:tblBorders>
        <w:tblLook w:val="04A0" w:firstRow="1" w:lastRow="0" w:firstColumn="1" w:lastColumn="0" w:noHBand="0" w:noVBand="1"/>
      </w:tblPr>
      <w:tblGrid>
        <w:gridCol w:w="625"/>
        <w:gridCol w:w="847"/>
        <w:gridCol w:w="894"/>
        <w:gridCol w:w="894"/>
        <w:gridCol w:w="894"/>
        <w:gridCol w:w="1151"/>
        <w:gridCol w:w="828"/>
        <w:gridCol w:w="1085"/>
        <w:gridCol w:w="894"/>
        <w:gridCol w:w="899"/>
      </w:tblGrid>
      <w:tr w:rsidR="0025487F" w:rsidRPr="00651707" w14:paraId="6A5CC010" w14:textId="77777777" w:rsidTr="00EE3622">
        <w:trPr>
          <w:trHeight w:val="219"/>
        </w:trPr>
        <w:tc>
          <w:tcPr>
            <w:tcW w:w="1472" w:type="dxa"/>
            <w:gridSpan w:val="2"/>
            <w:vMerge w:val="restart"/>
            <w:tcBorders>
              <w:top w:val="single" w:sz="4" w:space="0" w:color="auto"/>
            </w:tcBorders>
            <w:shd w:val="clear" w:color="auto" w:fill="D9F8FB"/>
            <w:vAlign w:val="center"/>
            <w:hideMark/>
          </w:tcPr>
          <w:p w14:paraId="6701CA8B"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Үзүүлэлт</w:t>
            </w:r>
          </w:p>
        </w:tc>
        <w:tc>
          <w:tcPr>
            <w:tcW w:w="5746" w:type="dxa"/>
            <w:gridSpan w:val="6"/>
            <w:tcBorders>
              <w:top w:val="single" w:sz="4" w:space="0" w:color="auto"/>
              <w:bottom w:val="single" w:sz="4" w:space="0" w:color="auto"/>
            </w:tcBorders>
            <w:shd w:val="clear" w:color="auto" w:fill="D9F8FB"/>
            <w:vAlign w:val="bottom"/>
            <w:hideMark/>
          </w:tcPr>
          <w:p w14:paraId="4AC427DD"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Бүлэг</w:t>
            </w:r>
          </w:p>
        </w:tc>
        <w:tc>
          <w:tcPr>
            <w:tcW w:w="1793" w:type="dxa"/>
            <w:gridSpan w:val="2"/>
            <w:tcBorders>
              <w:top w:val="single" w:sz="4" w:space="0" w:color="auto"/>
              <w:bottom w:val="single" w:sz="4" w:space="0" w:color="auto"/>
            </w:tcBorders>
            <w:shd w:val="clear" w:color="auto" w:fill="D9F8FB"/>
            <w:noWrap/>
            <w:vAlign w:val="bottom"/>
            <w:hideMark/>
          </w:tcPr>
          <w:p w14:paraId="623A1C4E"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P утга</w:t>
            </w:r>
          </w:p>
        </w:tc>
      </w:tr>
      <w:tr w:rsidR="0025487F" w:rsidRPr="00651707" w14:paraId="2728AA67" w14:textId="77777777" w:rsidTr="00EE3622">
        <w:trPr>
          <w:trHeight w:val="648"/>
        </w:trPr>
        <w:tc>
          <w:tcPr>
            <w:tcW w:w="1472" w:type="dxa"/>
            <w:gridSpan w:val="2"/>
            <w:vMerge/>
            <w:tcBorders>
              <w:bottom w:val="single" w:sz="4" w:space="0" w:color="auto"/>
            </w:tcBorders>
            <w:shd w:val="clear" w:color="auto" w:fill="D9F8FB"/>
            <w:vAlign w:val="center"/>
            <w:hideMark/>
          </w:tcPr>
          <w:p w14:paraId="03411CF4"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p>
        </w:tc>
        <w:tc>
          <w:tcPr>
            <w:tcW w:w="1788" w:type="dxa"/>
            <w:gridSpan w:val="2"/>
            <w:tcBorders>
              <w:top w:val="single" w:sz="4" w:space="0" w:color="auto"/>
              <w:bottom w:val="single" w:sz="4" w:space="0" w:color="auto"/>
            </w:tcBorders>
            <w:shd w:val="clear" w:color="auto" w:fill="D9F8FB"/>
            <w:vAlign w:val="center"/>
            <w:hideMark/>
          </w:tcPr>
          <w:p w14:paraId="740068C5" w14:textId="6CB12C36" w:rsidR="0025487F" w:rsidRPr="004649D7" w:rsidRDefault="007F47D1"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Хэрэхийн</w:t>
            </w:r>
            <w:r w:rsidR="00E97230" w:rsidRPr="004649D7">
              <w:rPr>
                <w:rFonts w:ascii="Arial" w:eastAsia="Times New Roman" w:hAnsi="Arial" w:cs="Arial"/>
                <w:b/>
                <w:color w:val="000000"/>
                <w:sz w:val="20"/>
                <w:szCs w:val="20"/>
                <w:lang w:val="mn-MN"/>
              </w:rPr>
              <w:t xml:space="preserve"> </w:t>
            </w:r>
            <w:r w:rsidR="0025487F" w:rsidRPr="004649D7">
              <w:rPr>
                <w:rFonts w:ascii="Arial" w:eastAsia="Times New Roman" w:hAnsi="Arial" w:cs="Arial"/>
                <w:b/>
                <w:color w:val="000000"/>
                <w:sz w:val="20"/>
                <w:szCs w:val="20"/>
                <w:lang w:val="mn-MN"/>
              </w:rPr>
              <w:t xml:space="preserve"> гаралтай зүрхний эмгэг</w:t>
            </w:r>
          </w:p>
        </w:tc>
        <w:tc>
          <w:tcPr>
            <w:tcW w:w="2045" w:type="dxa"/>
            <w:gridSpan w:val="2"/>
            <w:tcBorders>
              <w:top w:val="single" w:sz="4" w:space="0" w:color="auto"/>
              <w:bottom w:val="single" w:sz="4" w:space="0" w:color="auto"/>
            </w:tcBorders>
            <w:shd w:val="clear" w:color="auto" w:fill="D9F8FB"/>
            <w:vAlign w:val="center"/>
            <w:hideMark/>
          </w:tcPr>
          <w:p w14:paraId="4EC04D3F"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Хэрэхийн гаралтай цочмог халууралт өвчин</w:t>
            </w:r>
          </w:p>
        </w:tc>
        <w:tc>
          <w:tcPr>
            <w:tcW w:w="1913" w:type="dxa"/>
            <w:gridSpan w:val="2"/>
            <w:tcBorders>
              <w:top w:val="single" w:sz="4" w:space="0" w:color="auto"/>
              <w:bottom w:val="single" w:sz="4" w:space="0" w:color="auto"/>
            </w:tcBorders>
            <w:shd w:val="clear" w:color="auto" w:fill="D9F8FB"/>
            <w:vAlign w:val="center"/>
            <w:hideMark/>
          </w:tcPr>
          <w:p w14:paraId="42604839"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Тохиолдлын бүлэг</w:t>
            </w:r>
          </w:p>
        </w:tc>
        <w:tc>
          <w:tcPr>
            <w:tcW w:w="894" w:type="dxa"/>
            <w:vMerge w:val="restart"/>
            <w:tcBorders>
              <w:top w:val="single" w:sz="4" w:space="0" w:color="auto"/>
            </w:tcBorders>
            <w:shd w:val="clear" w:color="auto" w:fill="D9F8FB"/>
            <w:noWrap/>
            <w:vAlign w:val="center"/>
            <w:hideMark/>
          </w:tcPr>
          <w:p w14:paraId="02BF807D"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A*C</w:t>
            </w:r>
          </w:p>
        </w:tc>
        <w:tc>
          <w:tcPr>
            <w:tcW w:w="899" w:type="dxa"/>
            <w:vMerge w:val="restart"/>
            <w:tcBorders>
              <w:top w:val="single" w:sz="4" w:space="0" w:color="auto"/>
            </w:tcBorders>
            <w:shd w:val="clear" w:color="auto" w:fill="D9F8FB"/>
            <w:noWrap/>
            <w:vAlign w:val="center"/>
            <w:hideMark/>
          </w:tcPr>
          <w:p w14:paraId="07B0DD5B"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B*C</w:t>
            </w:r>
          </w:p>
        </w:tc>
      </w:tr>
      <w:tr w:rsidR="0025487F" w:rsidRPr="00651707" w14:paraId="21C7B193" w14:textId="77777777" w:rsidTr="00EE3622">
        <w:trPr>
          <w:trHeight w:val="219"/>
        </w:trPr>
        <w:tc>
          <w:tcPr>
            <w:tcW w:w="1472" w:type="dxa"/>
            <w:gridSpan w:val="2"/>
            <w:vMerge/>
            <w:tcBorders>
              <w:top w:val="single" w:sz="4" w:space="0" w:color="auto"/>
              <w:bottom w:val="single" w:sz="4" w:space="0" w:color="auto"/>
            </w:tcBorders>
            <w:shd w:val="clear" w:color="auto" w:fill="D9F8FB"/>
            <w:vAlign w:val="center"/>
            <w:hideMark/>
          </w:tcPr>
          <w:p w14:paraId="5E1E00A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894" w:type="dxa"/>
            <w:tcBorders>
              <w:top w:val="single" w:sz="4" w:space="0" w:color="auto"/>
              <w:bottom w:val="single" w:sz="4" w:space="0" w:color="auto"/>
            </w:tcBorders>
            <w:shd w:val="clear" w:color="auto" w:fill="D9F8FB"/>
            <w:vAlign w:val="center"/>
            <w:hideMark/>
          </w:tcPr>
          <w:p w14:paraId="400D0AE9"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тоо</w:t>
            </w:r>
          </w:p>
        </w:tc>
        <w:tc>
          <w:tcPr>
            <w:tcW w:w="894" w:type="dxa"/>
            <w:tcBorders>
              <w:top w:val="single" w:sz="4" w:space="0" w:color="auto"/>
              <w:bottom w:val="single" w:sz="4" w:space="0" w:color="auto"/>
            </w:tcBorders>
            <w:shd w:val="clear" w:color="auto" w:fill="D9F8FB"/>
            <w:vAlign w:val="center"/>
            <w:hideMark/>
          </w:tcPr>
          <w:p w14:paraId="4F6859D2"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хувь</w:t>
            </w:r>
          </w:p>
        </w:tc>
        <w:tc>
          <w:tcPr>
            <w:tcW w:w="894" w:type="dxa"/>
            <w:tcBorders>
              <w:top w:val="single" w:sz="4" w:space="0" w:color="auto"/>
              <w:bottom w:val="single" w:sz="4" w:space="0" w:color="auto"/>
            </w:tcBorders>
            <w:shd w:val="clear" w:color="auto" w:fill="D9F8FB"/>
            <w:vAlign w:val="center"/>
            <w:hideMark/>
          </w:tcPr>
          <w:p w14:paraId="714AAA92"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тоо</w:t>
            </w:r>
          </w:p>
        </w:tc>
        <w:tc>
          <w:tcPr>
            <w:tcW w:w="1151" w:type="dxa"/>
            <w:tcBorders>
              <w:top w:val="single" w:sz="4" w:space="0" w:color="auto"/>
              <w:bottom w:val="single" w:sz="4" w:space="0" w:color="auto"/>
            </w:tcBorders>
            <w:shd w:val="clear" w:color="auto" w:fill="D9F8FB"/>
            <w:vAlign w:val="center"/>
            <w:hideMark/>
          </w:tcPr>
          <w:p w14:paraId="587EA8B6"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хувь</w:t>
            </w:r>
          </w:p>
        </w:tc>
        <w:tc>
          <w:tcPr>
            <w:tcW w:w="828" w:type="dxa"/>
            <w:tcBorders>
              <w:top w:val="single" w:sz="4" w:space="0" w:color="auto"/>
              <w:bottom w:val="single" w:sz="4" w:space="0" w:color="auto"/>
            </w:tcBorders>
            <w:shd w:val="clear" w:color="auto" w:fill="D9F8FB"/>
            <w:vAlign w:val="center"/>
            <w:hideMark/>
          </w:tcPr>
          <w:p w14:paraId="0E1B29C2"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тоо</w:t>
            </w:r>
          </w:p>
        </w:tc>
        <w:tc>
          <w:tcPr>
            <w:tcW w:w="1085" w:type="dxa"/>
            <w:tcBorders>
              <w:top w:val="single" w:sz="4" w:space="0" w:color="auto"/>
              <w:bottom w:val="single" w:sz="4" w:space="0" w:color="auto"/>
            </w:tcBorders>
            <w:shd w:val="clear" w:color="auto" w:fill="D9F8FB"/>
            <w:vAlign w:val="center"/>
            <w:hideMark/>
          </w:tcPr>
          <w:p w14:paraId="431DB092" w14:textId="77777777" w:rsidR="0025487F" w:rsidRPr="004649D7" w:rsidRDefault="0025487F" w:rsidP="007D77B6">
            <w:pPr>
              <w:spacing w:after="0" w:line="240" w:lineRule="auto"/>
              <w:jc w:val="both"/>
              <w:rPr>
                <w:rFonts w:ascii="Arial" w:eastAsia="Times New Roman" w:hAnsi="Arial" w:cs="Arial"/>
                <w:b/>
                <w:color w:val="000000"/>
                <w:sz w:val="20"/>
                <w:szCs w:val="20"/>
                <w:lang w:val="mn-MN"/>
              </w:rPr>
            </w:pPr>
            <w:r w:rsidRPr="004649D7">
              <w:rPr>
                <w:rFonts w:ascii="Arial" w:eastAsia="Times New Roman" w:hAnsi="Arial" w:cs="Arial"/>
                <w:b/>
                <w:color w:val="000000"/>
                <w:sz w:val="20"/>
                <w:szCs w:val="20"/>
                <w:lang w:val="mn-MN"/>
              </w:rPr>
              <w:t>хувь</w:t>
            </w:r>
          </w:p>
        </w:tc>
        <w:tc>
          <w:tcPr>
            <w:tcW w:w="894" w:type="dxa"/>
            <w:vMerge/>
            <w:tcBorders>
              <w:bottom w:val="single" w:sz="4" w:space="0" w:color="auto"/>
            </w:tcBorders>
            <w:shd w:val="clear" w:color="auto" w:fill="D9F8FB"/>
            <w:noWrap/>
            <w:vAlign w:val="bottom"/>
            <w:hideMark/>
          </w:tcPr>
          <w:p w14:paraId="650BBA9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c>
          <w:tcPr>
            <w:tcW w:w="899" w:type="dxa"/>
            <w:vMerge/>
            <w:tcBorders>
              <w:bottom w:val="single" w:sz="4" w:space="0" w:color="auto"/>
            </w:tcBorders>
            <w:shd w:val="clear" w:color="auto" w:fill="D9F8FB"/>
            <w:noWrap/>
            <w:vAlign w:val="bottom"/>
            <w:hideMark/>
          </w:tcPr>
          <w:p w14:paraId="0E02F04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p>
        </w:tc>
      </w:tr>
      <w:tr w:rsidR="0025487F" w:rsidRPr="00651707" w14:paraId="49FC7AB7" w14:textId="77777777" w:rsidTr="0025487F">
        <w:trPr>
          <w:trHeight w:val="219"/>
        </w:trPr>
        <w:tc>
          <w:tcPr>
            <w:tcW w:w="6133" w:type="dxa"/>
            <w:gridSpan w:val="7"/>
            <w:tcBorders>
              <w:top w:val="single" w:sz="4" w:space="0" w:color="auto"/>
              <w:bottom w:val="nil"/>
            </w:tcBorders>
            <w:vAlign w:val="center"/>
            <w:hideMark/>
          </w:tcPr>
          <w:p w14:paraId="04F42494" w14:textId="0AE31030"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Эмчилгээний дараах урт хугацааны зовуур</w:t>
            </w:r>
            <w:r w:rsidR="00763213" w:rsidRPr="00651707">
              <w:rPr>
                <w:rFonts w:ascii="Arial" w:eastAsia="Times New Roman" w:hAnsi="Arial" w:cs="Arial"/>
                <w:color w:val="000000"/>
                <w:sz w:val="20"/>
                <w:szCs w:val="20"/>
                <w:lang w:val="mn-MN"/>
              </w:rPr>
              <w:t>ь</w:t>
            </w:r>
          </w:p>
        </w:tc>
        <w:tc>
          <w:tcPr>
            <w:tcW w:w="1085" w:type="dxa"/>
            <w:noWrap/>
            <w:vAlign w:val="center"/>
            <w:hideMark/>
          </w:tcPr>
          <w:p w14:paraId="252C02E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4" w:type="dxa"/>
            <w:tcBorders>
              <w:top w:val="single" w:sz="4" w:space="0" w:color="auto"/>
              <w:bottom w:val="nil"/>
            </w:tcBorders>
            <w:noWrap/>
            <w:vAlign w:val="bottom"/>
            <w:hideMark/>
          </w:tcPr>
          <w:p w14:paraId="247745A9"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0.0001</w:t>
            </w:r>
          </w:p>
        </w:tc>
        <w:tc>
          <w:tcPr>
            <w:tcW w:w="899" w:type="dxa"/>
            <w:tcBorders>
              <w:top w:val="single" w:sz="4" w:space="0" w:color="auto"/>
              <w:bottom w:val="nil"/>
            </w:tcBorders>
            <w:noWrap/>
            <w:vAlign w:val="bottom"/>
            <w:hideMark/>
          </w:tcPr>
          <w:p w14:paraId="0EB828A8"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0.0001</w:t>
            </w:r>
          </w:p>
        </w:tc>
      </w:tr>
      <w:tr w:rsidR="0025487F" w:rsidRPr="00651707" w14:paraId="1494E888" w14:textId="77777777" w:rsidTr="0025487F">
        <w:trPr>
          <w:trHeight w:val="219"/>
        </w:trPr>
        <w:tc>
          <w:tcPr>
            <w:tcW w:w="625" w:type="dxa"/>
            <w:tcBorders>
              <w:top w:val="nil"/>
            </w:tcBorders>
            <w:vAlign w:val="center"/>
            <w:hideMark/>
          </w:tcPr>
          <w:p w14:paraId="75FC957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tcBorders>
              <w:top w:val="nil"/>
            </w:tcBorders>
            <w:vAlign w:val="center"/>
            <w:hideMark/>
          </w:tcPr>
          <w:p w14:paraId="75FF185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Үгүй</w:t>
            </w:r>
          </w:p>
        </w:tc>
        <w:tc>
          <w:tcPr>
            <w:tcW w:w="894" w:type="dxa"/>
            <w:tcBorders>
              <w:top w:val="nil"/>
            </w:tcBorders>
            <w:noWrap/>
            <w:vAlign w:val="center"/>
            <w:hideMark/>
          </w:tcPr>
          <w:p w14:paraId="5656F76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139</w:t>
            </w:r>
          </w:p>
        </w:tc>
        <w:tc>
          <w:tcPr>
            <w:tcW w:w="894" w:type="dxa"/>
            <w:tcBorders>
              <w:top w:val="nil"/>
            </w:tcBorders>
            <w:noWrap/>
            <w:vAlign w:val="center"/>
            <w:hideMark/>
          </w:tcPr>
          <w:p w14:paraId="615E5D9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79.9%</w:t>
            </w:r>
          </w:p>
        </w:tc>
        <w:tc>
          <w:tcPr>
            <w:tcW w:w="894" w:type="dxa"/>
            <w:tcBorders>
              <w:top w:val="nil"/>
            </w:tcBorders>
            <w:noWrap/>
            <w:vAlign w:val="center"/>
            <w:hideMark/>
          </w:tcPr>
          <w:p w14:paraId="7C388F7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183</w:t>
            </w:r>
          </w:p>
        </w:tc>
        <w:tc>
          <w:tcPr>
            <w:tcW w:w="1151" w:type="dxa"/>
            <w:tcBorders>
              <w:top w:val="nil"/>
            </w:tcBorders>
            <w:noWrap/>
            <w:vAlign w:val="center"/>
            <w:hideMark/>
          </w:tcPr>
          <w:p w14:paraId="20E5AC5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92.89%</w:t>
            </w:r>
          </w:p>
        </w:tc>
        <w:tc>
          <w:tcPr>
            <w:tcW w:w="828" w:type="dxa"/>
            <w:tcBorders>
              <w:top w:val="nil"/>
            </w:tcBorders>
            <w:noWrap/>
            <w:vAlign w:val="center"/>
            <w:hideMark/>
          </w:tcPr>
          <w:p w14:paraId="261252A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374</w:t>
            </w:r>
          </w:p>
        </w:tc>
        <w:tc>
          <w:tcPr>
            <w:tcW w:w="1085" w:type="dxa"/>
            <w:tcBorders>
              <w:top w:val="nil"/>
            </w:tcBorders>
            <w:noWrap/>
            <w:vAlign w:val="center"/>
            <w:hideMark/>
          </w:tcPr>
          <w:p w14:paraId="27FA064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98.68%</w:t>
            </w:r>
          </w:p>
        </w:tc>
        <w:tc>
          <w:tcPr>
            <w:tcW w:w="894" w:type="dxa"/>
            <w:tcBorders>
              <w:top w:val="nil"/>
            </w:tcBorders>
            <w:noWrap/>
            <w:vAlign w:val="bottom"/>
            <w:hideMark/>
          </w:tcPr>
          <w:p w14:paraId="3DD0507A"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tcBorders>
              <w:top w:val="nil"/>
            </w:tcBorders>
            <w:noWrap/>
            <w:vAlign w:val="bottom"/>
            <w:hideMark/>
          </w:tcPr>
          <w:p w14:paraId="7BAC1B0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0A77FBCF" w14:textId="77777777" w:rsidTr="0025487F">
        <w:trPr>
          <w:trHeight w:val="219"/>
        </w:trPr>
        <w:tc>
          <w:tcPr>
            <w:tcW w:w="625" w:type="dxa"/>
            <w:vAlign w:val="center"/>
            <w:hideMark/>
          </w:tcPr>
          <w:p w14:paraId="2FA963E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106B4F9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Тийм</w:t>
            </w:r>
          </w:p>
        </w:tc>
        <w:tc>
          <w:tcPr>
            <w:tcW w:w="894" w:type="dxa"/>
            <w:noWrap/>
            <w:vAlign w:val="center"/>
            <w:hideMark/>
          </w:tcPr>
          <w:p w14:paraId="7FDA360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35</w:t>
            </w:r>
          </w:p>
        </w:tc>
        <w:tc>
          <w:tcPr>
            <w:tcW w:w="894" w:type="dxa"/>
            <w:noWrap/>
            <w:vAlign w:val="center"/>
            <w:hideMark/>
          </w:tcPr>
          <w:p w14:paraId="71580F1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20.1%</w:t>
            </w:r>
          </w:p>
        </w:tc>
        <w:tc>
          <w:tcPr>
            <w:tcW w:w="894" w:type="dxa"/>
            <w:noWrap/>
            <w:vAlign w:val="center"/>
            <w:hideMark/>
          </w:tcPr>
          <w:p w14:paraId="5A47260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14</w:t>
            </w:r>
          </w:p>
        </w:tc>
        <w:tc>
          <w:tcPr>
            <w:tcW w:w="1151" w:type="dxa"/>
            <w:noWrap/>
            <w:vAlign w:val="center"/>
            <w:hideMark/>
          </w:tcPr>
          <w:p w14:paraId="768B3B4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7.11%</w:t>
            </w:r>
          </w:p>
        </w:tc>
        <w:tc>
          <w:tcPr>
            <w:tcW w:w="828" w:type="dxa"/>
            <w:noWrap/>
            <w:vAlign w:val="center"/>
            <w:hideMark/>
          </w:tcPr>
          <w:p w14:paraId="566CFC7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5</w:t>
            </w:r>
          </w:p>
        </w:tc>
        <w:tc>
          <w:tcPr>
            <w:tcW w:w="1085" w:type="dxa"/>
            <w:noWrap/>
            <w:vAlign w:val="center"/>
            <w:hideMark/>
          </w:tcPr>
          <w:p w14:paraId="2E1F132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1.32%</w:t>
            </w:r>
          </w:p>
        </w:tc>
        <w:tc>
          <w:tcPr>
            <w:tcW w:w="894" w:type="dxa"/>
            <w:noWrap/>
            <w:vAlign w:val="bottom"/>
            <w:hideMark/>
          </w:tcPr>
          <w:p w14:paraId="792EFE3B"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1ADC24A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727A27B3" w14:textId="77777777" w:rsidTr="0025487F">
        <w:trPr>
          <w:trHeight w:val="219"/>
        </w:trPr>
        <w:tc>
          <w:tcPr>
            <w:tcW w:w="5305" w:type="dxa"/>
            <w:gridSpan w:val="6"/>
            <w:vAlign w:val="center"/>
            <w:hideMark/>
          </w:tcPr>
          <w:p w14:paraId="3803EA73" w14:textId="14A7E568" w:rsidR="0025487F" w:rsidRPr="00651707" w:rsidRDefault="00763213"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Хөхрөх (хамар, уруулын гурвалжин хөхөлбийтөх)</w:t>
            </w:r>
          </w:p>
        </w:tc>
        <w:tc>
          <w:tcPr>
            <w:tcW w:w="828" w:type="dxa"/>
            <w:noWrap/>
            <w:vAlign w:val="center"/>
            <w:hideMark/>
          </w:tcPr>
          <w:p w14:paraId="094604B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1085" w:type="dxa"/>
            <w:noWrap/>
            <w:vAlign w:val="center"/>
            <w:hideMark/>
          </w:tcPr>
          <w:p w14:paraId="5E307AA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4" w:type="dxa"/>
            <w:noWrap/>
            <w:vAlign w:val="bottom"/>
            <w:hideMark/>
          </w:tcPr>
          <w:p w14:paraId="04DE817C"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0.031</w:t>
            </w:r>
          </w:p>
        </w:tc>
        <w:tc>
          <w:tcPr>
            <w:tcW w:w="899" w:type="dxa"/>
            <w:noWrap/>
            <w:vAlign w:val="bottom"/>
            <w:hideMark/>
          </w:tcPr>
          <w:p w14:paraId="671A2E9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0.117</w:t>
            </w:r>
          </w:p>
        </w:tc>
      </w:tr>
      <w:tr w:rsidR="0025487F" w:rsidRPr="00651707" w14:paraId="7C6A2E1B" w14:textId="77777777" w:rsidTr="0025487F">
        <w:trPr>
          <w:trHeight w:val="219"/>
        </w:trPr>
        <w:tc>
          <w:tcPr>
            <w:tcW w:w="625" w:type="dxa"/>
            <w:vAlign w:val="center"/>
            <w:hideMark/>
          </w:tcPr>
          <w:p w14:paraId="5351FDD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0B848FE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Үгүй</w:t>
            </w:r>
          </w:p>
        </w:tc>
        <w:tc>
          <w:tcPr>
            <w:tcW w:w="894" w:type="dxa"/>
            <w:noWrap/>
            <w:vAlign w:val="center"/>
            <w:hideMark/>
          </w:tcPr>
          <w:p w14:paraId="7791667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171</w:t>
            </w:r>
          </w:p>
        </w:tc>
        <w:tc>
          <w:tcPr>
            <w:tcW w:w="894" w:type="dxa"/>
            <w:noWrap/>
            <w:vAlign w:val="center"/>
            <w:hideMark/>
          </w:tcPr>
          <w:p w14:paraId="20158D8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98.3%</w:t>
            </w:r>
          </w:p>
        </w:tc>
        <w:tc>
          <w:tcPr>
            <w:tcW w:w="894" w:type="dxa"/>
            <w:noWrap/>
            <w:vAlign w:val="center"/>
            <w:hideMark/>
          </w:tcPr>
          <w:p w14:paraId="75E3058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195</w:t>
            </w:r>
          </w:p>
        </w:tc>
        <w:tc>
          <w:tcPr>
            <w:tcW w:w="1151" w:type="dxa"/>
            <w:noWrap/>
            <w:vAlign w:val="center"/>
            <w:hideMark/>
          </w:tcPr>
          <w:p w14:paraId="2156E5B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98.98%</w:t>
            </w:r>
          </w:p>
        </w:tc>
        <w:tc>
          <w:tcPr>
            <w:tcW w:w="828" w:type="dxa"/>
            <w:noWrap/>
            <w:vAlign w:val="center"/>
            <w:hideMark/>
          </w:tcPr>
          <w:p w14:paraId="1DB6FAF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379</w:t>
            </w:r>
          </w:p>
        </w:tc>
        <w:tc>
          <w:tcPr>
            <w:tcW w:w="1085" w:type="dxa"/>
            <w:noWrap/>
            <w:vAlign w:val="center"/>
            <w:hideMark/>
          </w:tcPr>
          <w:p w14:paraId="0FC5AD2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100.00%</w:t>
            </w:r>
          </w:p>
        </w:tc>
        <w:tc>
          <w:tcPr>
            <w:tcW w:w="894" w:type="dxa"/>
            <w:noWrap/>
            <w:vAlign w:val="bottom"/>
            <w:hideMark/>
          </w:tcPr>
          <w:p w14:paraId="2D9023C2"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0DB88F9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2EAE2748" w14:textId="77777777" w:rsidTr="0025487F">
        <w:trPr>
          <w:trHeight w:val="219"/>
        </w:trPr>
        <w:tc>
          <w:tcPr>
            <w:tcW w:w="625" w:type="dxa"/>
            <w:vAlign w:val="center"/>
            <w:hideMark/>
          </w:tcPr>
          <w:p w14:paraId="1077CB3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5EBC4F0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Тийм</w:t>
            </w:r>
          </w:p>
        </w:tc>
        <w:tc>
          <w:tcPr>
            <w:tcW w:w="894" w:type="dxa"/>
            <w:noWrap/>
            <w:vAlign w:val="center"/>
            <w:hideMark/>
          </w:tcPr>
          <w:p w14:paraId="792FB88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w:t>
            </w:r>
          </w:p>
        </w:tc>
        <w:tc>
          <w:tcPr>
            <w:tcW w:w="894" w:type="dxa"/>
            <w:noWrap/>
            <w:vAlign w:val="center"/>
            <w:hideMark/>
          </w:tcPr>
          <w:p w14:paraId="36C6BA6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1.7%</w:t>
            </w:r>
          </w:p>
        </w:tc>
        <w:tc>
          <w:tcPr>
            <w:tcW w:w="894" w:type="dxa"/>
            <w:noWrap/>
            <w:vAlign w:val="center"/>
            <w:hideMark/>
          </w:tcPr>
          <w:p w14:paraId="00E9030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w:t>
            </w:r>
          </w:p>
        </w:tc>
        <w:tc>
          <w:tcPr>
            <w:tcW w:w="1151" w:type="dxa"/>
            <w:noWrap/>
            <w:vAlign w:val="center"/>
            <w:hideMark/>
          </w:tcPr>
          <w:p w14:paraId="062579E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1.02%</w:t>
            </w:r>
          </w:p>
        </w:tc>
        <w:tc>
          <w:tcPr>
            <w:tcW w:w="828" w:type="dxa"/>
            <w:noWrap/>
            <w:vAlign w:val="center"/>
            <w:hideMark/>
          </w:tcPr>
          <w:p w14:paraId="66C1AD3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w:t>
            </w:r>
          </w:p>
        </w:tc>
        <w:tc>
          <w:tcPr>
            <w:tcW w:w="1085" w:type="dxa"/>
            <w:noWrap/>
            <w:vAlign w:val="center"/>
            <w:hideMark/>
          </w:tcPr>
          <w:p w14:paraId="2F1FF63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0.00%</w:t>
            </w:r>
          </w:p>
        </w:tc>
        <w:tc>
          <w:tcPr>
            <w:tcW w:w="894" w:type="dxa"/>
            <w:noWrap/>
            <w:vAlign w:val="bottom"/>
            <w:hideMark/>
          </w:tcPr>
          <w:p w14:paraId="7834F8D6"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233B22A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3FF54707" w14:textId="77777777" w:rsidTr="0025487F">
        <w:trPr>
          <w:trHeight w:val="219"/>
        </w:trPr>
        <w:tc>
          <w:tcPr>
            <w:tcW w:w="5305" w:type="dxa"/>
            <w:gridSpan w:val="6"/>
            <w:vAlign w:val="center"/>
            <w:hideMark/>
          </w:tcPr>
          <w:p w14:paraId="6A25C63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Амьсгалахад хэцүү</w:t>
            </w:r>
          </w:p>
        </w:tc>
        <w:tc>
          <w:tcPr>
            <w:tcW w:w="828" w:type="dxa"/>
            <w:noWrap/>
            <w:vAlign w:val="center"/>
            <w:hideMark/>
          </w:tcPr>
          <w:p w14:paraId="46328D7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1085" w:type="dxa"/>
            <w:noWrap/>
            <w:vAlign w:val="center"/>
            <w:hideMark/>
          </w:tcPr>
          <w:p w14:paraId="1C68F0E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4" w:type="dxa"/>
            <w:noWrap/>
            <w:vAlign w:val="bottom"/>
            <w:hideMark/>
          </w:tcPr>
          <w:p w14:paraId="00EDD6DC"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0.01</w:t>
            </w:r>
          </w:p>
        </w:tc>
        <w:tc>
          <w:tcPr>
            <w:tcW w:w="899" w:type="dxa"/>
            <w:noWrap/>
            <w:vAlign w:val="bottom"/>
            <w:hideMark/>
          </w:tcPr>
          <w:p w14:paraId="3F5877B6"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0.013</w:t>
            </w:r>
          </w:p>
        </w:tc>
      </w:tr>
      <w:tr w:rsidR="0025487F" w:rsidRPr="00651707" w14:paraId="323F0DF5" w14:textId="77777777" w:rsidTr="0025487F">
        <w:trPr>
          <w:trHeight w:val="219"/>
        </w:trPr>
        <w:tc>
          <w:tcPr>
            <w:tcW w:w="625" w:type="dxa"/>
            <w:vAlign w:val="center"/>
            <w:hideMark/>
          </w:tcPr>
          <w:p w14:paraId="3FB2A88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43F89D8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Үгүй</w:t>
            </w:r>
          </w:p>
        </w:tc>
        <w:tc>
          <w:tcPr>
            <w:tcW w:w="894" w:type="dxa"/>
            <w:noWrap/>
            <w:vAlign w:val="center"/>
            <w:hideMark/>
          </w:tcPr>
          <w:p w14:paraId="33C05DB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170</w:t>
            </w:r>
          </w:p>
        </w:tc>
        <w:tc>
          <w:tcPr>
            <w:tcW w:w="894" w:type="dxa"/>
            <w:noWrap/>
            <w:vAlign w:val="center"/>
            <w:hideMark/>
          </w:tcPr>
          <w:p w14:paraId="75D84A9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97.7%</w:t>
            </w:r>
          </w:p>
        </w:tc>
        <w:tc>
          <w:tcPr>
            <w:tcW w:w="894" w:type="dxa"/>
            <w:noWrap/>
            <w:vAlign w:val="center"/>
            <w:hideMark/>
          </w:tcPr>
          <w:p w14:paraId="05B2482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193</w:t>
            </w:r>
          </w:p>
        </w:tc>
        <w:tc>
          <w:tcPr>
            <w:tcW w:w="1151" w:type="dxa"/>
            <w:noWrap/>
            <w:vAlign w:val="center"/>
            <w:hideMark/>
          </w:tcPr>
          <w:p w14:paraId="23874DD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97.97%</w:t>
            </w:r>
          </w:p>
        </w:tc>
        <w:tc>
          <w:tcPr>
            <w:tcW w:w="828" w:type="dxa"/>
            <w:noWrap/>
            <w:vAlign w:val="center"/>
            <w:hideMark/>
          </w:tcPr>
          <w:p w14:paraId="18C2487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379</w:t>
            </w:r>
          </w:p>
        </w:tc>
        <w:tc>
          <w:tcPr>
            <w:tcW w:w="1085" w:type="dxa"/>
            <w:noWrap/>
            <w:vAlign w:val="center"/>
            <w:hideMark/>
          </w:tcPr>
          <w:p w14:paraId="7062AD6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100.00%</w:t>
            </w:r>
          </w:p>
        </w:tc>
        <w:tc>
          <w:tcPr>
            <w:tcW w:w="894" w:type="dxa"/>
            <w:noWrap/>
            <w:vAlign w:val="bottom"/>
            <w:hideMark/>
          </w:tcPr>
          <w:p w14:paraId="14A3671E"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5BB7B8F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33DDD94D" w14:textId="77777777" w:rsidTr="0025487F">
        <w:trPr>
          <w:trHeight w:val="219"/>
        </w:trPr>
        <w:tc>
          <w:tcPr>
            <w:tcW w:w="625" w:type="dxa"/>
            <w:vAlign w:val="center"/>
            <w:hideMark/>
          </w:tcPr>
          <w:p w14:paraId="3807350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0789991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Тийм</w:t>
            </w:r>
          </w:p>
        </w:tc>
        <w:tc>
          <w:tcPr>
            <w:tcW w:w="894" w:type="dxa"/>
            <w:noWrap/>
            <w:vAlign w:val="center"/>
            <w:hideMark/>
          </w:tcPr>
          <w:p w14:paraId="44C301D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w:t>
            </w:r>
          </w:p>
        </w:tc>
        <w:tc>
          <w:tcPr>
            <w:tcW w:w="894" w:type="dxa"/>
            <w:noWrap/>
            <w:vAlign w:val="center"/>
            <w:hideMark/>
          </w:tcPr>
          <w:p w14:paraId="082B547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2.3%</w:t>
            </w:r>
          </w:p>
        </w:tc>
        <w:tc>
          <w:tcPr>
            <w:tcW w:w="894" w:type="dxa"/>
            <w:noWrap/>
            <w:vAlign w:val="center"/>
            <w:hideMark/>
          </w:tcPr>
          <w:p w14:paraId="01539F7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w:t>
            </w:r>
          </w:p>
        </w:tc>
        <w:tc>
          <w:tcPr>
            <w:tcW w:w="1151" w:type="dxa"/>
            <w:noWrap/>
            <w:vAlign w:val="center"/>
            <w:hideMark/>
          </w:tcPr>
          <w:p w14:paraId="001949F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2.03%</w:t>
            </w:r>
          </w:p>
        </w:tc>
        <w:tc>
          <w:tcPr>
            <w:tcW w:w="828" w:type="dxa"/>
            <w:noWrap/>
            <w:vAlign w:val="center"/>
            <w:hideMark/>
          </w:tcPr>
          <w:p w14:paraId="6538136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w:t>
            </w:r>
          </w:p>
        </w:tc>
        <w:tc>
          <w:tcPr>
            <w:tcW w:w="1085" w:type="dxa"/>
            <w:noWrap/>
            <w:vAlign w:val="center"/>
            <w:hideMark/>
          </w:tcPr>
          <w:p w14:paraId="334D270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0.00%</w:t>
            </w:r>
          </w:p>
        </w:tc>
        <w:tc>
          <w:tcPr>
            <w:tcW w:w="894" w:type="dxa"/>
            <w:noWrap/>
            <w:vAlign w:val="bottom"/>
            <w:hideMark/>
          </w:tcPr>
          <w:p w14:paraId="31DE10C1"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2F35893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667C3B41" w14:textId="77777777" w:rsidTr="0025487F">
        <w:trPr>
          <w:trHeight w:val="219"/>
        </w:trPr>
        <w:tc>
          <w:tcPr>
            <w:tcW w:w="5305" w:type="dxa"/>
            <w:gridSpan w:val="6"/>
            <w:vAlign w:val="center"/>
            <w:hideMark/>
          </w:tcPr>
          <w:p w14:paraId="60E61C0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Ядрах/сульдах</w:t>
            </w:r>
          </w:p>
        </w:tc>
        <w:tc>
          <w:tcPr>
            <w:tcW w:w="828" w:type="dxa"/>
            <w:noWrap/>
            <w:vAlign w:val="center"/>
            <w:hideMark/>
          </w:tcPr>
          <w:p w14:paraId="76CE86E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1085" w:type="dxa"/>
            <w:noWrap/>
            <w:vAlign w:val="center"/>
            <w:hideMark/>
          </w:tcPr>
          <w:p w14:paraId="6C19E22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4" w:type="dxa"/>
            <w:noWrap/>
            <w:vAlign w:val="bottom"/>
            <w:hideMark/>
          </w:tcPr>
          <w:p w14:paraId="380689E0"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0.042</w:t>
            </w:r>
          </w:p>
        </w:tc>
        <w:tc>
          <w:tcPr>
            <w:tcW w:w="899" w:type="dxa"/>
            <w:noWrap/>
            <w:vAlign w:val="bottom"/>
            <w:hideMark/>
          </w:tcPr>
          <w:p w14:paraId="6DE432C2"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0.014</w:t>
            </w:r>
          </w:p>
        </w:tc>
      </w:tr>
      <w:tr w:rsidR="0025487F" w:rsidRPr="00651707" w14:paraId="6CD8B2C7" w14:textId="77777777" w:rsidTr="0025487F">
        <w:trPr>
          <w:trHeight w:val="219"/>
        </w:trPr>
        <w:tc>
          <w:tcPr>
            <w:tcW w:w="625" w:type="dxa"/>
            <w:vAlign w:val="center"/>
            <w:hideMark/>
          </w:tcPr>
          <w:p w14:paraId="46FA135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02C4CB9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Үгүй</w:t>
            </w:r>
          </w:p>
        </w:tc>
        <w:tc>
          <w:tcPr>
            <w:tcW w:w="894" w:type="dxa"/>
            <w:noWrap/>
            <w:vAlign w:val="center"/>
            <w:hideMark/>
          </w:tcPr>
          <w:p w14:paraId="52C2672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167</w:t>
            </w:r>
          </w:p>
        </w:tc>
        <w:tc>
          <w:tcPr>
            <w:tcW w:w="894" w:type="dxa"/>
            <w:noWrap/>
            <w:vAlign w:val="center"/>
            <w:hideMark/>
          </w:tcPr>
          <w:p w14:paraId="06FBDEB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96.0%</w:t>
            </w:r>
          </w:p>
        </w:tc>
        <w:tc>
          <w:tcPr>
            <w:tcW w:w="894" w:type="dxa"/>
            <w:noWrap/>
            <w:vAlign w:val="center"/>
            <w:hideMark/>
          </w:tcPr>
          <w:p w14:paraId="079D09E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188</w:t>
            </w:r>
          </w:p>
        </w:tc>
        <w:tc>
          <w:tcPr>
            <w:tcW w:w="1151" w:type="dxa"/>
            <w:noWrap/>
            <w:vAlign w:val="center"/>
            <w:hideMark/>
          </w:tcPr>
          <w:p w14:paraId="2E908A9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95.43%</w:t>
            </w:r>
          </w:p>
        </w:tc>
        <w:tc>
          <w:tcPr>
            <w:tcW w:w="828" w:type="dxa"/>
            <w:noWrap/>
            <w:vAlign w:val="center"/>
            <w:hideMark/>
          </w:tcPr>
          <w:p w14:paraId="7A22009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375</w:t>
            </w:r>
          </w:p>
        </w:tc>
        <w:tc>
          <w:tcPr>
            <w:tcW w:w="1085" w:type="dxa"/>
            <w:noWrap/>
            <w:vAlign w:val="center"/>
            <w:hideMark/>
          </w:tcPr>
          <w:p w14:paraId="057CDDF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98.94%</w:t>
            </w:r>
          </w:p>
        </w:tc>
        <w:tc>
          <w:tcPr>
            <w:tcW w:w="894" w:type="dxa"/>
            <w:noWrap/>
            <w:vAlign w:val="bottom"/>
            <w:hideMark/>
          </w:tcPr>
          <w:p w14:paraId="225B5EF6"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2656D93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7F203BEC" w14:textId="77777777" w:rsidTr="0025487F">
        <w:trPr>
          <w:trHeight w:val="219"/>
        </w:trPr>
        <w:tc>
          <w:tcPr>
            <w:tcW w:w="625" w:type="dxa"/>
            <w:vAlign w:val="center"/>
            <w:hideMark/>
          </w:tcPr>
          <w:p w14:paraId="504F704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12935AE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Тийм</w:t>
            </w:r>
          </w:p>
        </w:tc>
        <w:tc>
          <w:tcPr>
            <w:tcW w:w="894" w:type="dxa"/>
            <w:noWrap/>
            <w:vAlign w:val="center"/>
            <w:hideMark/>
          </w:tcPr>
          <w:p w14:paraId="3A12A36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7</w:t>
            </w:r>
          </w:p>
        </w:tc>
        <w:tc>
          <w:tcPr>
            <w:tcW w:w="894" w:type="dxa"/>
            <w:noWrap/>
            <w:vAlign w:val="center"/>
            <w:hideMark/>
          </w:tcPr>
          <w:p w14:paraId="7813D10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4.0%</w:t>
            </w:r>
          </w:p>
        </w:tc>
        <w:tc>
          <w:tcPr>
            <w:tcW w:w="894" w:type="dxa"/>
            <w:noWrap/>
            <w:vAlign w:val="center"/>
            <w:hideMark/>
          </w:tcPr>
          <w:p w14:paraId="2B46EA3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w:t>
            </w:r>
          </w:p>
        </w:tc>
        <w:tc>
          <w:tcPr>
            <w:tcW w:w="1151" w:type="dxa"/>
            <w:noWrap/>
            <w:vAlign w:val="center"/>
            <w:hideMark/>
          </w:tcPr>
          <w:p w14:paraId="5A94E0D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4.57%</w:t>
            </w:r>
          </w:p>
        </w:tc>
        <w:tc>
          <w:tcPr>
            <w:tcW w:w="828" w:type="dxa"/>
            <w:noWrap/>
            <w:vAlign w:val="center"/>
            <w:hideMark/>
          </w:tcPr>
          <w:p w14:paraId="1C82077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w:t>
            </w:r>
          </w:p>
        </w:tc>
        <w:tc>
          <w:tcPr>
            <w:tcW w:w="1085" w:type="dxa"/>
            <w:noWrap/>
            <w:vAlign w:val="center"/>
            <w:hideMark/>
          </w:tcPr>
          <w:p w14:paraId="43657A5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1.06%</w:t>
            </w:r>
          </w:p>
        </w:tc>
        <w:tc>
          <w:tcPr>
            <w:tcW w:w="894" w:type="dxa"/>
            <w:noWrap/>
            <w:vAlign w:val="bottom"/>
            <w:hideMark/>
          </w:tcPr>
          <w:p w14:paraId="2713E740"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419B553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429BF87C" w14:textId="77777777" w:rsidTr="0025487F">
        <w:trPr>
          <w:trHeight w:val="219"/>
        </w:trPr>
        <w:tc>
          <w:tcPr>
            <w:tcW w:w="6133" w:type="dxa"/>
            <w:gridSpan w:val="7"/>
            <w:vAlign w:val="center"/>
            <w:hideMark/>
          </w:tcPr>
          <w:p w14:paraId="12A7C7F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Даралт ихсэх</w:t>
            </w:r>
          </w:p>
        </w:tc>
        <w:tc>
          <w:tcPr>
            <w:tcW w:w="1085" w:type="dxa"/>
            <w:noWrap/>
            <w:vAlign w:val="center"/>
            <w:hideMark/>
          </w:tcPr>
          <w:p w14:paraId="49B02D7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4" w:type="dxa"/>
            <w:noWrap/>
            <w:vAlign w:val="bottom"/>
            <w:hideMark/>
          </w:tcPr>
          <w:p w14:paraId="06CD3867"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0.036</w:t>
            </w:r>
          </w:p>
        </w:tc>
        <w:tc>
          <w:tcPr>
            <w:tcW w:w="899" w:type="dxa"/>
            <w:noWrap/>
            <w:vAlign w:val="bottom"/>
            <w:hideMark/>
          </w:tcPr>
          <w:p w14:paraId="09F978C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0.471</w:t>
            </w:r>
          </w:p>
        </w:tc>
      </w:tr>
      <w:tr w:rsidR="0025487F" w:rsidRPr="00651707" w14:paraId="612A38B6" w14:textId="77777777" w:rsidTr="0025487F">
        <w:trPr>
          <w:trHeight w:val="219"/>
        </w:trPr>
        <w:tc>
          <w:tcPr>
            <w:tcW w:w="625" w:type="dxa"/>
            <w:vAlign w:val="center"/>
            <w:hideMark/>
          </w:tcPr>
          <w:p w14:paraId="749886B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1A75C46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Үгүй</w:t>
            </w:r>
          </w:p>
        </w:tc>
        <w:tc>
          <w:tcPr>
            <w:tcW w:w="894" w:type="dxa"/>
            <w:noWrap/>
            <w:vAlign w:val="center"/>
            <w:hideMark/>
          </w:tcPr>
          <w:p w14:paraId="32FC385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170</w:t>
            </w:r>
          </w:p>
        </w:tc>
        <w:tc>
          <w:tcPr>
            <w:tcW w:w="894" w:type="dxa"/>
            <w:noWrap/>
            <w:vAlign w:val="center"/>
            <w:hideMark/>
          </w:tcPr>
          <w:p w14:paraId="110995A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97.7%</w:t>
            </w:r>
          </w:p>
        </w:tc>
        <w:tc>
          <w:tcPr>
            <w:tcW w:w="894" w:type="dxa"/>
            <w:noWrap/>
            <w:vAlign w:val="center"/>
            <w:hideMark/>
          </w:tcPr>
          <w:p w14:paraId="37BE144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197</w:t>
            </w:r>
          </w:p>
        </w:tc>
        <w:tc>
          <w:tcPr>
            <w:tcW w:w="1151" w:type="dxa"/>
            <w:noWrap/>
            <w:vAlign w:val="center"/>
            <w:hideMark/>
          </w:tcPr>
          <w:p w14:paraId="121D035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100.00%</w:t>
            </w:r>
          </w:p>
        </w:tc>
        <w:tc>
          <w:tcPr>
            <w:tcW w:w="828" w:type="dxa"/>
            <w:noWrap/>
            <w:vAlign w:val="center"/>
            <w:hideMark/>
          </w:tcPr>
          <w:p w14:paraId="7E16241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378</w:t>
            </w:r>
          </w:p>
        </w:tc>
        <w:tc>
          <w:tcPr>
            <w:tcW w:w="1085" w:type="dxa"/>
            <w:noWrap/>
            <w:vAlign w:val="center"/>
            <w:hideMark/>
          </w:tcPr>
          <w:p w14:paraId="3273F12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99.74%</w:t>
            </w:r>
          </w:p>
        </w:tc>
        <w:tc>
          <w:tcPr>
            <w:tcW w:w="894" w:type="dxa"/>
            <w:noWrap/>
            <w:vAlign w:val="bottom"/>
            <w:hideMark/>
          </w:tcPr>
          <w:p w14:paraId="24F855BE"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65FE204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344EAB1C" w14:textId="77777777" w:rsidTr="0025487F">
        <w:trPr>
          <w:trHeight w:val="219"/>
        </w:trPr>
        <w:tc>
          <w:tcPr>
            <w:tcW w:w="625" w:type="dxa"/>
            <w:vAlign w:val="center"/>
            <w:hideMark/>
          </w:tcPr>
          <w:p w14:paraId="2BCE78E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2B0221F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Тийм</w:t>
            </w:r>
          </w:p>
        </w:tc>
        <w:tc>
          <w:tcPr>
            <w:tcW w:w="894" w:type="dxa"/>
            <w:noWrap/>
            <w:vAlign w:val="center"/>
            <w:hideMark/>
          </w:tcPr>
          <w:p w14:paraId="0BDEFDD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4</w:t>
            </w:r>
          </w:p>
        </w:tc>
        <w:tc>
          <w:tcPr>
            <w:tcW w:w="894" w:type="dxa"/>
            <w:noWrap/>
            <w:vAlign w:val="center"/>
            <w:hideMark/>
          </w:tcPr>
          <w:p w14:paraId="04BC0E0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2.3%</w:t>
            </w:r>
          </w:p>
        </w:tc>
        <w:tc>
          <w:tcPr>
            <w:tcW w:w="894" w:type="dxa"/>
            <w:noWrap/>
            <w:vAlign w:val="center"/>
            <w:hideMark/>
          </w:tcPr>
          <w:p w14:paraId="3D72C08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w:t>
            </w:r>
          </w:p>
        </w:tc>
        <w:tc>
          <w:tcPr>
            <w:tcW w:w="1151" w:type="dxa"/>
            <w:noWrap/>
            <w:vAlign w:val="center"/>
            <w:hideMark/>
          </w:tcPr>
          <w:p w14:paraId="7650549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0.00%</w:t>
            </w:r>
          </w:p>
        </w:tc>
        <w:tc>
          <w:tcPr>
            <w:tcW w:w="828" w:type="dxa"/>
            <w:noWrap/>
            <w:vAlign w:val="center"/>
            <w:hideMark/>
          </w:tcPr>
          <w:p w14:paraId="02CA912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w:t>
            </w:r>
          </w:p>
        </w:tc>
        <w:tc>
          <w:tcPr>
            <w:tcW w:w="1085" w:type="dxa"/>
            <w:noWrap/>
            <w:vAlign w:val="center"/>
            <w:hideMark/>
          </w:tcPr>
          <w:p w14:paraId="303067A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0.26%</w:t>
            </w:r>
          </w:p>
        </w:tc>
        <w:tc>
          <w:tcPr>
            <w:tcW w:w="894" w:type="dxa"/>
            <w:noWrap/>
            <w:vAlign w:val="bottom"/>
            <w:hideMark/>
          </w:tcPr>
          <w:p w14:paraId="4C05589F"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0425AC4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35462208" w14:textId="77777777" w:rsidTr="0025487F">
        <w:trPr>
          <w:trHeight w:val="219"/>
        </w:trPr>
        <w:tc>
          <w:tcPr>
            <w:tcW w:w="6133" w:type="dxa"/>
            <w:gridSpan w:val="7"/>
            <w:vAlign w:val="center"/>
            <w:hideMark/>
          </w:tcPr>
          <w:p w14:paraId="4907150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Зүрх дэлсэх</w:t>
            </w:r>
          </w:p>
        </w:tc>
        <w:tc>
          <w:tcPr>
            <w:tcW w:w="1085" w:type="dxa"/>
            <w:noWrap/>
            <w:vAlign w:val="center"/>
            <w:hideMark/>
          </w:tcPr>
          <w:p w14:paraId="2FBFA9A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4" w:type="dxa"/>
            <w:noWrap/>
            <w:vAlign w:val="bottom"/>
            <w:hideMark/>
          </w:tcPr>
          <w:p w14:paraId="66DC5743"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0.0001</w:t>
            </w:r>
          </w:p>
        </w:tc>
        <w:tc>
          <w:tcPr>
            <w:tcW w:w="899" w:type="dxa"/>
            <w:noWrap/>
            <w:vAlign w:val="bottom"/>
            <w:hideMark/>
          </w:tcPr>
          <w:p w14:paraId="2E0C9F4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0.637</w:t>
            </w:r>
          </w:p>
        </w:tc>
      </w:tr>
      <w:tr w:rsidR="0025487F" w:rsidRPr="00651707" w14:paraId="33FAE907" w14:textId="77777777" w:rsidTr="0025487F">
        <w:trPr>
          <w:trHeight w:val="219"/>
        </w:trPr>
        <w:tc>
          <w:tcPr>
            <w:tcW w:w="625" w:type="dxa"/>
            <w:vAlign w:val="center"/>
            <w:hideMark/>
          </w:tcPr>
          <w:p w14:paraId="5E94673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7E47BE4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Үгүй</w:t>
            </w:r>
          </w:p>
        </w:tc>
        <w:tc>
          <w:tcPr>
            <w:tcW w:w="894" w:type="dxa"/>
            <w:noWrap/>
            <w:vAlign w:val="center"/>
            <w:hideMark/>
          </w:tcPr>
          <w:p w14:paraId="215BB72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156</w:t>
            </w:r>
          </w:p>
        </w:tc>
        <w:tc>
          <w:tcPr>
            <w:tcW w:w="894" w:type="dxa"/>
            <w:noWrap/>
            <w:vAlign w:val="center"/>
            <w:hideMark/>
          </w:tcPr>
          <w:p w14:paraId="568F569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89.7%</w:t>
            </w:r>
          </w:p>
        </w:tc>
        <w:tc>
          <w:tcPr>
            <w:tcW w:w="894" w:type="dxa"/>
            <w:noWrap/>
            <w:vAlign w:val="center"/>
            <w:hideMark/>
          </w:tcPr>
          <w:p w14:paraId="53FAF5B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196</w:t>
            </w:r>
          </w:p>
        </w:tc>
        <w:tc>
          <w:tcPr>
            <w:tcW w:w="1151" w:type="dxa"/>
            <w:noWrap/>
            <w:vAlign w:val="center"/>
            <w:hideMark/>
          </w:tcPr>
          <w:p w14:paraId="5DB1532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99.49%</w:t>
            </w:r>
          </w:p>
        </w:tc>
        <w:tc>
          <w:tcPr>
            <w:tcW w:w="828" w:type="dxa"/>
            <w:noWrap/>
            <w:vAlign w:val="center"/>
            <w:hideMark/>
          </w:tcPr>
          <w:p w14:paraId="76D0120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378</w:t>
            </w:r>
          </w:p>
        </w:tc>
        <w:tc>
          <w:tcPr>
            <w:tcW w:w="1085" w:type="dxa"/>
            <w:noWrap/>
            <w:vAlign w:val="center"/>
            <w:hideMark/>
          </w:tcPr>
          <w:p w14:paraId="275070F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99.74%</w:t>
            </w:r>
          </w:p>
        </w:tc>
        <w:tc>
          <w:tcPr>
            <w:tcW w:w="894" w:type="dxa"/>
            <w:noWrap/>
            <w:vAlign w:val="bottom"/>
            <w:hideMark/>
          </w:tcPr>
          <w:p w14:paraId="540B3050" w14:textId="77777777" w:rsidR="0025487F" w:rsidRPr="00651707" w:rsidRDefault="0025487F" w:rsidP="007D77B6">
            <w:pPr>
              <w:spacing w:after="0" w:line="240" w:lineRule="auto"/>
              <w:jc w:val="both"/>
              <w:rPr>
                <w:rFonts w:ascii="Arial" w:eastAsia="Times New Roman" w:hAnsi="Arial" w:cs="Arial"/>
                <w:b/>
                <w:color w:val="000000"/>
                <w:sz w:val="20"/>
                <w:szCs w:val="20"/>
                <w:lang w:val="mn-MN"/>
              </w:rPr>
            </w:pPr>
            <w:r w:rsidRPr="00651707">
              <w:rPr>
                <w:rFonts w:ascii="Arial" w:eastAsia="Times New Roman" w:hAnsi="Arial" w:cs="Arial"/>
                <w:b/>
                <w:color w:val="000000"/>
                <w:sz w:val="20"/>
                <w:szCs w:val="20"/>
                <w:lang w:val="mn-MN"/>
              </w:rPr>
              <w:t> </w:t>
            </w:r>
          </w:p>
        </w:tc>
        <w:tc>
          <w:tcPr>
            <w:tcW w:w="899" w:type="dxa"/>
            <w:noWrap/>
            <w:vAlign w:val="bottom"/>
            <w:hideMark/>
          </w:tcPr>
          <w:p w14:paraId="4C4952D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1A68B8AE" w14:textId="77777777" w:rsidTr="0025487F">
        <w:trPr>
          <w:trHeight w:val="219"/>
        </w:trPr>
        <w:tc>
          <w:tcPr>
            <w:tcW w:w="625" w:type="dxa"/>
            <w:vAlign w:val="center"/>
            <w:hideMark/>
          </w:tcPr>
          <w:p w14:paraId="3BCA87D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63CAE65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Тийм</w:t>
            </w:r>
          </w:p>
        </w:tc>
        <w:tc>
          <w:tcPr>
            <w:tcW w:w="894" w:type="dxa"/>
            <w:noWrap/>
            <w:vAlign w:val="center"/>
            <w:hideMark/>
          </w:tcPr>
          <w:p w14:paraId="79F3E5F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18</w:t>
            </w:r>
          </w:p>
        </w:tc>
        <w:tc>
          <w:tcPr>
            <w:tcW w:w="894" w:type="dxa"/>
            <w:noWrap/>
            <w:vAlign w:val="center"/>
            <w:hideMark/>
          </w:tcPr>
          <w:p w14:paraId="1CC9CAF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10.3%</w:t>
            </w:r>
          </w:p>
        </w:tc>
        <w:tc>
          <w:tcPr>
            <w:tcW w:w="894" w:type="dxa"/>
            <w:noWrap/>
            <w:vAlign w:val="center"/>
            <w:hideMark/>
          </w:tcPr>
          <w:p w14:paraId="047CFD71"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w:t>
            </w:r>
          </w:p>
        </w:tc>
        <w:tc>
          <w:tcPr>
            <w:tcW w:w="1151" w:type="dxa"/>
            <w:noWrap/>
            <w:vAlign w:val="center"/>
            <w:hideMark/>
          </w:tcPr>
          <w:p w14:paraId="4A138E0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0.51%</w:t>
            </w:r>
          </w:p>
        </w:tc>
        <w:tc>
          <w:tcPr>
            <w:tcW w:w="828" w:type="dxa"/>
            <w:noWrap/>
            <w:vAlign w:val="center"/>
            <w:hideMark/>
          </w:tcPr>
          <w:p w14:paraId="6B3B677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w:t>
            </w:r>
          </w:p>
        </w:tc>
        <w:tc>
          <w:tcPr>
            <w:tcW w:w="1085" w:type="dxa"/>
            <w:noWrap/>
            <w:vAlign w:val="center"/>
            <w:hideMark/>
          </w:tcPr>
          <w:p w14:paraId="60FC6B43"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0.26%</w:t>
            </w:r>
          </w:p>
        </w:tc>
        <w:tc>
          <w:tcPr>
            <w:tcW w:w="894" w:type="dxa"/>
            <w:noWrap/>
            <w:vAlign w:val="bottom"/>
            <w:hideMark/>
          </w:tcPr>
          <w:p w14:paraId="4EABC414"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9" w:type="dxa"/>
            <w:noWrap/>
            <w:vAlign w:val="bottom"/>
            <w:hideMark/>
          </w:tcPr>
          <w:p w14:paraId="2E8E0BD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48FE7D42" w14:textId="77777777" w:rsidTr="0025487F">
        <w:trPr>
          <w:trHeight w:val="219"/>
        </w:trPr>
        <w:tc>
          <w:tcPr>
            <w:tcW w:w="6133" w:type="dxa"/>
            <w:gridSpan w:val="7"/>
            <w:vAlign w:val="center"/>
            <w:hideMark/>
          </w:tcPr>
          <w:p w14:paraId="3E81BDE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Хаван</w:t>
            </w:r>
          </w:p>
        </w:tc>
        <w:tc>
          <w:tcPr>
            <w:tcW w:w="1085" w:type="dxa"/>
            <w:noWrap/>
            <w:vAlign w:val="center"/>
            <w:hideMark/>
          </w:tcPr>
          <w:p w14:paraId="126041AF"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4" w:type="dxa"/>
            <w:noWrap/>
            <w:vAlign w:val="bottom"/>
            <w:hideMark/>
          </w:tcPr>
          <w:p w14:paraId="11C49179"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0.234</w:t>
            </w:r>
          </w:p>
        </w:tc>
        <w:tc>
          <w:tcPr>
            <w:tcW w:w="899" w:type="dxa"/>
            <w:noWrap/>
            <w:vAlign w:val="bottom"/>
            <w:hideMark/>
          </w:tcPr>
          <w:p w14:paraId="3D0D799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0.471</w:t>
            </w:r>
          </w:p>
        </w:tc>
      </w:tr>
      <w:tr w:rsidR="0025487F" w:rsidRPr="00651707" w14:paraId="49481CC8" w14:textId="77777777" w:rsidTr="0025487F">
        <w:trPr>
          <w:trHeight w:val="219"/>
        </w:trPr>
        <w:tc>
          <w:tcPr>
            <w:tcW w:w="625" w:type="dxa"/>
            <w:vAlign w:val="center"/>
            <w:hideMark/>
          </w:tcPr>
          <w:p w14:paraId="661819E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45A787D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Үгүй</w:t>
            </w:r>
          </w:p>
        </w:tc>
        <w:tc>
          <w:tcPr>
            <w:tcW w:w="894" w:type="dxa"/>
            <w:noWrap/>
            <w:vAlign w:val="center"/>
            <w:hideMark/>
          </w:tcPr>
          <w:p w14:paraId="47132EC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172</w:t>
            </w:r>
          </w:p>
        </w:tc>
        <w:tc>
          <w:tcPr>
            <w:tcW w:w="894" w:type="dxa"/>
            <w:noWrap/>
            <w:vAlign w:val="center"/>
            <w:hideMark/>
          </w:tcPr>
          <w:p w14:paraId="45F662C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98.9%</w:t>
            </w:r>
          </w:p>
        </w:tc>
        <w:tc>
          <w:tcPr>
            <w:tcW w:w="894" w:type="dxa"/>
            <w:noWrap/>
            <w:vAlign w:val="center"/>
            <w:hideMark/>
          </w:tcPr>
          <w:p w14:paraId="183962DD"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197</w:t>
            </w:r>
          </w:p>
        </w:tc>
        <w:tc>
          <w:tcPr>
            <w:tcW w:w="1151" w:type="dxa"/>
            <w:noWrap/>
            <w:vAlign w:val="center"/>
            <w:hideMark/>
          </w:tcPr>
          <w:p w14:paraId="6C926C9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100.00%</w:t>
            </w:r>
          </w:p>
        </w:tc>
        <w:tc>
          <w:tcPr>
            <w:tcW w:w="828" w:type="dxa"/>
            <w:noWrap/>
            <w:vAlign w:val="center"/>
            <w:hideMark/>
          </w:tcPr>
          <w:p w14:paraId="485C8817"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378</w:t>
            </w:r>
          </w:p>
        </w:tc>
        <w:tc>
          <w:tcPr>
            <w:tcW w:w="1085" w:type="dxa"/>
            <w:noWrap/>
            <w:vAlign w:val="center"/>
            <w:hideMark/>
          </w:tcPr>
          <w:p w14:paraId="20DDACD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99.74%</w:t>
            </w:r>
          </w:p>
        </w:tc>
        <w:tc>
          <w:tcPr>
            <w:tcW w:w="894" w:type="dxa"/>
            <w:noWrap/>
            <w:vAlign w:val="bottom"/>
            <w:hideMark/>
          </w:tcPr>
          <w:p w14:paraId="733D0082"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9" w:type="dxa"/>
            <w:noWrap/>
            <w:vAlign w:val="bottom"/>
            <w:hideMark/>
          </w:tcPr>
          <w:p w14:paraId="064968D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r w:rsidR="0025487F" w:rsidRPr="00651707" w14:paraId="5C22130D" w14:textId="77777777" w:rsidTr="0025487F">
        <w:trPr>
          <w:trHeight w:val="219"/>
        </w:trPr>
        <w:tc>
          <w:tcPr>
            <w:tcW w:w="625" w:type="dxa"/>
            <w:vAlign w:val="center"/>
            <w:hideMark/>
          </w:tcPr>
          <w:p w14:paraId="6E84F73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47" w:type="dxa"/>
            <w:vAlign w:val="center"/>
            <w:hideMark/>
          </w:tcPr>
          <w:p w14:paraId="7E0D4C5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Тийм</w:t>
            </w:r>
          </w:p>
        </w:tc>
        <w:tc>
          <w:tcPr>
            <w:tcW w:w="894" w:type="dxa"/>
            <w:noWrap/>
            <w:vAlign w:val="center"/>
            <w:hideMark/>
          </w:tcPr>
          <w:p w14:paraId="5F370245"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2</w:t>
            </w:r>
          </w:p>
        </w:tc>
        <w:tc>
          <w:tcPr>
            <w:tcW w:w="894" w:type="dxa"/>
            <w:noWrap/>
            <w:vAlign w:val="center"/>
            <w:hideMark/>
          </w:tcPr>
          <w:p w14:paraId="5C5EE85B"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1.1%</w:t>
            </w:r>
          </w:p>
        </w:tc>
        <w:tc>
          <w:tcPr>
            <w:tcW w:w="894" w:type="dxa"/>
            <w:noWrap/>
            <w:vAlign w:val="center"/>
            <w:hideMark/>
          </w:tcPr>
          <w:p w14:paraId="4004DC5A"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w:t>
            </w:r>
          </w:p>
        </w:tc>
        <w:tc>
          <w:tcPr>
            <w:tcW w:w="1151" w:type="dxa"/>
            <w:noWrap/>
            <w:vAlign w:val="center"/>
            <w:hideMark/>
          </w:tcPr>
          <w:p w14:paraId="158634C0"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0.00%</w:t>
            </w:r>
          </w:p>
        </w:tc>
        <w:tc>
          <w:tcPr>
            <w:tcW w:w="828" w:type="dxa"/>
            <w:noWrap/>
            <w:vAlign w:val="center"/>
            <w:hideMark/>
          </w:tcPr>
          <w:p w14:paraId="58A26B3C"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1</w:t>
            </w:r>
          </w:p>
        </w:tc>
        <w:tc>
          <w:tcPr>
            <w:tcW w:w="1085" w:type="dxa"/>
            <w:noWrap/>
            <w:vAlign w:val="center"/>
            <w:hideMark/>
          </w:tcPr>
          <w:p w14:paraId="69F8D38E"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0.26%</w:t>
            </w:r>
          </w:p>
        </w:tc>
        <w:tc>
          <w:tcPr>
            <w:tcW w:w="894" w:type="dxa"/>
            <w:noWrap/>
            <w:vAlign w:val="bottom"/>
            <w:hideMark/>
          </w:tcPr>
          <w:p w14:paraId="09D8EAF8"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c>
          <w:tcPr>
            <w:tcW w:w="899" w:type="dxa"/>
            <w:noWrap/>
            <w:vAlign w:val="bottom"/>
            <w:hideMark/>
          </w:tcPr>
          <w:p w14:paraId="61BAF3A6" w14:textId="77777777" w:rsidR="0025487F" w:rsidRPr="00651707" w:rsidRDefault="0025487F" w:rsidP="007D77B6">
            <w:pPr>
              <w:spacing w:after="0" w:line="240" w:lineRule="auto"/>
              <w:jc w:val="both"/>
              <w:rPr>
                <w:rFonts w:ascii="Arial" w:eastAsia="Times New Roman" w:hAnsi="Arial" w:cs="Arial"/>
                <w:color w:val="000000"/>
                <w:sz w:val="20"/>
                <w:szCs w:val="20"/>
                <w:lang w:val="mn-MN"/>
              </w:rPr>
            </w:pPr>
            <w:r w:rsidRPr="00651707">
              <w:rPr>
                <w:rFonts w:ascii="Arial" w:eastAsia="Times New Roman" w:hAnsi="Arial" w:cs="Arial"/>
                <w:color w:val="000000"/>
                <w:sz w:val="20"/>
                <w:szCs w:val="20"/>
                <w:lang w:val="mn-MN"/>
              </w:rPr>
              <w:t> </w:t>
            </w:r>
          </w:p>
        </w:tc>
      </w:tr>
    </w:tbl>
    <w:p w14:paraId="2241BB35" w14:textId="77777777" w:rsidR="0025487F" w:rsidRPr="00651707" w:rsidRDefault="0025487F" w:rsidP="007D77B6">
      <w:pPr>
        <w:jc w:val="both"/>
        <w:rPr>
          <w:rFonts w:ascii="Arial" w:hAnsi="Arial" w:cs="Arial"/>
          <w:lang w:val="mn-MN"/>
        </w:rPr>
      </w:pPr>
    </w:p>
    <w:p w14:paraId="1EF7ECC2" w14:textId="09A85A60" w:rsidR="004A3CE5" w:rsidRPr="00651707" w:rsidRDefault="004A3CE5" w:rsidP="0070272E">
      <w:pPr>
        <w:pStyle w:val="Caption"/>
        <w:ind w:firstLine="720"/>
        <w:jc w:val="both"/>
        <w:rPr>
          <w:rFonts w:cs="Arial"/>
          <w:b w:val="0"/>
          <w:bCs/>
          <w:lang w:val="mn-MN"/>
        </w:rPr>
      </w:pPr>
      <w:r w:rsidRPr="00651707">
        <w:rPr>
          <w:rFonts w:cs="Arial"/>
          <w:b w:val="0"/>
          <w:bCs/>
          <w:lang w:val="mn-MN"/>
        </w:rPr>
        <w:t>Сүүлийн 12 сарын хугацаанд хоолой өвдөж, шинж тэмдэг илэрсэн хүүхдүүдийн дунд стрептококкийн халдварын тархалт статистикийн ач холбогдолтойгоор өндөр байсан (p&lt;0.001).</w:t>
      </w:r>
    </w:p>
    <w:p w14:paraId="3ACD8DAE" w14:textId="50B47CA0" w:rsidR="00AE6A9C" w:rsidRPr="00651707" w:rsidRDefault="00AE6A9C" w:rsidP="007D77B6">
      <w:pPr>
        <w:pStyle w:val="Caption"/>
        <w:jc w:val="both"/>
        <w:rPr>
          <w:rFonts w:cs="Arial"/>
          <w:b w:val="0"/>
          <w:bCs/>
          <w:lang w:val="mn-MN"/>
        </w:rPr>
      </w:pPr>
      <w:r w:rsidRPr="00651707">
        <w:rPr>
          <w:rFonts w:cs="Arial"/>
          <w:b w:val="0"/>
          <w:bCs/>
          <w:lang w:val="mn-MN"/>
        </w:rPr>
        <w:t xml:space="preserve">Сүүлийн 12 сарын хугацаанд арьсан дээр тууралт илэрсэн байдал нь </w:t>
      </w:r>
      <w:r w:rsidR="00B20F91" w:rsidRPr="00651707">
        <w:rPr>
          <w:rFonts w:cs="Arial"/>
          <w:b w:val="0"/>
          <w:bCs/>
          <w:lang w:val="mn-MN"/>
        </w:rPr>
        <w:t>ХГЗӨ</w:t>
      </w:r>
      <w:r w:rsidRPr="00651707">
        <w:rPr>
          <w:rFonts w:cs="Arial"/>
          <w:b w:val="0"/>
          <w:bCs/>
          <w:lang w:val="mn-MN"/>
        </w:rPr>
        <w:t xml:space="preserve">-тэй статистикийн ач холбогдолтой хамааралтай байв (p=0.002), харин ХГЦХӨ-тэй ач холбогдолтой хамаарал илрээгүй (p&gt;0.05). </w:t>
      </w:r>
    </w:p>
    <w:p w14:paraId="5B991807" w14:textId="76843203" w:rsidR="00AE6A9C" w:rsidRPr="00651707" w:rsidRDefault="00AE6A9C" w:rsidP="007D77B6">
      <w:pPr>
        <w:pStyle w:val="Caption"/>
        <w:jc w:val="both"/>
        <w:rPr>
          <w:rFonts w:cs="Arial"/>
          <w:b w:val="0"/>
          <w:bCs/>
          <w:lang w:val="mn-MN"/>
        </w:rPr>
      </w:pPr>
      <w:r w:rsidRPr="00651707">
        <w:rPr>
          <w:rFonts w:cs="Arial"/>
          <w:b w:val="0"/>
          <w:bCs/>
          <w:lang w:val="mn-MN"/>
        </w:rPr>
        <w:t xml:space="preserve">Гэр бүлийн түвшинд авч үзвэл, сүүлийн нэг жилийн хугацаанд гэр бүлийн гишүүдийн дунд стрептококкийн халдвар оношлогдож байсан түүх нь </w:t>
      </w:r>
      <w:r w:rsidR="00B20F91" w:rsidRPr="00651707">
        <w:rPr>
          <w:rFonts w:cs="Arial"/>
          <w:b w:val="0"/>
          <w:bCs/>
          <w:lang w:val="mn-MN"/>
        </w:rPr>
        <w:t>ХГЗӨ</w:t>
      </w:r>
      <w:r w:rsidRPr="00651707">
        <w:rPr>
          <w:rFonts w:cs="Arial"/>
          <w:b w:val="0"/>
          <w:bCs/>
          <w:lang w:val="mn-MN"/>
        </w:rPr>
        <w:t xml:space="preserve"> илрэхтэй статистикийн ач холбогдолтой хамааралтай байв (p=0.017). Харин гэр бүлийн гишүүдийн хоолойн өвчлөлийн давтамж болон ахуйн бусад хүчин зүйлс нь статистикийн ач холбогдолтой ялгаа үзүүлээгүй.</w:t>
      </w:r>
    </w:p>
    <w:p w14:paraId="65C084D6" w14:textId="636BB070" w:rsidR="00AE6A9C" w:rsidRPr="00651707" w:rsidRDefault="00AE6A9C" w:rsidP="007D77B6">
      <w:pPr>
        <w:pStyle w:val="Caption"/>
        <w:jc w:val="both"/>
        <w:rPr>
          <w:rFonts w:cs="Arial"/>
          <w:b w:val="0"/>
          <w:bCs/>
          <w:lang w:val="mn-MN"/>
        </w:rPr>
      </w:pPr>
      <w:r w:rsidRPr="00651707">
        <w:rPr>
          <w:rFonts w:cs="Arial"/>
          <w:b w:val="0"/>
          <w:bCs/>
          <w:lang w:val="mn-MN"/>
        </w:rPr>
        <w:t xml:space="preserve">Мөн хүүхдийн сүүлийн нэг сард хоолойн өвдөлт, халууралт илэрсэн байдал нь ХГЦХӨ болон </w:t>
      </w:r>
      <w:r w:rsidR="00B20F91" w:rsidRPr="00651707">
        <w:rPr>
          <w:rFonts w:cs="Arial"/>
          <w:b w:val="0"/>
          <w:bCs/>
          <w:lang w:val="mn-MN"/>
        </w:rPr>
        <w:t>ХГЗӨ</w:t>
      </w:r>
      <w:r w:rsidRPr="00651707">
        <w:rPr>
          <w:rFonts w:cs="Arial"/>
          <w:b w:val="0"/>
          <w:bCs/>
          <w:lang w:val="mn-MN"/>
        </w:rPr>
        <w:t>-ийн аль алинд статистикийн ач холбогдолтой хамааралгүй байв (p&gt;0.05).</w:t>
      </w:r>
    </w:p>
    <w:p w14:paraId="5D19E34C" w14:textId="77777777" w:rsidR="0070272E" w:rsidRPr="00651707" w:rsidRDefault="0070272E" w:rsidP="007D77B6">
      <w:pPr>
        <w:pStyle w:val="Caption"/>
        <w:jc w:val="both"/>
        <w:rPr>
          <w:rFonts w:cs="Arial"/>
          <w:lang w:val="mn-MN"/>
        </w:rPr>
      </w:pPr>
    </w:p>
    <w:p w14:paraId="23A45ABF" w14:textId="77777777" w:rsidR="0070272E" w:rsidRPr="00651707" w:rsidRDefault="0070272E" w:rsidP="007D77B6">
      <w:pPr>
        <w:pStyle w:val="Caption"/>
        <w:jc w:val="both"/>
        <w:rPr>
          <w:rFonts w:cs="Arial"/>
          <w:lang w:val="mn-MN"/>
        </w:rPr>
      </w:pPr>
    </w:p>
    <w:p w14:paraId="17011F9F" w14:textId="77777777" w:rsidR="0070272E" w:rsidRPr="00651707" w:rsidRDefault="0070272E" w:rsidP="007D77B6">
      <w:pPr>
        <w:pStyle w:val="Caption"/>
        <w:jc w:val="both"/>
        <w:rPr>
          <w:rFonts w:cs="Arial"/>
          <w:lang w:val="mn-MN"/>
        </w:rPr>
      </w:pPr>
    </w:p>
    <w:p w14:paraId="6709E4C3" w14:textId="77777777" w:rsidR="0070272E" w:rsidRPr="00651707" w:rsidRDefault="0070272E" w:rsidP="007D77B6">
      <w:pPr>
        <w:pStyle w:val="Caption"/>
        <w:jc w:val="both"/>
        <w:rPr>
          <w:rFonts w:cs="Arial"/>
          <w:lang w:val="mn-MN"/>
        </w:rPr>
      </w:pPr>
    </w:p>
    <w:p w14:paraId="4EB79FCB" w14:textId="113BC416" w:rsidR="0025487F" w:rsidRPr="00651707" w:rsidRDefault="001758F1" w:rsidP="0070272E">
      <w:pPr>
        <w:pStyle w:val="Caption"/>
        <w:jc w:val="center"/>
        <w:rPr>
          <w:rFonts w:cs="Arial"/>
          <w:b w:val="0"/>
          <w:bCs/>
          <w:sz w:val="24"/>
          <w:szCs w:val="24"/>
          <w:lang w:val="mn-MN"/>
        </w:rPr>
      </w:pPr>
      <w:bookmarkStart w:id="20" w:name="_Toc219107429"/>
      <w:r w:rsidRPr="00651707">
        <w:rPr>
          <w:rFonts w:cs="Arial"/>
          <w:lang w:val="mn-MN"/>
        </w:rPr>
        <w:lastRenderedPageBreak/>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4</w:t>
      </w:r>
      <w:r w:rsidRPr="00651707">
        <w:rPr>
          <w:rFonts w:cs="Arial"/>
          <w:lang w:val="mn-MN"/>
        </w:rPr>
        <w:fldChar w:fldCharType="end"/>
      </w:r>
      <w:r w:rsidRPr="00651707">
        <w:rPr>
          <w:rFonts w:cs="Arial"/>
          <w:lang w:val="mn-MN"/>
        </w:rPr>
        <w:t xml:space="preserve">. </w:t>
      </w:r>
      <w:r w:rsidRPr="00651707">
        <w:rPr>
          <w:rFonts w:cs="Arial"/>
          <w:bCs/>
          <w:szCs w:val="24"/>
          <w:lang w:val="mn-MN"/>
        </w:rPr>
        <w:t>Суурь эрсдэлт хүчин зүйлс:</w:t>
      </w:r>
      <w:r w:rsidR="0070272E" w:rsidRPr="00651707">
        <w:rPr>
          <w:rFonts w:cs="Arial"/>
          <w:bCs/>
          <w:szCs w:val="24"/>
          <w:lang w:val="mn-MN"/>
        </w:rPr>
        <w:t xml:space="preserve"> </w:t>
      </w:r>
      <w:r w:rsidR="0070272E" w:rsidRPr="00651707">
        <w:rPr>
          <w:rFonts w:cs="Arial"/>
          <w:bCs/>
          <w:szCs w:val="24"/>
          <w:lang w:val="mn-MN"/>
        </w:rPr>
        <w:br/>
      </w:r>
      <w:r w:rsidR="0025487F" w:rsidRPr="00651707">
        <w:rPr>
          <w:rFonts w:cs="Arial"/>
          <w:bCs/>
          <w:szCs w:val="24"/>
          <w:lang w:val="mn-MN"/>
        </w:rPr>
        <w:t>Стрептококкийн халдварын хавьтал, удамшил</w:t>
      </w:r>
      <w:bookmarkEnd w:id="20"/>
    </w:p>
    <w:p w14:paraId="757A09C8" w14:textId="77777777" w:rsidR="0025487F" w:rsidRPr="00651707" w:rsidRDefault="0025487F" w:rsidP="007D77B6">
      <w:pPr>
        <w:jc w:val="both"/>
        <w:rPr>
          <w:rFonts w:ascii="Arial" w:hAnsi="Arial" w:cs="Arial"/>
          <w:b/>
          <w:bCs/>
          <w:sz w:val="20"/>
          <w:szCs w:val="20"/>
          <w:lang w:val="mn-MN"/>
        </w:rPr>
      </w:pPr>
      <w:r w:rsidRPr="00651707">
        <w:rPr>
          <w:rFonts w:ascii="Arial" w:hAnsi="Arial" w:cs="Arial"/>
          <w:b/>
          <w:bCs/>
          <w:sz w:val="20"/>
          <w:szCs w:val="20"/>
          <w:lang w:val="mn-MN"/>
        </w:rPr>
        <w:t>Халдварын өгүүлэмж, удамшил</w:t>
      </w:r>
    </w:p>
    <w:tbl>
      <w:tblPr>
        <w:tblW w:w="9026" w:type="dxa"/>
        <w:tblBorders>
          <w:top w:val="single" w:sz="4" w:space="0" w:color="auto"/>
          <w:bottom w:val="single" w:sz="4" w:space="0" w:color="auto"/>
        </w:tblBorders>
        <w:tblLook w:val="04A0" w:firstRow="1" w:lastRow="0" w:firstColumn="1" w:lastColumn="0" w:noHBand="0" w:noVBand="1"/>
      </w:tblPr>
      <w:tblGrid>
        <w:gridCol w:w="278"/>
        <w:gridCol w:w="1399"/>
        <w:gridCol w:w="838"/>
        <w:gridCol w:w="921"/>
        <w:gridCol w:w="838"/>
        <w:gridCol w:w="1359"/>
        <w:gridCol w:w="646"/>
        <w:gridCol w:w="971"/>
        <w:gridCol w:w="960"/>
        <w:gridCol w:w="816"/>
      </w:tblGrid>
      <w:tr w:rsidR="0025487F" w:rsidRPr="00651707" w14:paraId="56C3F4D8" w14:textId="77777777" w:rsidTr="0025487F">
        <w:trPr>
          <w:trHeight w:val="179"/>
        </w:trPr>
        <w:tc>
          <w:tcPr>
            <w:tcW w:w="1677" w:type="dxa"/>
            <w:gridSpan w:val="2"/>
            <w:vMerge w:val="restart"/>
            <w:tcBorders>
              <w:top w:val="single" w:sz="4" w:space="0" w:color="auto"/>
              <w:bottom w:val="nil"/>
            </w:tcBorders>
            <w:shd w:val="clear" w:color="auto" w:fill="E7FFFF"/>
            <w:vAlign w:val="center"/>
            <w:hideMark/>
          </w:tcPr>
          <w:p w14:paraId="65D63218"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Үзүүлэлт</w:t>
            </w:r>
          </w:p>
        </w:tc>
        <w:tc>
          <w:tcPr>
            <w:tcW w:w="5573" w:type="dxa"/>
            <w:gridSpan w:val="6"/>
            <w:tcBorders>
              <w:top w:val="single" w:sz="4" w:space="0" w:color="auto"/>
              <w:bottom w:val="single" w:sz="4" w:space="0" w:color="auto"/>
            </w:tcBorders>
            <w:shd w:val="clear" w:color="auto" w:fill="E7FFFF"/>
            <w:vAlign w:val="center"/>
            <w:hideMark/>
          </w:tcPr>
          <w:p w14:paraId="654CA70C"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Бүлэг</w:t>
            </w:r>
          </w:p>
        </w:tc>
        <w:tc>
          <w:tcPr>
            <w:tcW w:w="1776" w:type="dxa"/>
            <w:gridSpan w:val="2"/>
            <w:tcBorders>
              <w:top w:val="single" w:sz="4" w:space="0" w:color="auto"/>
              <w:bottom w:val="nil"/>
            </w:tcBorders>
            <w:shd w:val="clear" w:color="auto" w:fill="E7FFFF"/>
            <w:noWrap/>
            <w:vAlign w:val="center"/>
            <w:hideMark/>
          </w:tcPr>
          <w:p w14:paraId="48B15984"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Р утга</w:t>
            </w:r>
          </w:p>
        </w:tc>
      </w:tr>
      <w:tr w:rsidR="0025487F" w:rsidRPr="00651707" w14:paraId="3A14810F" w14:textId="77777777" w:rsidTr="0025487F">
        <w:trPr>
          <w:trHeight w:val="264"/>
        </w:trPr>
        <w:tc>
          <w:tcPr>
            <w:tcW w:w="1677" w:type="dxa"/>
            <w:gridSpan w:val="2"/>
            <w:vMerge/>
            <w:tcBorders>
              <w:top w:val="nil"/>
              <w:bottom w:val="nil"/>
            </w:tcBorders>
            <w:shd w:val="clear" w:color="auto" w:fill="E7FFFF"/>
            <w:vAlign w:val="center"/>
            <w:hideMark/>
          </w:tcPr>
          <w:p w14:paraId="3694DEC8"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1759" w:type="dxa"/>
            <w:gridSpan w:val="2"/>
            <w:tcBorders>
              <w:top w:val="single" w:sz="4" w:space="0" w:color="auto"/>
              <w:bottom w:val="single" w:sz="4" w:space="0" w:color="auto"/>
            </w:tcBorders>
            <w:shd w:val="clear" w:color="auto" w:fill="E7FFFF"/>
            <w:vAlign w:val="center"/>
            <w:hideMark/>
          </w:tcPr>
          <w:p w14:paraId="0833701B" w14:textId="4928FB92" w:rsidR="0025487F" w:rsidRPr="00651707" w:rsidRDefault="007F47D1"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Хэрэхийн</w:t>
            </w:r>
            <w:r w:rsidR="00E97230" w:rsidRPr="00651707">
              <w:rPr>
                <w:rFonts w:ascii="Arial" w:eastAsia="Times New Roman" w:hAnsi="Arial" w:cs="Arial"/>
                <w:b/>
                <w:bCs/>
                <w:color w:val="000000" w:themeColor="text1"/>
                <w:sz w:val="20"/>
                <w:szCs w:val="20"/>
                <w:lang w:val="mn-MN"/>
              </w:rPr>
              <w:t xml:space="preserve"> </w:t>
            </w:r>
            <w:r w:rsidR="0025487F" w:rsidRPr="00651707">
              <w:rPr>
                <w:rFonts w:ascii="Arial" w:eastAsia="Times New Roman" w:hAnsi="Arial" w:cs="Arial"/>
                <w:b/>
                <w:bCs/>
                <w:color w:val="000000" w:themeColor="text1"/>
                <w:sz w:val="20"/>
                <w:szCs w:val="20"/>
                <w:lang w:val="mn-MN"/>
              </w:rPr>
              <w:t xml:space="preserve"> гаралтай зүрхний эмгэг</w:t>
            </w:r>
          </w:p>
        </w:tc>
        <w:tc>
          <w:tcPr>
            <w:tcW w:w="2197" w:type="dxa"/>
            <w:gridSpan w:val="2"/>
            <w:tcBorders>
              <w:top w:val="single" w:sz="4" w:space="0" w:color="auto"/>
              <w:bottom w:val="single" w:sz="4" w:space="0" w:color="auto"/>
            </w:tcBorders>
            <w:shd w:val="clear" w:color="auto" w:fill="E7FFFF"/>
            <w:vAlign w:val="center"/>
            <w:hideMark/>
          </w:tcPr>
          <w:p w14:paraId="3860804B"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Хэрэхийн гаралтай цочмог халууралт өвчин</w:t>
            </w:r>
          </w:p>
        </w:tc>
        <w:tc>
          <w:tcPr>
            <w:tcW w:w="1617" w:type="dxa"/>
            <w:gridSpan w:val="2"/>
            <w:tcBorders>
              <w:top w:val="single" w:sz="4" w:space="0" w:color="auto"/>
              <w:bottom w:val="single" w:sz="4" w:space="0" w:color="auto"/>
            </w:tcBorders>
            <w:shd w:val="clear" w:color="auto" w:fill="E7FFFF"/>
            <w:vAlign w:val="center"/>
            <w:hideMark/>
          </w:tcPr>
          <w:p w14:paraId="692697D5"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Тохиолдлын бүлэг</w:t>
            </w:r>
          </w:p>
        </w:tc>
        <w:tc>
          <w:tcPr>
            <w:tcW w:w="960" w:type="dxa"/>
            <w:tcBorders>
              <w:top w:val="nil"/>
              <w:bottom w:val="nil"/>
            </w:tcBorders>
            <w:shd w:val="clear" w:color="auto" w:fill="E7FFFF"/>
            <w:vAlign w:val="center"/>
            <w:hideMark/>
          </w:tcPr>
          <w:p w14:paraId="089BB760"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A*C</w:t>
            </w:r>
          </w:p>
        </w:tc>
        <w:tc>
          <w:tcPr>
            <w:tcW w:w="816" w:type="dxa"/>
            <w:tcBorders>
              <w:top w:val="nil"/>
              <w:bottom w:val="nil"/>
            </w:tcBorders>
            <w:shd w:val="clear" w:color="auto" w:fill="E7FFFF"/>
            <w:vAlign w:val="center"/>
          </w:tcPr>
          <w:p w14:paraId="58D68E0D"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B*C</w:t>
            </w:r>
          </w:p>
        </w:tc>
      </w:tr>
      <w:tr w:rsidR="0025487F" w:rsidRPr="00651707" w14:paraId="50B0E966" w14:textId="77777777" w:rsidTr="0025487F">
        <w:trPr>
          <w:trHeight w:val="264"/>
        </w:trPr>
        <w:tc>
          <w:tcPr>
            <w:tcW w:w="1677" w:type="dxa"/>
            <w:gridSpan w:val="2"/>
            <w:vMerge/>
            <w:tcBorders>
              <w:top w:val="nil"/>
              <w:bottom w:val="single" w:sz="4" w:space="0" w:color="auto"/>
            </w:tcBorders>
            <w:shd w:val="clear" w:color="auto" w:fill="E7FFFF"/>
            <w:vAlign w:val="center"/>
            <w:hideMark/>
          </w:tcPr>
          <w:p w14:paraId="3FA7EB5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838" w:type="dxa"/>
            <w:tcBorders>
              <w:top w:val="single" w:sz="4" w:space="0" w:color="auto"/>
              <w:bottom w:val="single" w:sz="4" w:space="0" w:color="auto"/>
            </w:tcBorders>
            <w:shd w:val="clear" w:color="auto" w:fill="E7FFFF"/>
            <w:vAlign w:val="center"/>
            <w:hideMark/>
          </w:tcPr>
          <w:p w14:paraId="27FC9970"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тоо</w:t>
            </w:r>
          </w:p>
        </w:tc>
        <w:tc>
          <w:tcPr>
            <w:tcW w:w="921" w:type="dxa"/>
            <w:tcBorders>
              <w:top w:val="single" w:sz="4" w:space="0" w:color="auto"/>
              <w:bottom w:val="single" w:sz="4" w:space="0" w:color="auto"/>
            </w:tcBorders>
            <w:shd w:val="clear" w:color="auto" w:fill="E7FFFF"/>
            <w:vAlign w:val="center"/>
            <w:hideMark/>
          </w:tcPr>
          <w:p w14:paraId="20972AF1"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хувь</w:t>
            </w:r>
          </w:p>
        </w:tc>
        <w:tc>
          <w:tcPr>
            <w:tcW w:w="838" w:type="dxa"/>
            <w:tcBorders>
              <w:top w:val="single" w:sz="4" w:space="0" w:color="auto"/>
              <w:bottom w:val="single" w:sz="4" w:space="0" w:color="auto"/>
            </w:tcBorders>
            <w:shd w:val="clear" w:color="auto" w:fill="E7FFFF"/>
            <w:vAlign w:val="center"/>
            <w:hideMark/>
          </w:tcPr>
          <w:p w14:paraId="62571D71"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тоо</w:t>
            </w:r>
          </w:p>
        </w:tc>
        <w:tc>
          <w:tcPr>
            <w:tcW w:w="1359" w:type="dxa"/>
            <w:tcBorders>
              <w:top w:val="single" w:sz="4" w:space="0" w:color="auto"/>
              <w:bottom w:val="single" w:sz="4" w:space="0" w:color="auto"/>
            </w:tcBorders>
            <w:shd w:val="clear" w:color="auto" w:fill="E7FFFF"/>
            <w:vAlign w:val="center"/>
            <w:hideMark/>
          </w:tcPr>
          <w:p w14:paraId="4311533D"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хувь</w:t>
            </w:r>
          </w:p>
        </w:tc>
        <w:tc>
          <w:tcPr>
            <w:tcW w:w="646" w:type="dxa"/>
            <w:tcBorders>
              <w:top w:val="single" w:sz="4" w:space="0" w:color="auto"/>
              <w:bottom w:val="single" w:sz="4" w:space="0" w:color="auto"/>
            </w:tcBorders>
            <w:shd w:val="clear" w:color="auto" w:fill="E7FFFF"/>
            <w:vAlign w:val="center"/>
            <w:hideMark/>
          </w:tcPr>
          <w:p w14:paraId="0AB3272D"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тоо</w:t>
            </w:r>
          </w:p>
        </w:tc>
        <w:tc>
          <w:tcPr>
            <w:tcW w:w="971" w:type="dxa"/>
            <w:tcBorders>
              <w:top w:val="single" w:sz="4" w:space="0" w:color="auto"/>
              <w:bottom w:val="single" w:sz="4" w:space="0" w:color="auto"/>
            </w:tcBorders>
            <w:shd w:val="clear" w:color="auto" w:fill="E7FFFF"/>
            <w:vAlign w:val="center"/>
            <w:hideMark/>
          </w:tcPr>
          <w:p w14:paraId="15F29EED"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хувь</w:t>
            </w:r>
          </w:p>
        </w:tc>
        <w:tc>
          <w:tcPr>
            <w:tcW w:w="960" w:type="dxa"/>
            <w:tcBorders>
              <w:top w:val="nil"/>
              <w:bottom w:val="single" w:sz="4" w:space="0" w:color="auto"/>
            </w:tcBorders>
            <w:shd w:val="clear" w:color="auto" w:fill="E7FFFF"/>
            <w:vAlign w:val="center"/>
            <w:hideMark/>
          </w:tcPr>
          <w:p w14:paraId="17C798B5"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816" w:type="dxa"/>
            <w:tcBorders>
              <w:top w:val="nil"/>
              <w:bottom w:val="single" w:sz="4" w:space="0" w:color="auto"/>
            </w:tcBorders>
            <w:shd w:val="clear" w:color="auto" w:fill="E7FFFF"/>
            <w:vAlign w:val="center"/>
          </w:tcPr>
          <w:p w14:paraId="5F3A0A7B"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r>
      <w:tr w:rsidR="0025487F" w:rsidRPr="00651707" w14:paraId="6F7311A2" w14:textId="77777777" w:rsidTr="0025487F">
        <w:trPr>
          <w:trHeight w:val="264"/>
        </w:trPr>
        <w:tc>
          <w:tcPr>
            <w:tcW w:w="7250" w:type="dxa"/>
            <w:gridSpan w:val="8"/>
            <w:tcBorders>
              <w:top w:val="single" w:sz="4" w:space="0" w:color="auto"/>
            </w:tcBorders>
            <w:vAlign w:val="center"/>
            <w:hideMark/>
          </w:tcPr>
          <w:p w14:paraId="2DF6CA4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халуурах шинж тэмдэг илэрсэн </w:t>
            </w:r>
          </w:p>
        </w:tc>
        <w:tc>
          <w:tcPr>
            <w:tcW w:w="960" w:type="dxa"/>
            <w:tcBorders>
              <w:top w:val="single" w:sz="4" w:space="0" w:color="auto"/>
            </w:tcBorders>
            <w:noWrap/>
            <w:vAlign w:val="center"/>
            <w:hideMark/>
          </w:tcPr>
          <w:p w14:paraId="6FBB69B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0.000</w:t>
            </w:r>
          </w:p>
        </w:tc>
        <w:tc>
          <w:tcPr>
            <w:tcW w:w="816" w:type="dxa"/>
            <w:tcBorders>
              <w:top w:val="single" w:sz="4" w:space="0" w:color="auto"/>
            </w:tcBorders>
            <w:vAlign w:val="center"/>
          </w:tcPr>
          <w:p w14:paraId="03D3CD2E"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0.000</w:t>
            </w:r>
          </w:p>
        </w:tc>
      </w:tr>
      <w:tr w:rsidR="0025487F" w:rsidRPr="00651707" w14:paraId="34E14731" w14:textId="77777777" w:rsidTr="0025487F">
        <w:trPr>
          <w:trHeight w:val="264"/>
        </w:trPr>
        <w:tc>
          <w:tcPr>
            <w:tcW w:w="278" w:type="dxa"/>
            <w:vAlign w:val="center"/>
            <w:hideMark/>
          </w:tcPr>
          <w:p w14:paraId="2C786F5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2353F6E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6733F2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w:t>
            </w:r>
          </w:p>
        </w:tc>
        <w:tc>
          <w:tcPr>
            <w:tcW w:w="921" w:type="dxa"/>
            <w:vAlign w:val="center"/>
            <w:hideMark/>
          </w:tcPr>
          <w:p w14:paraId="4EF4B31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21.6%</w:t>
            </w:r>
          </w:p>
        </w:tc>
        <w:tc>
          <w:tcPr>
            <w:tcW w:w="838" w:type="dxa"/>
            <w:vAlign w:val="center"/>
            <w:hideMark/>
          </w:tcPr>
          <w:p w14:paraId="1C87AFE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58</w:t>
            </w:r>
          </w:p>
        </w:tc>
        <w:tc>
          <w:tcPr>
            <w:tcW w:w="1359" w:type="dxa"/>
            <w:vAlign w:val="center"/>
            <w:hideMark/>
          </w:tcPr>
          <w:p w14:paraId="1C7336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30.2%</w:t>
            </w:r>
          </w:p>
        </w:tc>
        <w:tc>
          <w:tcPr>
            <w:tcW w:w="646" w:type="dxa"/>
            <w:vAlign w:val="center"/>
            <w:hideMark/>
          </w:tcPr>
          <w:p w14:paraId="0B0C73E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186</w:t>
            </w:r>
          </w:p>
        </w:tc>
        <w:tc>
          <w:tcPr>
            <w:tcW w:w="971" w:type="dxa"/>
            <w:vAlign w:val="center"/>
            <w:hideMark/>
          </w:tcPr>
          <w:p w14:paraId="77C676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51.7%</w:t>
            </w:r>
          </w:p>
        </w:tc>
        <w:tc>
          <w:tcPr>
            <w:tcW w:w="960" w:type="dxa"/>
            <w:noWrap/>
            <w:vAlign w:val="center"/>
            <w:hideMark/>
          </w:tcPr>
          <w:p w14:paraId="13B903F8"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816" w:type="dxa"/>
            <w:vAlign w:val="center"/>
          </w:tcPr>
          <w:p w14:paraId="3BD9FD90"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r>
      <w:tr w:rsidR="0025487F" w:rsidRPr="00651707" w14:paraId="26D5F869" w14:textId="77777777" w:rsidTr="0025487F">
        <w:trPr>
          <w:trHeight w:val="264"/>
        </w:trPr>
        <w:tc>
          <w:tcPr>
            <w:tcW w:w="278" w:type="dxa"/>
            <w:vAlign w:val="center"/>
            <w:hideMark/>
          </w:tcPr>
          <w:p w14:paraId="4175006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409CAAC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5550AC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116</w:t>
            </w:r>
          </w:p>
        </w:tc>
        <w:tc>
          <w:tcPr>
            <w:tcW w:w="921" w:type="dxa"/>
            <w:vAlign w:val="center"/>
            <w:hideMark/>
          </w:tcPr>
          <w:p w14:paraId="12E9F4F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78.4%</w:t>
            </w:r>
          </w:p>
        </w:tc>
        <w:tc>
          <w:tcPr>
            <w:tcW w:w="838" w:type="dxa"/>
            <w:vAlign w:val="center"/>
            <w:hideMark/>
          </w:tcPr>
          <w:p w14:paraId="34669D0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134</w:t>
            </w:r>
          </w:p>
        </w:tc>
        <w:tc>
          <w:tcPr>
            <w:tcW w:w="1359" w:type="dxa"/>
            <w:vAlign w:val="center"/>
            <w:hideMark/>
          </w:tcPr>
          <w:p w14:paraId="5FA35A2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69.8%</w:t>
            </w:r>
          </w:p>
        </w:tc>
        <w:tc>
          <w:tcPr>
            <w:tcW w:w="646" w:type="dxa"/>
            <w:vAlign w:val="center"/>
            <w:hideMark/>
          </w:tcPr>
          <w:p w14:paraId="18C67BF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174</w:t>
            </w:r>
          </w:p>
        </w:tc>
        <w:tc>
          <w:tcPr>
            <w:tcW w:w="971" w:type="dxa"/>
            <w:vAlign w:val="center"/>
            <w:hideMark/>
          </w:tcPr>
          <w:p w14:paraId="118F490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48.3%</w:t>
            </w:r>
          </w:p>
        </w:tc>
        <w:tc>
          <w:tcPr>
            <w:tcW w:w="960" w:type="dxa"/>
            <w:noWrap/>
            <w:vAlign w:val="center"/>
            <w:hideMark/>
          </w:tcPr>
          <w:p w14:paraId="40F0E975"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816" w:type="dxa"/>
            <w:vAlign w:val="center"/>
          </w:tcPr>
          <w:p w14:paraId="75390086"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r>
      <w:tr w:rsidR="0025487F" w:rsidRPr="00651707" w14:paraId="07E19CF0" w14:textId="77777777" w:rsidTr="0025487F">
        <w:trPr>
          <w:trHeight w:val="504"/>
        </w:trPr>
        <w:tc>
          <w:tcPr>
            <w:tcW w:w="6279" w:type="dxa"/>
            <w:gridSpan w:val="7"/>
            <w:vAlign w:val="center"/>
            <w:hideMark/>
          </w:tcPr>
          <w:p w14:paraId="79A7A4F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хоолой өвдөх шинж тэмдэг илэрсэн</w:t>
            </w:r>
          </w:p>
        </w:tc>
        <w:tc>
          <w:tcPr>
            <w:tcW w:w="971" w:type="dxa"/>
            <w:vAlign w:val="center"/>
            <w:hideMark/>
          </w:tcPr>
          <w:p w14:paraId="2F717DB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noWrap/>
            <w:vAlign w:val="center"/>
            <w:hideMark/>
          </w:tcPr>
          <w:p w14:paraId="2FF19101"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0.000</w:t>
            </w:r>
          </w:p>
        </w:tc>
        <w:tc>
          <w:tcPr>
            <w:tcW w:w="816" w:type="dxa"/>
            <w:vAlign w:val="center"/>
          </w:tcPr>
          <w:p w14:paraId="6154A8EE"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0.000</w:t>
            </w:r>
          </w:p>
        </w:tc>
      </w:tr>
      <w:tr w:rsidR="0025487F" w:rsidRPr="00651707" w14:paraId="72CB05FC" w14:textId="77777777" w:rsidTr="0025487F">
        <w:trPr>
          <w:trHeight w:val="264"/>
        </w:trPr>
        <w:tc>
          <w:tcPr>
            <w:tcW w:w="278" w:type="dxa"/>
            <w:vAlign w:val="center"/>
            <w:hideMark/>
          </w:tcPr>
          <w:p w14:paraId="754E5AE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5A03620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4ED5AE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w:t>
            </w:r>
          </w:p>
        </w:tc>
        <w:tc>
          <w:tcPr>
            <w:tcW w:w="921" w:type="dxa"/>
            <w:vAlign w:val="center"/>
            <w:hideMark/>
          </w:tcPr>
          <w:p w14:paraId="7688785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11.1%</w:t>
            </w:r>
          </w:p>
        </w:tc>
        <w:tc>
          <w:tcPr>
            <w:tcW w:w="838" w:type="dxa"/>
            <w:vAlign w:val="center"/>
            <w:hideMark/>
          </w:tcPr>
          <w:p w14:paraId="6C7DD36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w:t>
            </w:r>
          </w:p>
        </w:tc>
        <w:tc>
          <w:tcPr>
            <w:tcW w:w="1359" w:type="dxa"/>
            <w:vAlign w:val="center"/>
            <w:hideMark/>
          </w:tcPr>
          <w:p w14:paraId="32243E5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20.2%</w:t>
            </w:r>
          </w:p>
        </w:tc>
        <w:tc>
          <w:tcPr>
            <w:tcW w:w="646" w:type="dxa"/>
            <w:vAlign w:val="center"/>
            <w:hideMark/>
          </w:tcPr>
          <w:p w14:paraId="33781EF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122</w:t>
            </w:r>
          </w:p>
        </w:tc>
        <w:tc>
          <w:tcPr>
            <w:tcW w:w="971" w:type="dxa"/>
            <w:vAlign w:val="center"/>
            <w:hideMark/>
          </w:tcPr>
          <w:p w14:paraId="2248CCA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35.0%</w:t>
            </w:r>
          </w:p>
        </w:tc>
        <w:tc>
          <w:tcPr>
            <w:tcW w:w="960" w:type="dxa"/>
            <w:noWrap/>
            <w:vAlign w:val="center"/>
            <w:hideMark/>
          </w:tcPr>
          <w:p w14:paraId="5DDF5A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5C8EF14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3D8D0E04" w14:textId="77777777" w:rsidTr="0025487F">
        <w:trPr>
          <w:trHeight w:val="264"/>
        </w:trPr>
        <w:tc>
          <w:tcPr>
            <w:tcW w:w="278" w:type="dxa"/>
            <w:vAlign w:val="center"/>
            <w:hideMark/>
          </w:tcPr>
          <w:p w14:paraId="71B1828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41E9DAD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437D944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128</w:t>
            </w:r>
          </w:p>
        </w:tc>
        <w:tc>
          <w:tcPr>
            <w:tcW w:w="921" w:type="dxa"/>
            <w:vAlign w:val="center"/>
            <w:hideMark/>
          </w:tcPr>
          <w:p w14:paraId="43ADE1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88.9%</w:t>
            </w:r>
          </w:p>
        </w:tc>
        <w:tc>
          <w:tcPr>
            <w:tcW w:w="838" w:type="dxa"/>
            <w:vAlign w:val="center"/>
            <w:hideMark/>
          </w:tcPr>
          <w:p w14:paraId="00C1FAA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154</w:t>
            </w:r>
          </w:p>
        </w:tc>
        <w:tc>
          <w:tcPr>
            <w:tcW w:w="1359" w:type="dxa"/>
            <w:vAlign w:val="center"/>
            <w:hideMark/>
          </w:tcPr>
          <w:p w14:paraId="2CBA78B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79.8%</w:t>
            </w:r>
          </w:p>
        </w:tc>
        <w:tc>
          <w:tcPr>
            <w:tcW w:w="646" w:type="dxa"/>
            <w:vAlign w:val="center"/>
            <w:hideMark/>
          </w:tcPr>
          <w:p w14:paraId="08B500D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227</w:t>
            </w:r>
          </w:p>
        </w:tc>
        <w:tc>
          <w:tcPr>
            <w:tcW w:w="971" w:type="dxa"/>
            <w:vAlign w:val="center"/>
            <w:hideMark/>
          </w:tcPr>
          <w:p w14:paraId="22EDCB4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65.0%</w:t>
            </w:r>
          </w:p>
        </w:tc>
        <w:tc>
          <w:tcPr>
            <w:tcW w:w="960" w:type="dxa"/>
            <w:noWrap/>
            <w:vAlign w:val="center"/>
            <w:hideMark/>
          </w:tcPr>
          <w:p w14:paraId="179B2C9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370B0A0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08F9BB0E" w14:textId="77777777" w:rsidTr="0025487F">
        <w:trPr>
          <w:trHeight w:val="504"/>
        </w:trPr>
        <w:tc>
          <w:tcPr>
            <w:tcW w:w="6279" w:type="dxa"/>
            <w:gridSpan w:val="7"/>
            <w:vAlign w:val="center"/>
            <w:hideMark/>
          </w:tcPr>
          <w:p w14:paraId="675F92A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арьсан дээр шархлаа, идээт тууралт гарсан</w:t>
            </w:r>
          </w:p>
        </w:tc>
        <w:tc>
          <w:tcPr>
            <w:tcW w:w="971" w:type="dxa"/>
            <w:vAlign w:val="center"/>
            <w:hideMark/>
          </w:tcPr>
          <w:p w14:paraId="588A23C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noWrap/>
            <w:vAlign w:val="center"/>
            <w:hideMark/>
          </w:tcPr>
          <w:p w14:paraId="468A6C1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0.998</w:t>
            </w:r>
          </w:p>
        </w:tc>
        <w:tc>
          <w:tcPr>
            <w:tcW w:w="816" w:type="dxa"/>
            <w:vAlign w:val="center"/>
          </w:tcPr>
          <w:p w14:paraId="4761AB6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0.002</w:t>
            </w:r>
          </w:p>
        </w:tc>
      </w:tr>
      <w:tr w:rsidR="0025487F" w:rsidRPr="00651707" w14:paraId="0AC095F1" w14:textId="77777777" w:rsidTr="0025487F">
        <w:trPr>
          <w:trHeight w:val="264"/>
        </w:trPr>
        <w:tc>
          <w:tcPr>
            <w:tcW w:w="278" w:type="dxa"/>
            <w:vAlign w:val="center"/>
            <w:hideMark/>
          </w:tcPr>
          <w:p w14:paraId="6F89CEB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14CD33E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1F4C051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149</w:t>
            </w:r>
          </w:p>
        </w:tc>
        <w:tc>
          <w:tcPr>
            <w:tcW w:w="921" w:type="dxa"/>
            <w:vAlign w:val="center"/>
            <w:hideMark/>
          </w:tcPr>
          <w:p w14:paraId="426C59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96.8%</w:t>
            </w:r>
          </w:p>
        </w:tc>
        <w:tc>
          <w:tcPr>
            <w:tcW w:w="838" w:type="dxa"/>
            <w:vAlign w:val="center"/>
            <w:hideMark/>
          </w:tcPr>
          <w:p w14:paraId="51A1918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175</w:t>
            </w:r>
          </w:p>
        </w:tc>
        <w:tc>
          <w:tcPr>
            <w:tcW w:w="1359" w:type="dxa"/>
            <w:vAlign w:val="center"/>
            <w:hideMark/>
          </w:tcPr>
          <w:p w14:paraId="3E57E1C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90.7%</w:t>
            </w:r>
          </w:p>
        </w:tc>
        <w:tc>
          <w:tcPr>
            <w:tcW w:w="646" w:type="dxa"/>
            <w:vAlign w:val="center"/>
            <w:hideMark/>
          </w:tcPr>
          <w:p w14:paraId="4C7D2F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357</w:t>
            </w:r>
          </w:p>
        </w:tc>
        <w:tc>
          <w:tcPr>
            <w:tcW w:w="971" w:type="dxa"/>
            <w:vAlign w:val="center"/>
            <w:hideMark/>
          </w:tcPr>
          <w:p w14:paraId="7997725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96.7%</w:t>
            </w:r>
          </w:p>
        </w:tc>
        <w:tc>
          <w:tcPr>
            <w:tcW w:w="960" w:type="dxa"/>
            <w:noWrap/>
            <w:vAlign w:val="center"/>
            <w:hideMark/>
          </w:tcPr>
          <w:p w14:paraId="420A868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28D83D9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5404C4CF" w14:textId="77777777" w:rsidTr="0025487F">
        <w:trPr>
          <w:trHeight w:val="264"/>
        </w:trPr>
        <w:tc>
          <w:tcPr>
            <w:tcW w:w="278" w:type="dxa"/>
            <w:vAlign w:val="center"/>
            <w:hideMark/>
          </w:tcPr>
          <w:p w14:paraId="1944F33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0533C62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2E455D9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w:t>
            </w:r>
          </w:p>
        </w:tc>
        <w:tc>
          <w:tcPr>
            <w:tcW w:w="921" w:type="dxa"/>
            <w:vAlign w:val="center"/>
            <w:hideMark/>
          </w:tcPr>
          <w:p w14:paraId="362570F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w:t>
            </w:r>
          </w:p>
        </w:tc>
        <w:tc>
          <w:tcPr>
            <w:tcW w:w="838" w:type="dxa"/>
            <w:vAlign w:val="center"/>
            <w:hideMark/>
          </w:tcPr>
          <w:p w14:paraId="556C2D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w:t>
            </w:r>
          </w:p>
        </w:tc>
        <w:tc>
          <w:tcPr>
            <w:tcW w:w="1359" w:type="dxa"/>
            <w:vAlign w:val="center"/>
            <w:hideMark/>
          </w:tcPr>
          <w:p w14:paraId="321357F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9.3%</w:t>
            </w:r>
          </w:p>
        </w:tc>
        <w:tc>
          <w:tcPr>
            <w:tcW w:w="646" w:type="dxa"/>
            <w:vAlign w:val="center"/>
            <w:hideMark/>
          </w:tcPr>
          <w:p w14:paraId="2B235D6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w:t>
            </w:r>
          </w:p>
        </w:tc>
        <w:tc>
          <w:tcPr>
            <w:tcW w:w="971" w:type="dxa"/>
            <w:vAlign w:val="center"/>
            <w:hideMark/>
          </w:tcPr>
          <w:p w14:paraId="06C2FF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3.3%</w:t>
            </w:r>
          </w:p>
        </w:tc>
        <w:tc>
          <w:tcPr>
            <w:tcW w:w="960" w:type="dxa"/>
            <w:noWrap/>
            <w:vAlign w:val="center"/>
            <w:hideMark/>
          </w:tcPr>
          <w:p w14:paraId="01DA3F9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2CC671B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0E537E27" w14:textId="77777777" w:rsidTr="0025487F">
        <w:trPr>
          <w:trHeight w:val="516"/>
        </w:trPr>
        <w:tc>
          <w:tcPr>
            <w:tcW w:w="6279" w:type="dxa"/>
            <w:gridSpan w:val="7"/>
            <w:vAlign w:val="center"/>
            <w:hideMark/>
          </w:tcPr>
          <w:p w14:paraId="55FF0F7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эмчид хандсан тохиолдолд хүүхдэд антибиотик бичиж өгсөн</w:t>
            </w:r>
          </w:p>
        </w:tc>
        <w:tc>
          <w:tcPr>
            <w:tcW w:w="971" w:type="dxa"/>
            <w:vAlign w:val="center"/>
            <w:hideMark/>
          </w:tcPr>
          <w:p w14:paraId="35003E8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noWrap/>
            <w:hideMark/>
          </w:tcPr>
          <w:p w14:paraId="656B06F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0.331</w:t>
            </w:r>
          </w:p>
        </w:tc>
        <w:tc>
          <w:tcPr>
            <w:tcW w:w="816" w:type="dxa"/>
          </w:tcPr>
          <w:p w14:paraId="55F761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0.331</w:t>
            </w:r>
          </w:p>
        </w:tc>
      </w:tr>
      <w:tr w:rsidR="0025487F" w:rsidRPr="00651707" w14:paraId="143BACA6" w14:textId="77777777" w:rsidTr="0025487F">
        <w:trPr>
          <w:trHeight w:val="264"/>
        </w:trPr>
        <w:tc>
          <w:tcPr>
            <w:tcW w:w="278" w:type="dxa"/>
            <w:vAlign w:val="center"/>
            <w:hideMark/>
          </w:tcPr>
          <w:p w14:paraId="341B61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1981FCD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2ACC66E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28</w:t>
            </w:r>
          </w:p>
        </w:tc>
        <w:tc>
          <w:tcPr>
            <w:tcW w:w="921" w:type="dxa"/>
            <w:vAlign w:val="center"/>
            <w:hideMark/>
          </w:tcPr>
          <w:p w14:paraId="7E9517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18.4%</w:t>
            </w:r>
          </w:p>
        </w:tc>
        <w:tc>
          <w:tcPr>
            <w:tcW w:w="838" w:type="dxa"/>
            <w:vAlign w:val="center"/>
            <w:hideMark/>
          </w:tcPr>
          <w:p w14:paraId="38B039B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57</w:t>
            </w:r>
          </w:p>
        </w:tc>
        <w:tc>
          <w:tcPr>
            <w:tcW w:w="1359" w:type="dxa"/>
            <w:vAlign w:val="center"/>
            <w:hideMark/>
          </w:tcPr>
          <w:p w14:paraId="5BA3E7C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30.0%</w:t>
            </w:r>
          </w:p>
        </w:tc>
        <w:tc>
          <w:tcPr>
            <w:tcW w:w="646" w:type="dxa"/>
            <w:vAlign w:val="center"/>
            <w:hideMark/>
          </w:tcPr>
          <w:p w14:paraId="3A00324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153</w:t>
            </w:r>
          </w:p>
        </w:tc>
        <w:tc>
          <w:tcPr>
            <w:tcW w:w="971" w:type="dxa"/>
            <w:vAlign w:val="center"/>
            <w:hideMark/>
          </w:tcPr>
          <w:p w14:paraId="3496D9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42.4%</w:t>
            </w:r>
          </w:p>
        </w:tc>
        <w:tc>
          <w:tcPr>
            <w:tcW w:w="960" w:type="dxa"/>
            <w:noWrap/>
            <w:vAlign w:val="center"/>
            <w:hideMark/>
          </w:tcPr>
          <w:p w14:paraId="1A16F42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7DA093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5B360FB" w14:textId="77777777" w:rsidTr="0025487F">
        <w:trPr>
          <w:trHeight w:val="264"/>
        </w:trPr>
        <w:tc>
          <w:tcPr>
            <w:tcW w:w="278" w:type="dxa"/>
            <w:vAlign w:val="center"/>
            <w:hideMark/>
          </w:tcPr>
          <w:p w14:paraId="505B1AD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5222AA3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16E7D0B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124</w:t>
            </w:r>
          </w:p>
        </w:tc>
        <w:tc>
          <w:tcPr>
            <w:tcW w:w="921" w:type="dxa"/>
            <w:vAlign w:val="center"/>
            <w:hideMark/>
          </w:tcPr>
          <w:p w14:paraId="563F288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81.6%</w:t>
            </w:r>
          </w:p>
        </w:tc>
        <w:tc>
          <w:tcPr>
            <w:tcW w:w="838" w:type="dxa"/>
            <w:vAlign w:val="center"/>
            <w:hideMark/>
          </w:tcPr>
          <w:p w14:paraId="50022B9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133</w:t>
            </w:r>
          </w:p>
        </w:tc>
        <w:tc>
          <w:tcPr>
            <w:tcW w:w="1359" w:type="dxa"/>
            <w:vAlign w:val="center"/>
            <w:hideMark/>
          </w:tcPr>
          <w:p w14:paraId="7E4F1F5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70.0%</w:t>
            </w:r>
          </w:p>
        </w:tc>
        <w:tc>
          <w:tcPr>
            <w:tcW w:w="646" w:type="dxa"/>
            <w:vAlign w:val="center"/>
            <w:hideMark/>
          </w:tcPr>
          <w:p w14:paraId="3C7129A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208</w:t>
            </w:r>
          </w:p>
        </w:tc>
        <w:tc>
          <w:tcPr>
            <w:tcW w:w="971" w:type="dxa"/>
            <w:vAlign w:val="center"/>
            <w:hideMark/>
          </w:tcPr>
          <w:p w14:paraId="5C57298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57.6%</w:t>
            </w:r>
          </w:p>
        </w:tc>
        <w:tc>
          <w:tcPr>
            <w:tcW w:w="960" w:type="dxa"/>
            <w:noWrap/>
            <w:vAlign w:val="center"/>
            <w:hideMark/>
          </w:tcPr>
          <w:p w14:paraId="16E02B2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30E469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5490C41A" w14:textId="77777777" w:rsidTr="0025487F">
        <w:trPr>
          <w:trHeight w:val="396"/>
        </w:trPr>
        <w:tc>
          <w:tcPr>
            <w:tcW w:w="6279" w:type="dxa"/>
            <w:gridSpan w:val="7"/>
            <w:vAlign w:val="center"/>
            <w:hideMark/>
          </w:tcPr>
          <w:p w14:paraId="0D9C4D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 бол антибиотикийг бүрэн уусан</w:t>
            </w:r>
          </w:p>
        </w:tc>
        <w:tc>
          <w:tcPr>
            <w:tcW w:w="971" w:type="dxa"/>
            <w:vAlign w:val="center"/>
            <w:hideMark/>
          </w:tcPr>
          <w:p w14:paraId="4059232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noWrap/>
            <w:vAlign w:val="center"/>
            <w:hideMark/>
          </w:tcPr>
          <w:p w14:paraId="36A6305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0.247</w:t>
            </w:r>
          </w:p>
        </w:tc>
        <w:tc>
          <w:tcPr>
            <w:tcW w:w="816" w:type="dxa"/>
            <w:vAlign w:val="center"/>
          </w:tcPr>
          <w:p w14:paraId="209A25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0.387</w:t>
            </w:r>
          </w:p>
        </w:tc>
      </w:tr>
      <w:tr w:rsidR="0025487F" w:rsidRPr="00651707" w14:paraId="0F0EB2B1" w14:textId="77777777" w:rsidTr="0025487F">
        <w:trPr>
          <w:trHeight w:val="264"/>
        </w:trPr>
        <w:tc>
          <w:tcPr>
            <w:tcW w:w="278" w:type="dxa"/>
            <w:vAlign w:val="center"/>
            <w:hideMark/>
          </w:tcPr>
          <w:p w14:paraId="50BFFF5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70B3D45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3DE70E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w:t>
            </w:r>
          </w:p>
        </w:tc>
        <w:tc>
          <w:tcPr>
            <w:tcW w:w="921" w:type="dxa"/>
            <w:vAlign w:val="center"/>
            <w:hideMark/>
          </w:tcPr>
          <w:p w14:paraId="642774D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14.5%</w:t>
            </w:r>
          </w:p>
        </w:tc>
        <w:tc>
          <w:tcPr>
            <w:tcW w:w="838" w:type="dxa"/>
            <w:vAlign w:val="center"/>
            <w:hideMark/>
          </w:tcPr>
          <w:p w14:paraId="58B97E7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w:t>
            </w:r>
          </w:p>
        </w:tc>
        <w:tc>
          <w:tcPr>
            <w:tcW w:w="1359" w:type="dxa"/>
            <w:vAlign w:val="center"/>
            <w:hideMark/>
          </w:tcPr>
          <w:p w14:paraId="5F34B34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13.5%</w:t>
            </w:r>
          </w:p>
        </w:tc>
        <w:tc>
          <w:tcPr>
            <w:tcW w:w="646" w:type="dxa"/>
            <w:vAlign w:val="center"/>
            <w:hideMark/>
          </w:tcPr>
          <w:p w14:paraId="03CF93A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w:t>
            </w:r>
          </w:p>
        </w:tc>
        <w:tc>
          <w:tcPr>
            <w:tcW w:w="971" w:type="dxa"/>
            <w:vAlign w:val="center"/>
            <w:hideMark/>
          </w:tcPr>
          <w:p w14:paraId="4D6018C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10.5%</w:t>
            </w:r>
          </w:p>
        </w:tc>
        <w:tc>
          <w:tcPr>
            <w:tcW w:w="960" w:type="dxa"/>
            <w:noWrap/>
            <w:vAlign w:val="center"/>
            <w:hideMark/>
          </w:tcPr>
          <w:p w14:paraId="7AA2689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439390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8C3A5C2" w14:textId="77777777" w:rsidTr="0025487F">
        <w:trPr>
          <w:trHeight w:val="264"/>
        </w:trPr>
        <w:tc>
          <w:tcPr>
            <w:tcW w:w="278" w:type="dxa"/>
            <w:vAlign w:val="center"/>
            <w:hideMark/>
          </w:tcPr>
          <w:p w14:paraId="41E9E77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4560F4A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339593C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105</w:t>
            </w:r>
          </w:p>
        </w:tc>
        <w:tc>
          <w:tcPr>
            <w:tcW w:w="921" w:type="dxa"/>
            <w:vAlign w:val="center"/>
            <w:hideMark/>
          </w:tcPr>
          <w:p w14:paraId="0C52806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85.5%</w:t>
            </w:r>
          </w:p>
        </w:tc>
        <w:tc>
          <w:tcPr>
            <w:tcW w:w="838" w:type="dxa"/>
            <w:vAlign w:val="center"/>
            <w:hideMark/>
          </w:tcPr>
          <w:p w14:paraId="54158E3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115</w:t>
            </w:r>
          </w:p>
        </w:tc>
        <w:tc>
          <w:tcPr>
            <w:tcW w:w="1359" w:type="dxa"/>
            <w:vAlign w:val="center"/>
            <w:hideMark/>
          </w:tcPr>
          <w:p w14:paraId="59FEC6A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86.5%</w:t>
            </w:r>
          </w:p>
        </w:tc>
        <w:tc>
          <w:tcPr>
            <w:tcW w:w="646" w:type="dxa"/>
            <w:vAlign w:val="center"/>
            <w:hideMark/>
          </w:tcPr>
          <w:p w14:paraId="1E17BE4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186</w:t>
            </w:r>
          </w:p>
        </w:tc>
        <w:tc>
          <w:tcPr>
            <w:tcW w:w="971" w:type="dxa"/>
            <w:vAlign w:val="center"/>
            <w:hideMark/>
          </w:tcPr>
          <w:p w14:paraId="0FEA5EF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89.4%</w:t>
            </w:r>
          </w:p>
        </w:tc>
        <w:tc>
          <w:tcPr>
            <w:tcW w:w="960" w:type="dxa"/>
            <w:noWrap/>
            <w:vAlign w:val="center"/>
            <w:hideMark/>
          </w:tcPr>
          <w:p w14:paraId="2D49E8A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076FD82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5021127D" w14:textId="77777777" w:rsidTr="0025487F">
        <w:trPr>
          <w:trHeight w:val="456"/>
        </w:trPr>
        <w:tc>
          <w:tcPr>
            <w:tcW w:w="6279" w:type="dxa"/>
            <w:gridSpan w:val="7"/>
            <w:vAlign w:val="center"/>
            <w:hideMark/>
          </w:tcPr>
          <w:p w14:paraId="34BAE4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 бүлд хоолой нь өвддөг хүн байдаг эсэх</w:t>
            </w:r>
          </w:p>
        </w:tc>
        <w:tc>
          <w:tcPr>
            <w:tcW w:w="971" w:type="dxa"/>
            <w:vAlign w:val="center"/>
            <w:hideMark/>
          </w:tcPr>
          <w:p w14:paraId="00E2F16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noWrap/>
            <w:vAlign w:val="center"/>
            <w:hideMark/>
          </w:tcPr>
          <w:p w14:paraId="1D54A7C2"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0.000</w:t>
            </w:r>
          </w:p>
        </w:tc>
        <w:tc>
          <w:tcPr>
            <w:tcW w:w="816" w:type="dxa"/>
            <w:vAlign w:val="center"/>
          </w:tcPr>
          <w:p w14:paraId="53B48A0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0.305</w:t>
            </w:r>
          </w:p>
        </w:tc>
      </w:tr>
      <w:tr w:rsidR="0025487F" w:rsidRPr="00651707" w14:paraId="7BC45A4B" w14:textId="77777777" w:rsidTr="0025487F">
        <w:trPr>
          <w:trHeight w:val="264"/>
        </w:trPr>
        <w:tc>
          <w:tcPr>
            <w:tcW w:w="278" w:type="dxa"/>
            <w:vAlign w:val="center"/>
            <w:hideMark/>
          </w:tcPr>
          <w:p w14:paraId="1FCF2E0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6A24F27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2675D2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58</w:t>
            </w:r>
          </w:p>
        </w:tc>
        <w:tc>
          <w:tcPr>
            <w:tcW w:w="921" w:type="dxa"/>
            <w:vAlign w:val="center"/>
            <w:hideMark/>
          </w:tcPr>
          <w:p w14:paraId="111C8FC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40.3%</w:t>
            </w:r>
          </w:p>
        </w:tc>
        <w:tc>
          <w:tcPr>
            <w:tcW w:w="838" w:type="dxa"/>
            <w:vAlign w:val="center"/>
            <w:hideMark/>
          </w:tcPr>
          <w:p w14:paraId="0FC54D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93</w:t>
            </w:r>
          </w:p>
        </w:tc>
        <w:tc>
          <w:tcPr>
            <w:tcW w:w="1359" w:type="dxa"/>
            <w:vAlign w:val="center"/>
            <w:hideMark/>
          </w:tcPr>
          <w:p w14:paraId="1F405FD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54.4%</w:t>
            </w:r>
          </w:p>
        </w:tc>
        <w:tc>
          <w:tcPr>
            <w:tcW w:w="646" w:type="dxa"/>
            <w:vAlign w:val="center"/>
            <w:hideMark/>
          </w:tcPr>
          <w:p w14:paraId="03A8F3E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204</w:t>
            </w:r>
          </w:p>
        </w:tc>
        <w:tc>
          <w:tcPr>
            <w:tcW w:w="971" w:type="dxa"/>
            <w:vAlign w:val="center"/>
            <w:hideMark/>
          </w:tcPr>
          <w:p w14:paraId="03A28F8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59.1%</w:t>
            </w:r>
          </w:p>
        </w:tc>
        <w:tc>
          <w:tcPr>
            <w:tcW w:w="960" w:type="dxa"/>
            <w:noWrap/>
            <w:vAlign w:val="center"/>
            <w:hideMark/>
          </w:tcPr>
          <w:p w14:paraId="0E6841D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50B2F09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33DF0BDE" w14:textId="77777777" w:rsidTr="0025487F">
        <w:trPr>
          <w:trHeight w:val="264"/>
        </w:trPr>
        <w:tc>
          <w:tcPr>
            <w:tcW w:w="278" w:type="dxa"/>
            <w:vAlign w:val="center"/>
            <w:hideMark/>
          </w:tcPr>
          <w:p w14:paraId="36C8EB1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54F0280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1C3C576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86</w:t>
            </w:r>
          </w:p>
        </w:tc>
        <w:tc>
          <w:tcPr>
            <w:tcW w:w="921" w:type="dxa"/>
            <w:vAlign w:val="center"/>
            <w:hideMark/>
          </w:tcPr>
          <w:p w14:paraId="51F0FEF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59.7%</w:t>
            </w:r>
          </w:p>
        </w:tc>
        <w:tc>
          <w:tcPr>
            <w:tcW w:w="838" w:type="dxa"/>
            <w:vAlign w:val="center"/>
            <w:hideMark/>
          </w:tcPr>
          <w:p w14:paraId="2572956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78</w:t>
            </w:r>
          </w:p>
        </w:tc>
        <w:tc>
          <w:tcPr>
            <w:tcW w:w="1359" w:type="dxa"/>
            <w:vAlign w:val="center"/>
            <w:hideMark/>
          </w:tcPr>
          <w:p w14:paraId="37D9C54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45.6%</w:t>
            </w:r>
          </w:p>
        </w:tc>
        <w:tc>
          <w:tcPr>
            <w:tcW w:w="646" w:type="dxa"/>
            <w:vAlign w:val="center"/>
            <w:hideMark/>
          </w:tcPr>
          <w:p w14:paraId="3871946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141</w:t>
            </w:r>
          </w:p>
        </w:tc>
        <w:tc>
          <w:tcPr>
            <w:tcW w:w="971" w:type="dxa"/>
            <w:vAlign w:val="center"/>
            <w:hideMark/>
          </w:tcPr>
          <w:p w14:paraId="7857E17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40.9%</w:t>
            </w:r>
          </w:p>
        </w:tc>
        <w:tc>
          <w:tcPr>
            <w:tcW w:w="960" w:type="dxa"/>
            <w:noWrap/>
            <w:vAlign w:val="center"/>
            <w:hideMark/>
          </w:tcPr>
          <w:p w14:paraId="5E7100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30291A3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23C36EB2" w14:textId="77777777" w:rsidTr="0025487F">
        <w:trPr>
          <w:trHeight w:val="552"/>
        </w:trPr>
        <w:tc>
          <w:tcPr>
            <w:tcW w:w="6279" w:type="dxa"/>
            <w:gridSpan w:val="7"/>
            <w:vAlign w:val="center"/>
            <w:hideMark/>
          </w:tcPr>
          <w:p w14:paraId="0ED7085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 бүлд сүүлийн 1 жилийн хугацаанд хоолой өвдөж, эмчид хандсан хүүхэд эсвэл гишүүн байсан уу?</w:t>
            </w:r>
          </w:p>
        </w:tc>
        <w:tc>
          <w:tcPr>
            <w:tcW w:w="971" w:type="dxa"/>
            <w:vAlign w:val="center"/>
            <w:hideMark/>
          </w:tcPr>
          <w:p w14:paraId="6A687A8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960" w:type="dxa"/>
            <w:noWrap/>
            <w:vAlign w:val="center"/>
            <w:hideMark/>
          </w:tcPr>
          <w:p w14:paraId="453257D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0.166</w:t>
            </w:r>
          </w:p>
        </w:tc>
        <w:tc>
          <w:tcPr>
            <w:tcW w:w="816" w:type="dxa"/>
            <w:vAlign w:val="center"/>
          </w:tcPr>
          <w:p w14:paraId="37611D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0.302</w:t>
            </w:r>
          </w:p>
        </w:tc>
      </w:tr>
      <w:tr w:rsidR="0025487F" w:rsidRPr="00651707" w14:paraId="409638EE" w14:textId="77777777" w:rsidTr="0025487F">
        <w:trPr>
          <w:trHeight w:val="264"/>
        </w:trPr>
        <w:tc>
          <w:tcPr>
            <w:tcW w:w="278" w:type="dxa"/>
            <w:vAlign w:val="center"/>
            <w:hideMark/>
          </w:tcPr>
          <w:p w14:paraId="1B7A5A1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3FDFCDE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07EAAF5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72</w:t>
            </w:r>
          </w:p>
        </w:tc>
        <w:tc>
          <w:tcPr>
            <w:tcW w:w="921" w:type="dxa"/>
            <w:vAlign w:val="center"/>
            <w:hideMark/>
          </w:tcPr>
          <w:p w14:paraId="5155A50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48.0%</w:t>
            </w:r>
          </w:p>
        </w:tc>
        <w:tc>
          <w:tcPr>
            <w:tcW w:w="838" w:type="dxa"/>
            <w:vAlign w:val="center"/>
            <w:hideMark/>
          </w:tcPr>
          <w:p w14:paraId="5DA9B4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115</w:t>
            </w:r>
          </w:p>
        </w:tc>
        <w:tc>
          <w:tcPr>
            <w:tcW w:w="1359" w:type="dxa"/>
            <w:vAlign w:val="center"/>
            <w:hideMark/>
          </w:tcPr>
          <w:p w14:paraId="5283FE6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59.3%</w:t>
            </w:r>
          </w:p>
        </w:tc>
        <w:tc>
          <w:tcPr>
            <w:tcW w:w="646" w:type="dxa"/>
            <w:vAlign w:val="center"/>
            <w:hideMark/>
          </w:tcPr>
          <w:p w14:paraId="2CC279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197</w:t>
            </w:r>
          </w:p>
        </w:tc>
        <w:tc>
          <w:tcPr>
            <w:tcW w:w="971" w:type="dxa"/>
            <w:vAlign w:val="center"/>
            <w:hideMark/>
          </w:tcPr>
          <w:p w14:paraId="3BCD274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54.7%</w:t>
            </w:r>
          </w:p>
        </w:tc>
        <w:tc>
          <w:tcPr>
            <w:tcW w:w="960" w:type="dxa"/>
            <w:noWrap/>
            <w:vAlign w:val="center"/>
            <w:hideMark/>
          </w:tcPr>
          <w:p w14:paraId="4868E45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7B0D197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88D4400" w14:textId="77777777" w:rsidTr="0025487F">
        <w:trPr>
          <w:trHeight w:val="264"/>
        </w:trPr>
        <w:tc>
          <w:tcPr>
            <w:tcW w:w="278" w:type="dxa"/>
            <w:vAlign w:val="center"/>
            <w:hideMark/>
          </w:tcPr>
          <w:p w14:paraId="5E12C88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11A369C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451E2B3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78</w:t>
            </w:r>
          </w:p>
        </w:tc>
        <w:tc>
          <w:tcPr>
            <w:tcW w:w="921" w:type="dxa"/>
            <w:vAlign w:val="center"/>
            <w:hideMark/>
          </w:tcPr>
          <w:p w14:paraId="316BFB9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52.0%</w:t>
            </w:r>
          </w:p>
        </w:tc>
        <w:tc>
          <w:tcPr>
            <w:tcW w:w="838" w:type="dxa"/>
            <w:vAlign w:val="center"/>
            <w:hideMark/>
          </w:tcPr>
          <w:p w14:paraId="169F0B2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79</w:t>
            </w:r>
          </w:p>
        </w:tc>
        <w:tc>
          <w:tcPr>
            <w:tcW w:w="1359" w:type="dxa"/>
            <w:vAlign w:val="center"/>
            <w:hideMark/>
          </w:tcPr>
          <w:p w14:paraId="6E7B74F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40.7%</w:t>
            </w:r>
          </w:p>
        </w:tc>
        <w:tc>
          <w:tcPr>
            <w:tcW w:w="646" w:type="dxa"/>
            <w:vAlign w:val="center"/>
            <w:hideMark/>
          </w:tcPr>
          <w:p w14:paraId="1143F2F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163</w:t>
            </w:r>
          </w:p>
        </w:tc>
        <w:tc>
          <w:tcPr>
            <w:tcW w:w="971" w:type="dxa"/>
            <w:vAlign w:val="center"/>
            <w:hideMark/>
          </w:tcPr>
          <w:p w14:paraId="76CDAF1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45.3%</w:t>
            </w:r>
          </w:p>
        </w:tc>
        <w:tc>
          <w:tcPr>
            <w:tcW w:w="960" w:type="dxa"/>
            <w:noWrap/>
            <w:vAlign w:val="center"/>
            <w:hideMark/>
          </w:tcPr>
          <w:p w14:paraId="4BC32E1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19CC2A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7887D6C5" w14:textId="77777777" w:rsidTr="0025487F">
        <w:trPr>
          <w:trHeight w:val="576"/>
        </w:trPr>
        <w:tc>
          <w:tcPr>
            <w:tcW w:w="7250" w:type="dxa"/>
            <w:gridSpan w:val="8"/>
            <w:vAlign w:val="center"/>
            <w:hideMark/>
          </w:tcPr>
          <w:p w14:paraId="6E768D1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 бүлд сүүлийн 1 жилийн хугацаанд стрептококкийн халдвар оношлогдсон өрхийн гишүүн байсан уу?</w:t>
            </w:r>
          </w:p>
        </w:tc>
        <w:tc>
          <w:tcPr>
            <w:tcW w:w="960" w:type="dxa"/>
            <w:noWrap/>
            <w:vAlign w:val="center"/>
            <w:hideMark/>
          </w:tcPr>
          <w:p w14:paraId="550F8412"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0.057</w:t>
            </w:r>
          </w:p>
        </w:tc>
        <w:tc>
          <w:tcPr>
            <w:tcW w:w="816" w:type="dxa"/>
            <w:vAlign w:val="center"/>
          </w:tcPr>
          <w:p w14:paraId="4F4A82C6"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0.017</w:t>
            </w:r>
          </w:p>
        </w:tc>
      </w:tr>
      <w:tr w:rsidR="0025487F" w:rsidRPr="00651707" w14:paraId="57450685" w14:textId="77777777" w:rsidTr="0025487F">
        <w:trPr>
          <w:trHeight w:val="264"/>
        </w:trPr>
        <w:tc>
          <w:tcPr>
            <w:tcW w:w="278" w:type="dxa"/>
            <w:vAlign w:val="center"/>
            <w:hideMark/>
          </w:tcPr>
          <w:p w14:paraId="0E47328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5C6A8C0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7E8BF09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141</w:t>
            </w:r>
          </w:p>
        </w:tc>
        <w:tc>
          <w:tcPr>
            <w:tcW w:w="921" w:type="dxa"/>
            <w:vAlign w:val="center"/>
            <w:hideMark/>
          </w:tcPr>
          <w:p w14:paraId="5998D1B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94.0%</w:t>
            </w:r>
          </w:p>
        </w:tc>
        <w:tc>
          <w:tcPr>
            <w:tcW w:w="838" w:type="dxa"/>
            <w:vAlign w:val="center"/>
            <w:hideMark/>
          </w:tcPr>
          <w:p w14:paraId="56B1B6F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180</w:t>
            </w:r>
          </w:p>
        </w:tc>
        <w:tc>
          <w:tcPr>
            <w:tcW w:w="1359" w:type="dxa"/>
            <w:vAlign w:val="center"/>
            <w:hideMark/>
          </w:tcPr>
          <w:p w14:paraId="7AC3F92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93.3%</w:t>
            </w:r>
          </w:p>
        </w:tc>
        <w:tc>
          <w:tcPr>
            <w:tcW w:w="646" w:type="dxa"/>
            <w:vAlign w:val="center"/>
            <w:hideMark/>
          </w:tcPr>
          <w:p w14:paraId="4B39BF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344</w:t>
            </w:r>
          </w:p>
        </w:tc>
        <w:tc>
          <w:tcPr>
            <w:tcW w:w="971" w:type="dxa"/>
            <w:vAlign w:val="center"/>
            <w:hideMark/>
          </w:tcPr>
          <w:p w14:paraId="017E3BB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97.5%</w:t>
            </w:r>
          </w:p>
        </w:tc>
        <w:tc>
          <w:tcPr>
            <w:tcW w:w="960" w:type="dxa"/>
            <w:noWrap/>
            <w:vAlign w:val="center"/>
            <w:hideMark/>
          </w:tcPr>
          <w:p w14:paraId="62C489F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28EE411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589CB5BC" w14:textId="77777777" w:rsidTr="0025487F">
        <w:trPr>
          <w:trHeight w:val="264"/>
        </w:trPr>
        <w:tc>
          <w:tcPr>
            <w:tcW w:w="278" w:type="dxa"/>
            <w:vAlign w:val="center"/>
            <w:hideMark/>
          </w:tcPr>
          <w:p w14:paraId="0E18085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4B05AEC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340EDDB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w:t>
            </w:r>
          </w:p>
        </w:tc>
        <w:tc>
          <w:tcPr>
            <w:tcW w:w="921" w:type="dxa"/>
            <w:vAlign w:val="center"/>
            <w:hideMark/>
          </w:tcPr>
          <w:p w14:paraId="395C6BA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6.0%</w:t>
            </w:r>
          </w:p>
        </w:tc>
        <w:tc>
          <w:tcPr>
            <w:tcW w:w="838" w:type="dxa"/>
            <w:vAlign w:val="center"/>
            <w:hideMark/>
          </w:tcPr>
          <w:p w14:paraId="299ACC0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w:t>
            </w:r>
          </w:p>
        </w:tc>
        <w:tc>
          <w:tcPr>
            <w:tcW w:w="1359" w:type="dxa"/>
            <w:vAlign w:val="center"/>
            <w:hideMark/>
          </w:tcPr>
          <w:p w14:paraId="3291BA4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6.7%</w:t>
            </w:r>
          </w:p>
        </w:tc>
        <w:tc>
          <w:tcPr>
            <w:tcW w:w="646" w:type="dxa"/>
            <w:vAlign w:val="center"/>
            <w:hideMark/>
          </w:tcPr>
          <w:p w14:paraId="1BA4F7B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w:t>
            </w:r>
          </w:p>
        </w:tc>
        <w:tc>
          <w:tcPr>
            <w:tcW w:w="971" w:type="dxa"/>
            <w:vAlign w:val="center"/>
            <w:hideMark/>
          </w:tcPr>
          <w:p w14:paraId="22BEDB0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2.5%</w:t>
            </w:r>
          </w:p>
        </w:tc>
        <w:tc>
          <w:tcPr>
            <w:tcW w:w="960" w:type="dxa"/>
            <w:noWrap/>
            <w:vAlign w:val="center"/>
            <w:hideMark/>
          </w:tcPr>
          <w:p w14:paraId="0EE4747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6D545DB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06934D30" w14:textId="77777777" w:rsidTr="0025487F">
        <w:trPr>
          <w:trHeight w:val="540"/>
        </w:trPr>
        <w:tc>
          <w:tcPr>
            <w:tcW w:w="7250" w:type="dxa"/>
            <w:gridSpan w:val="8"/>
            <w:vAlign w:val="center"/>
            <w:hideMark/>
          </w:tcPr>
          <w:p w14:paraId="0EF4CF3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Хүүхдийн  ангид сүүлийн 1 сард хоолой өвдсөн, халуурсан хүүхдүүд байсан уу?</w:t>
            </w:r>
          </w:p>
        </w:tc>
        <w:tc>
          <w:tcPr>
            <w:tcW w:w="960" w:type="dxa"/>
            <w:noWrap/>
            <w:vAlign w:val="center"/>
            <w:hideMark/>
          </w:tcPr>
          <w:p w14:paraId="60BECD6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0.633</w:t>
            </w:r>
          </w:p>
        </w:tc>
        <w:tc>
          <w:tcPr>
            <w:tcW w:w="816" w:type="dxa"/>
            <w:vAlign w:val="center"/>
          </w:tcPr>
          <w:p w14:paraId="12DB6A8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0.331</w:t>
            </w:r>
          </w:p>
        </w:tc>
      </w:tr>
      <w:tr w:rsidR="0025487F" w:rsidRPr="00651707" w14:paraId="7DBB9FD5" w14:textId="77777777" w:rsidTr="0025487F">
        <w:trPr>
          <w:trHeight w:val="264"/>
        </w:trPr>
        <w:tc>
          <w:tcPr>
            <w:tcW w:w="278" w:type="dxa"/>
            <w:vAlign w:val="center"/>
            <w:hideMark/>
          </w:tcPr>
          <w:p w14:paraId="5C04D31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399" w:type="dxa"/>
            <w:vAlign w:val="center"/>
            <w:hideMark/>
          </w:tcPr>
          <w:p w14:paraId="40243E4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838" w:type="dxa"/>
            <w:vAlign w:val="center"/>
            <w:hideMark/>
          </w:tcPr>
          <w:p w14:paraId="4976FB5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w:t>
            </w:r>
          </w:p>
        </w:tc>
        <w:tc>
          <w:tcPr>
            <w:tcW w:w="921" w:type="dxa"/>
            <w:vAlign w:val="center"/>
            <w:hideMark/>
          </w:tcPr>
          <w:p w14:paraId="749543F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47.2%</w:t>
            </w:r>
          </w:p>
        </w:tc>
        <w:tc>
          <w:tcPr>
            <w:tcW w:w="838" w:type="dxa"/>
            <w:vAlign w:val="center"/>
            <w:hideMark/>
          </w:tcPr>
          <w:p w14:paraId="1D5D7B9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63</w:t>
            </w:r>
          </w:p>
        </w:tc>
        <w:tc>
          <w:tcPr>
            <w:tcW w:w="1359" w:type="dxa"/>
            <w:vAlign w:val="center"/>
            <w:hideMark/>
          </w:tcPr>
          <w:p w14:paraId="265B9C3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56.3%</w:t>
            </w:r>
          </w:p>
        </w:tc>
        <w:tc>
          <w:tcPr>
            <w:tcW w:w="646" w:type="dxa"/>
            <w:vAlign w:val="center"/>
            <w:hideMark/>
          </w:tcPr>
          <w:p w14:paraId="23839DB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w:t>
            </w:r>
          </w:p>
        </w:tc>
        <w:tc>
          <w:tcPr>
            <w:tcW w:w="971" w:type="dxa"/>
            <w:vAlign w:val="center"/>
            <w:hideMark/>
          </w:tcPr>
          <w:p w14:paraId="0B46BC9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50.5%</w:t>
            </w:r>
          </w:p>
        </w:tc>
        <w:tc>
          <w:tcPr>
            <w:tcW w:w="960" w:type="dxa"/>
            <w:noWrap/>
            <w:vAlign w:val="center"/>
            <w:hideMark/>
          </w:tcPr>
          <w:p w14:paraId="33BCD1E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6DCD72D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A4FB868" w14:textId="77777777" w:rsidTr="0025487F">
        <w:trPr>
          <w:trHeight w:val="264"/>
        </w:trPr>
        <w:tc>
          <w:tcPr>
            <w:tcW w:w="278" w:type="dxa"/>
            <w:vAlign w:val="center"/>
            <w:hideMark/>
          </w:tcPr>
          <w:p w14:paraId="21EFA6C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399" w:type="dxa"/>
            <w:vAlign w:val="center"/>
            <w:hideMark/>
          </w:tcPr>
          <w:p w14:paraId="01DE695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838" w:type="dxa"/>
            <w:vAlign w:val="center"/>
            <w:hideMark/>
          </w:tcPr>
          <w:p w14:paraId="4C7B7C1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38</w:t>
            </w:r>
          </w:p>
        </w:tc>
        <w:tc>
          <w:tcPr>
            <w:tcW w:w="921" w:type="dxa"/>
            <w:vAlign w:val="center"/>
            <w:hideMark/>
          </w:tcPr>
          <w:p w14:paraId="3854E1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52.8%</w:t>
            </w:r>
          </w:p>
        </w:tc>
        <w:tc>
          <w:tcPr>
            <w:tcW w:w="838" w:type="dxa"/>
            <w:vAlign w:val="center"/>
            <w:hideMark/>
          </w:tcPr>
          <w:p w14:paraId="2B54B22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49</w:t>
            </w:r>
          </w:p>
        </w:tc>
        <w:tc>
          <w:tcPr>
            <w:tcW w:w="1359" w:type="dxa"/>
            <w:vAlign w:val="center"/>
            <w:hideMark/>
          </w:tcPr>
          <w:p w14:paraId="6B44225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43.8%</w:t>
            </w:r>
          </w:p>
        </w:tc>
        <w:tc>
          <w:tcPr>
            <w:tcW w:w="646" w:type="dxa"/>
            <w:vAlign w:val="center"/>
            <w:hideMark/>
          </w:tcPr>
          <w:p w14:paraId="2FE6541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98</w:t>
            </w:r>
          </w:p>
        </w:tc>
        <w:tc>
          <w:tcPr>
            <w:tcW w:w="971" w:type="dxa"/>
            <w:vAlign w:val="center"/>
            <w:hideMark/>
          </w:tcPr>
          <w:p w14:paraId="3234291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49.5%</w:t>
            </w:r>
          </w:p>
        </w:tc>
        <w:tc>
          <w:tcPr>
            <w:tcW w:w="960" w:type="dxa"/>
            <w:noWrap/>
            <w:vAlign w:val="center"/>
            <w:hideMark/>
          </w:tcPr>
          <w:p w14:paraId="1619C03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6" w:type="dxa"/>
            <w:vAlign w:val="center"/>
          </w:tcPr>
          <w:p w14:paraId="74F085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bl>
    <w:p w14:paraId="6F6254CE" w14:textId="77777777" w:rsidR="0025487F" w:rsidRPr="00651707" w:rsidRDefault="0025487F" w:rsidP="007D77B6">
      <w:pPr>
        <w:jc w:val="both"/>
        <w:rPr>
          <w:rFonts w:ascii="Arial" w:hAnsi="Arial" w:cs="Arial"/>
          <w:b/>
          <w:bCs/>
          <w:lang w:val="mn-MN"/>
        </w:rPr>
      </w:pPr>
    </w:p>
    <w:p w14:paraId="6D9563F0" w14:textId="313CC057" w:rsidR="004A3CE5" w:rsidRPr="00651707" w:rsidRDefault="004A3CE5" w:rsidP="007D77B6">
      <w:pPr>
        <w:pStyle w:val="Caption"/>
        <w:ind w:firstLine="720"/>
        <w:jc w:val="both"/>
        <w:rPr>
          <w:rFonts w:cs="Arial"/>
          <w:b w:val="0"/>
          <w:bCs/>
          <w:lang w:val="mn-MN"/>
        </w:rPr>
      </w:pPr>
      <w:r w:rsidRPr="00651707">
        <w:rPr>
          <w:rFonts w:cs="Arial"/>
          <w:b w:val="0"/>
          <w:bCs/>
          <w:lang w:val="mn-MN"/>
        </w:rPr>
        <w:t>Амны хөндийн эрүүл мэндийн үзүүлэлтүүд</w:t>
      </w:r>
      <w:r w:rsidR="0070272E" w:rsidRPr="00651707">
        <w:rPr>
          <w:rFonts w:cs="Arial"/>
          <w:b w:val="0"/>
          <w:bCs/>
          <w:lang w:val="mn-MN"/>
        </w:rPr>
        <w:t>, тодруулбал ш</w:t>
      </w:r>
      <w:r w:rsidRPr="00651707">
        <w:rPr>
          <w:rFonts w:cs="Arial"/>
          <w:b w:val="0"/>
          <w:bCs/>
          <w:lang w:val="mn-MN"/>
        </w:rPr>
        <w:t xml:space="preserve">үд угаах давтамж нь </w:t>
      </w:r>
      <w:r w:rsidR="0070272E" w:rsidRPr="00651707">
        <w:rPr>
          <w:rFonts w:cs="Arial"/>
          <w:b w:val="0"/>
          <w:bCs/>
          <w:lang w:val="mn-MN"/>
        </w:rPr>
        <w:t>ХГЗӨ-тэй</w:t>
      </w:r>
      <w:r w:rsidRPr="00651707">
        <w:rPr>
          <w:rFonts w:cs="Arial"/>
          <w:b w:val="0"/>
          <w:bCs/>
          <w:lang w:val="mn-MN"/>
        </w:rPr>
        <w:t xml:space="preserve"> бүлэг болон хяналтын бүлгийн хооронд статистикийн ач холбогдолтой ялгаатай байв (p=0.024), харин </w:t>
      </w:r>
      <w:r w:rsidR="0070272E" w:rsidRPr="00651707">
        <w:rPr>
          <w:rFonts w:cs="Arial"/>
          <w:b w:val="0"/>
          <w:bCs/>
          <w:lang w:val="mn-MN"/>
        </w:rPr>
        <w:t>ХГЦХӨ-</w:t>
      </w:r>
      <w:r w:rsidRPr="00651707">
        <w:rPr>
          <w:rFonts w:cs="Arial"/>
          <w:b w:val="0"/>
          <w:bCs/>
          <w:lang w:val="mn-MN"/>
        </w:rPr>
        <w:t>тэй бүлэгтэй харьцуулахад ялгаа ажиглагдаагүй (p=0.586). (Хүснэгт 5)</w:t>
      </w:r>
    </w:p>
    <w:p w14:paraId="6D652F74" w14:textId="535C76F5" w:rsidR="004A3CE5" w:rsidRPr="00651707" w:rsidRDefault="004A3CE5" w:rsidP="007D77B6">
      <w:pPr>
        <w:pStyle w:val="Caption"/>
        <w:jc w:val="both"/>
        <w:rPr>
          <w:rFonts w:cs="Arial"/>
          <w:b w:val="0"/>
          <w:bCs/>
          <w:lang w:val="mn-MN"/>
        </w:rPr>
      </w:pPr>
      <w:r w:rsidRPr="00651707">
        <w:rPr>
          <w:rFonts w:cs="Arial"/>
          <w:b w:val="0"/>
          <w:bCs/>
          <w:lang w:val="mn-MN"/>
        </w:rPr>
        <w:lastRenderedPageBreak/>
        <w:t>Амны хөндий</w:t>
      </w:r>
      <w:r w:rsidR="0070272E" w:rsidRPr="00651707">
        <w:rPr>
          <w:rFonts w:cs="Arial"/>
          <w:b w:val="0"/>
          <w:bCs/>
          <w:lang w:val="mn-MN"/>
        </w:rPr>
        <w:t xml:space="preserve">н үзлэгт хамрагдах давтамж, сүүлийн 12 сарын байдлаар </w:t>
      </w:r>
      <w:r w:rsidRPr="00651707">
        <w:rPr>
          <w:rFonts w:cs="Arial"/>
          <w:b w:val="0"/>
          <w:bCs/>
          <w:lang w:val="mn-MN"/>
        </w:rPr>
        <w:t>гурван бүлгийн хооронд статистикийн ач холбогдолтой ялгаагүй байв (p&gt;0.05). Харин шүдний өвчлөл (</w:t>
      </w:r>
      <w:r w:rsidR="00A83D9C">
        <w:rPr>
          <w:rFonts w:cs="Arial"/>
          <w:b w:val="0"/>
          <w:bCs/>
          <w:lang w:val="mn-MN"/>
        </w:rPr>
        <w:t>цоорсон шүд</w:t>
      </w:r>
      <w:r w:rsidRPr="00651707">
        <w:rPr>
          <w:rFonts w:cs="Arial"/>
          <w:b w:val="0"/>
          <w:bCs/>
          <w:lang w:val="mn-MN"/>
        </w:rPr>
        <w:t xml:space="preserve">)-ийн тархалт нь </w:t>
      </w:r>
      <w:r w:rsidR="0070272E" w:rsidRPr="00651707">
        <w:rPr>
          <w:rFonts w:cs="Arial"/>
          <w:b w:val="0"/>
          <w:bCs/>
          <w:lang w:val="mn-MN"/>
        </w:rPr>
        <w:t>ХГЦХӨ-тэй</w:t>
      </w:r>
      <w:r w:rsidRPr="00651707">
        <w:rPr>
          <w:rFonts w:cs="Arial"/>
          <w:b w:val="0"/>
          <w:bCs/>
          <w:lang w:val="mn-MN"/>
        </w:rPr>
        <w:t xml:space="preserve"> бүлэг болон хяналтын бүлгийн хооронд статистикийн ач холбогдолтой ялгаатай байж (p=0.019), өвчтэй бүлэгт илүү өндөр хувьтай илэрсэн байна. Энэ үзүүлэлт нь </w:t>
      </w:r>
      <w:r w:rsidR="0070272E" w:rsidRPr="00651707">
        <w:rPr>
          <w:rFonts w:cs="Arial"/>
          <w:b w:val="0"/>
          <w:bCs/>
          <w:lang w:val="mn-MN"/>
        </w:rPr>
        <w:t>ХГЗӨ-тэй</w:t>
      </w:r>
      <w:r w:rsidRPr="00651707">
        <w:rPr>
          <w:rFonts w:cs="Arial"/>
          <w:b w:val="0"/>
          <w:bCs/>
          <w:lang w:val="mn-MN"/>
        </w:rPr>
        <w:t xml:space="preserve"> бүлэг</w:t>
      </w:r>
      <w:r w:rsidR="0070272E" w:rsidRPr="00651707">
        <w:rPr>
          <w:rFonts w:cs="Arial"/>
          <w:b w:val="0"/>
          <w:bCs/>
          <w:lang w:val="mn-MN"/>
        </w:rPr>
        <w:t>тэй харьцуулахад ач холбогдол бүхий ялгаатай байгаагүй</w:t>
      </w:r>
      <w:r w:rsidRPr="00651707">
        <w:rPr>
          <w:rFonts w:cs="Arial"/>
          <w:b w:val="0"/>
          <w:bCs/>
          <w:lang w:val="mn-MN"/>
        </w:rPr>
        <w:t xml:space="preserve"> (p=0.329).</w:t>
      </w:r>
    </w:p>
    <w:p w14:paraId="4F8E2F33" w14:textId="05662E09" w:rsidR="004A3CE5" w:rsidRPr="00651707" w:rsidRDefault="0070272E" w:rsidP="007D77B6">
      <w:pPr>
        <w:pStyle w:val="Caption"/>
        <w:jc w:val="both"/>
        <w:rPr>
          <w:rFonts w:cs="Arial"/>
          <w:b w:val="0"/>
          <w:bCs/>
          <w:lang w:val="mn-MN"/>
        </w:rPr>
      </w:pPr>
      <w:r w:rsidRPr="00651707">
        <w:rPr>
          <w:rFonts w:cs="Arial"/>
          <w:b w:val="0"/>
          <w:bCs/>
          <w:lang w:val="mn-MN"/>
        </w:rPr>
        <w:t>Буйлны үрэвсли</w:t>
      </w:r>
      <w:r w:rsidR="004A3CE5" w:rsidRPr="00651707">
        <w:rPr>
          <w:rFonts w:cs="Arial"/>
          <w:b w:val="0"/>
          <w:bCs/>
          <w:lang w:val="mn-MN"/>
        </w:rPr>
        <w:t xml:space="preserve">йн тархалт </w:t>
      </w:r>
      <w:r w:rsidRPr="00651707">
        <w:rPr>
          <w:rFonts w:cs="Arial"/>
          <w:b w:val="0"/>
          <w:bCs/>
          <w:lang w:val="mn-MN"/>
        </w:rPr>
        <w:t>ч</w:t>
      </w:r>
      <w:r w:rsidR="004A3CE5" w:rsidRPr="00651707">
        <w:rPr>
          <w:rFonts w:cs="Arial"/>
          <w:b w:val="0"/>
          <w:bCs/>
          <w:lang w:val="mn-MN"/>
        </w:rPr>
        <w:t xml:space="preserve"> гурван бүлгийн хооронд статистикийн ач холбогдолтой ялгаа үзүүлээгүй (p&gt;0.05).</w:t>
      </w:r>
    </w:p>
    <w:p w14:paraId="01E9A726" w14:textId="7F64DA07" w:rsidR="0025487F" w:rsidRPr="00651707" w:rsidRDefault="001758F1" w:rsidP="00BA582C">
      <w:pPr>
        <w:pStyle w:val="Caption"/>
        <w:jc w:val="center"/>
        <w:rPr>
          <w:rFonts w:cs="Arial"/>
          <w:bCs/>
          <w:lang w:val="mn-MN"/>
        </w:rPr>
      </w:pPr>
      <w:bookmarkStart w:id="21" w:name="_Toc219107430"/>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5</w:t>
      </w:r>
      <w:r w:rsidRPr="00651707">
        <w:rPr>
          <w:rFonts w:cs="Arial"/>
          <w:lang w:val="mn-MN"/>
        </w:rPr>
        <w:fldChar w:fldCharType="end"/>
      </w:r>
      <w:r w:rsidRPr="00651707">
        <w:rPr>
          <w:rFonts w:cs="Arial"/>
          <w:lang w:val="mn-MN"/>
        </w:rPr>
        <w:t xml:space="preserve">. </w:t>
      </w:r>
      <w:r w:rsidRPr="00651707">
        <w:rPr>
          <w:rFonts w:cs="Arial"/>
          <w:bCs/>
          <w:lang w:val="mn-MN"/>
        </w:rPr>
        <w:t>Амны хөндийн эрүүл мэнд</w:t>
      </w:r>
      <w:bookmarkEnd w:id="21"/>
    </w:p>
    <w:tbl>
      <w:tblPr>
        <w:tblW w:w="8607" w:type="dxa"/>
        <w:tblBorders>
          <w:top w:val="single" w:sz="4" w:space="0" w:color="auto"/>
          <w:bottom w:val="single" w:sz="4" w:space="0" w:color="auto"/>
        </w:tblBorders>
        <w:tblLook w:val="04A0" w:firstRow="1" w:lastRow="0" w:firstColumn="1" w:lastColumn="0" w:noHBand="0" w:noVBand="1"/>
      </w:tblPr>
      <w:tblGrid>
        <w:gridCol w:w="480"/>
        <w:gridCol w:w="1284"/>
        <w:gridCol w:w="577"/>
        <w:gridCol w:w="886"/>
        <w:gridCol w:w="828"/>
        <w:gridCol w:w="964"/>
        <w:gridCol w:w="829"/>
        <w:gridCol w:w="963"/>
        <w:gridCol w:w="898"/>
        <w:gridCol w:w="898"/>
      </w:tblGrid>
      <w:tr w:rsidR="0025487F" w:rsidRPr="00651707" w14:paraId="5614FB0D" w14:textId="77777777" w:rsidTr="004649D7">
        <w:trPr>
          <w:trHeight w:val="152"/>
        </w:trPr>
        <w:tc>
          <w:tcPr>
            <w:tcW w:w="1764" w:type="dxa"/>
            <w:gridSpan w:val="2"/>
            <w:vMerge w:val="restart"/>
            <w:tcBorders>
              <w:top w:val="single" w:sz="4" w:space="0" w:color="auto"/>
            </w:tcBorders>
            <w:shd w:val="clear" w:color="auto" w:fill="D9F8FB"/>
            <w:vAlign w:val="center"/>
            <w:hideMark/>
          </w:tcPr>
          <w:p w14:paraId="432D86BB"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Үзүүлэлт</w:t>
            </w:r>
          </w:p>
        </w:tc>
        <w:tc>
          <w:tcPr>
            <w:tcW w:w="5047" w:type="dxa"/>
            <w:gridSpan w:val="6"/>
            <w:tcBorders>
              <w:top w:val="single" w:sz="4" w:space="0" w:color="auto"/>
              <w:bottom w:val="single" w:sz="4" w:space="0" w:color="auto"/>
            </w:tcBorders>
            <w:shd w:val="clear" w:color="auto" w:fill="D9F8FB"/>
            <w:vAlign w:val="center"/>
            <w:hideMark/>
          </w:tcPr>
          <w:p w14:paraId="44968B3A"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Бүлэг</w:t>
            </w:r>
          </w:p>
        </w:tc>
        <w:tc>
          <w:tcPr>
            <w:tcW w:w="1796" w:type="dxa"/>
            <w:gridSpan w:val="2"/>
            <w:tcBorders>
              <w:top w:val="single" w:sz="4" w:space="0" w:color="auto"/>
              <w:bottom w:val="single" w:sz="4" w:space="0" w:color="auto"/>
            </w:tcBorders>
            <w:shd w:val="clear" w:color="auto" w:fill="D9F8FB"/>
            <w:noWrap/>
            <w:vAlign w:val="center"/>
            <w:hideMark/>
          </w:tcPr>
          <w:p w14:paraId="5E67FAFF"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p утга</w:t>
            </w:r>
          </w:p>
        </w:tc>
      </w:tr>
      <w:tr w:rsidR="0025487F" w:rsidRPr="00651707" w14:paraId="46D387A7" w14:textId="77777777" w:rsidTr="00EE3622">
        <w:trPr>
          <w:trHeight w:val="512"/>
        </w:trPr>
        <w:tc>
          <w:tcPr>
            <w:tcW w:w="1764" w:type="dxa"/>
            <w:gridSpan w:val="2"/>
            <w:vMerge/>
            <w:shd w:val="clear" w:color="auto" w:fill="D9F8FB"/>
            <w:vAlign w:val="center"/>
            <w:hideMark/>
          </w:tcPr>
          <w:p w14:paraId="7DF00992"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p>
        </w:tc>
        <w:tc>
          <w:tcPr>
            <w:tcW w:w="1463" w:type="dxa"/>
            <w:gridSpan w:val="2"/>
            <w:tcBorders>
              <w:top w:val="single" w:sz="4" w:space="0" w:color="auto"/>
              <w:bottom w:val="single" w:sz="4" w:space="0" w:color="auto"/>
            </w:tcBorders>
            <w:shd w:val="clear" w:color="auto" w:fill="D9F8FB"/>
            <w:vAlign w:val="center"/>
            <w:hideMark/>
          </w:tcPr>
          <w:p w14:paraId="7CAC1CCC" w14:textId="03B953C4" w:rsidR="0025487F" w:rsidRPr="004649D7" w:rsidRDefault="007F47D1"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Хэрэхийн</w:t>
            </w:r>
            <w:r w:rsidR="0025487F" w:rsidRPr="004649D7">
              <w:rPr>
                <w:rFonts w:ascii="Arial" w:eastAsia="Times New Roman" w:hAnsi="Arial" w:cs="Arial"/>
                <w:b/>
                <w:color w:val="000000" w:themeColor="text1"/>
                <w:sz w:val="20"/>
                <w:szCs w:val="20"/>
                <w:lang w:val="mn-MN"/>
              </w:rPr>
              <w:t xml:space="preserve"> гаралтай зүрхний эмгэг</w:t>
            </w:r>
          </w:p>
        </w:tc>
        <w:tc>
          <w:tcPr>
            <w:tcW w:w="1792" w:type="dxa"/>
            <w:gridSpan w:val="2"/>
            <w:tcBorders>
              <w:top w:val="single" w:sz="4" w:space="0" w:color="auto"/>
              <w:bottom w:val="single" w:sz="4" w:space="0" w:color="auto"/>
            </w:tcBorders>
            <w:shd w:val="clear" w:color="auto" w:fill="D9F8FB"/>
            <w:vAlign w:val="center"/>
            <w:hideMark/>
          </w:tcPr>
          <w:p w14:paraId="71D9BA90"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Хэрэхийн гаралтай цочмог халууралт өвчин</w:t>
            </w:r>
          </w:p>
        </w:tc>
        <w:tc>
          <w:tcPr>
            <w:tcW w:w="1792" w:type="dxa"/>
            <w:gridSpan w:val="2"/>
            <w:tcBorders>
              <w:top w:val="single" w:sz="4" w:space="0" w:color="auto"/>
              <w:bottom w:val="single" w:sz="4" w:space="0" w:color="auto"/>
            </w:tcBorders>
            <w:shd w:val="clear" w:color="auto" w:fill="D9F8FB"/>
            <w:vAlign w:val="center"/>
            <w:hideMark/>
          </w:tcPr>
          <w:p w14:paraId="48D71B46"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Тохиолдлын бүлэг</w:t>
            </w:r>
          </w:p>
        </w:tc>
        <w:tc>
          <w:tcPr>
            <w:tcW w:w="898" w:type="dxa"/>
            <w:tcBorders>
              <w:top w:val="single" w:sz="4" w:space="0" w:color="auto"/>
              <w:bottom w:val="single" w:sz="4" w:space="0" w:color="auto"/>
            </w:tcBorders>
            <w:shd w:val="clear" w:color="auto" w:fill="D9F8FB"/>
            <w:noWrap/>
            <w:vAlign w:val="center"/>
            <w:hideMark/>
          </w:tcPr>
          <w:p w14:paraId="7F3E3B18"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A*C</w:t>
            </w:r>
          </w:p>
        </w:tc>
        <w:tc>
          <w:tcPr>
            <w:tcW w:w="898" w:type="dxa"/>
            <w:tcBorders>
              <w:top w:val="single" w:sz="4" w:space="0" w:color="auto"/>
              <w:bottom w:val="single" w:sz="4" w:space="0" w:color="auto"/>
            </w:tcBorders>
            <w:shd w:val="clear" w:color="auto" w:fill="D9F8FB"/>
            <w:noWrap/>
            <w:vAlign w:val="center"/>
            <w:hideMark/>
          </w:tcPr>
          <w:p w14:paraId="116E12CA"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B*C</w:t>
            </w:r>
          </w:p>
        </w:tc>
      </w:tr>
      <w:tr w:rsidR="0025487F" w:rsidRPr="00651707" w14:paraId="3DE9C6AB" w14:textId="77777777" w:rsidTr="004649D7">
        <w:trPr>
          <w:trHeight w:val="152"/>
        </w:trPr>
        <w:tc>
          <w:tcPr>
            <w:tcW w:w="1764" w:type="dxa"/>
            <w:gridSpan w:val="2"/>
            <w:vMerge/>
            <w:tcBorders>
              <w:bottom w:val="single" w:sz="4" w:space="0" w:color="auto"/>
            </w:tcBorders>
            <w:shd w:val="clear" w:color="auto" w:fill="D9F8FB"/>
            <w:vAlign w:val="center"/>
            <w:hideMark/>
          </w:tcPr>
          <w:p w14:paraId="3C07FB51"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p>
        </w:tc>
        <w:tc>
          <w:tcPr>
            <w:tcW w:w="577" w:type="dxa"/>
            <w:tcBorders>
              <w:top w:val="single" w:sz="4" w:space="0" w:color="auto"/>
              <w:bottom w:val="single" w:sz="4" w:space="0" w:color="auto"/>
            </w:tcBorders>
            <w:shd w:val="clear" w:color="auto" w:fill="D9F8FB"/>
            <w:vAlign w:val="center"/>
            <w:hideMark/>
          </w:tcPr>
          <w:p w14:paraId="1941309D"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тоо</w:t>
            </w:r>
          </w:p>
        </w:tc>
        <w:tc>
          <w:tcPr>
            <w:tcW w:w="886" w:type="dxa"/>
            <w:tcBorders>
              <w:top w:val="single" w:sz="4" w:space="0" w:color="auto"/>
              <w:bottom w:val="single" w:sz="4" w:space="0" w:color="auto"/>
            </w:tcBorders>
            <w:shd w:val="clear" w:color="auto" w:fill="D9F8FB"/>
            <w:vAlign w:val="center"/>
            <w:hideMark/>
          </w:tcPr>
          <w:p w14:paraId="74F2B6DF"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хувь</w:t>
            </w:r>
          </w:p>
        </w:tc>
        <w:tc>
          <w:tcPr>
            <w:tcW w:w="828" w:type="dxa"/>
            <w:tcBorders>
              <w:top w:val="single" w:sz="4" w:space="0" w:color="auto"/>
              <w:bottom w:val="single" w:sz="4" w:space="0" w:color="auto"/>
            </w:tcBorders>
            <w:shd w:val="clear" w:color="auto" w:fill="D9F8FB"/>
            <w:vAlign w:val="center"/>
            <w:hideMark/>
          </w:tcPr>
          <w:p w14:paraId="1E5E7FED"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тоо</w:t>
            </w:r>
          </w:p>
        </w:tc>
        <w:tc>
          <w:tcPr>
            <w:tcW w:w="964" w:type="dxa"/>
            <w:tcBorders>
              <w:top w:val="single" w:sz="4" w:space="0" w:color="auto"/>
              <w:bottom w:val="single" w:sz="4" w:space="0" w:color="auto"/>
            </w:tcBorders>
            <w:shd w:val="clear" w:color="auto" w:fill="D9F8FB"/>
            <w:vAlign w:val="center"/>
            <w:hideMark/>
          </w:tcPr>
          <w:p w14:paraId="2A5E64C4"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хувь</w:t>
            </w:r>
          </w:p>
        </w:tc>
        <w:tc>
          <w:tcPr>
            <w:tcW w:w="829" w:type="dxa"/>
            <w:tcBorders>
              <w:top w:val="single" w:sz="4" w:space="0" w:color="auto"/>
              <w:bottom w:val="single" w:sz="4" w:space="0" w:color="auto"/>
            </w:tcBorders>
            <w:shd w:val="clear" w:color="auto" w:fill="D9F8FB"/>
            <w:vAlign w:val="center"/>
            <w:hideMark/>
          </w:tcPr>
          <w:p w14:paraId="024C797D"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тоо</w:t>
            </w:r>
          </w:p>
        </w:tc>
        <w:tc>
          <w:tcPr>
            <w:tcW w:w="963" w:type="dxa"/>
            <w:tcBorders>
              <w:top w:val="single" w:sz="4" w:space="0" w:color="auto"/>
              <w:bottom w:val="single" w:sz="4" w:space="0" w:color="auto"/>
            </w:tcBorders>
            <w:shd w:val="clear" w:color="auto" w:fill="D9F8FB"/>
            <w:vAlign w:val="center"/>
            <w:hideMark/>
          </w:tcPr>
          <w:p w14:paraId="4ADD726C"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хувь</w:t>
            </w:r>
          </w:p>
        </w:tc>
        <w:tc>
          <w:tcPr>
            <w:tcW w:w="898" w:type="dxa"/>
            <w:tcBorders>
              <w:top w:val="single" w:sz="4" w:space="0" w:color="auto"/>
              <w:bottom w:val="single" w:sz="4" w:space="0" w:color="auto"/>
            </w:tcBorders>
            <w:shd w:val="clear" w:color="auto" w:fill="D9F8FB"/>
            <w:noWrap/>
            <w:vAlign w:val="center"/>
            <w:hideMark/>
          </w:tcPr>
          <w:p w14:paraId="2C7B740D"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p>
        </w:tc>
        <w:tc>
          <w:tcPr>
            <w:tcW w:w="898" w:type="dxa"/>
            <w:tcBorders>
              <w:top w:val="single" w:sz="4" w:space="0" w:color="auto"/>
              <w:bottom w:val="single" w:sz="4" w:space="0" w:color="auto"/>
            </w:tcBorders>
            <w:shd w:val="clear" w:color="auto" w:fill="D9F8FB"/>
            <w:noWrap/>
            <w:vAlign w:val="center"/>
            <w:hideMark/>
          </w:tcPr>
          <w:p w14:paraId="171FE6E6"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0F640E3D" w14:textId="77777777" w:rsidTr="004649D7">
        <w:trPr>
          <w:trHeight w:val="214"/>
        </w:trPr>
        <w:tc>
          <w:tcPr>
            <w:tcW w:w="1764" w:type="dxa"/>
            <w:gridSpan w:val="2"/>
            <w:tcBorders>
              <w:top w:val="single" w:sz="4" w:space="0" w:color="auto"/>
            </w:tcBorders>
            <w:vAlign w:val="center"/>
            <w:hideMark/>
          </w:tcPr>
          <w:p w14:paraId="4C77620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Шүд угаах давтамж, өдөрт</w:t>
            </w:r>
          </w:p>
        </w:tc>
        <w:tc>
          <w:tcPr>
            <w:tcW w:w="577" w:type="dxa"/>
            <w:tcBorders>
              <w:top w:val="single" w:sz="4" w:space="0" w:color="auto"/>
            </w:tcBorders>
            <w:vAlign w:val="center"/>
            <w:hideMark/>
          </w:tcPr>
          <w:p w14:paraId="1AF9044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w:t>
            </w:r>
          </w:p>
        </w:tc>
        <w:tc>
          <w:tcPr>
            <w:tcW w:w="886" w:type="dxa"/>
            <w:tcBorders>
              <w:top w:val="single" w:sz="4" w:space="0" w:color="auto"/>
            </w:tcBorders>
            <w:vAlign w:val="center"/>
            <w:hideMark/>
          </w:tcPr>
          <w:p w14:paraId="5E251D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w:t>
            </w:r>
          </w:p>
        </w:tc>
        <w:tc>
          <w:tcPr>
            <w:tcW w:w="828" w:type="dxa"/>
            <w:tcBorders>
              <w:top w:val="single" w:sz="4" w:space="0" w:color="auto"/>
            </w:tcBorders>
            <w:vAlign w:val="center"/>
            <w:hideMark/>
          </w:tcPr>
          <w:p w14:paraId="50EFB36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w:t>
            </w:r>
          </w:p>
        </w:tc>
        <w:tc>
          <w:tcPr>
            <w:tcW w:w="964" w:type="dxa"/>
            <w:tcBorders>
              <w:top w:val="single" w:sz="4" w:space="0" w:color="auto"/>
            </w:tcBorders>
            <w:vAlign w:val="center"/>
            <w:hideMark/>
          </w:tcPr>
          <w:p w14:paraId="16C1B26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0.4</w:t>
            </w:r>
          </w:p>
        </w:tc>
        <w:tc>
          <w:tcPr>
            <w:tcW w:w="829" w:type="dxa"/>
            <w:tcBorders>
              <w:top w:val="single" w:sz="4" w:space="0" w:color="auto"/>
            </w:tcBorders>
            <w:vAlign w:val="center"/>
            <w:hideMark/>
          </w:tcPr>
          <w:p w14:paraId="1FE5362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w:t>
            </w:r>
          </w:p>
        </w:tc>
        <w:tc>
          <w:tcPr>
            <w:tcW w:w="963" w:type="dxa"/>
            <w:tcBorders>
              <w:top w:val="single" w:sz="4" w:space="0" w:color="auto"/>
            </w:tcBorders>
            <w:vAlign w:val="center"/>
            <w:hideMark/>
          </w:tcPr>
          <w:p w14:paraId="375AC31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0.6</w:t>
            </w:r>
          </w:p>
        </w:tc>
        <w:tc>
          <w:tcPr>
            <w:tcW w:w="898" w:type="dxa"/>
            <w:tcBorders>
              <w:top w:val="single" w:sz="4" w:space="0" w:color="auto"/>
            </w:tcBorders>
            <w:vAlign w:val="center"/>
            <w:hideMark/>
          </w:tcPr>
          <w:p w14:paraId="2FFA41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0.024</w:t>
            </w:r>
          </w:p>
        </w:tc>
        <w:tc>
          <w:tcPr>
            <w:tcW w:w="898" w:type="dxa"/>
            <w:tcBorders>
              <w:top w:val="single" w:sz="4" w:space="0" w:color="auto"/>
            </w:tcBorders>
            <w:vAlign w:val="center"/>
            <w:hideMark/>
          </w:tcPr>
          <w:p w14:paraId="2EB5CC1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0.586</w:t>
            </w:r>
          </w:p>
        </w:tc>
      </w:tr>
      <w:tr w:rsidR="0025487F" w:rsidRPr="00651707" w14:paraId="787AF2F3" w14:textId="77777777" w:rsidTr="008F4FE7">
        <w:trPr>
          <w:trHeight w:val="415"/>
        </w:trPr>
        <w:tc>
          <w:tcPr>
            <w:tcW w:w="1764" w:type="dxa"/>
            <w:gridSpan w:val="2"/>
            <w:vAlign w:val="center"/>
            <w:hideMark/>
          </w:tcPr>
          <w:p w14:paraId="0C82F94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Амны хөндийн үзлэг, жилд</w:t>
            </w:r>
          </w:p>
        </w:tc>
        <w:tc>
          <w:tcPr>
            <w:tcW w:w="577" w:type="dxa"/>
            <w:vAlign w:val="center"/>
            <w:hideMark/>
          </w:tcPr>
          <w:p w14:paraId="17A0E3D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w:t>
            </w:r>
          </w:p>
        </w:tc>
        <w:tc>
          <w:tcPr>
            <w:tcW w:w="886" w:type="dxa"/>
            <w:vAlign w:val="center"/>
            <w:hideMark/>
          </w:tcPr>
          <w:p w14:paraId="125195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w:t>
            </w:r>
          </w:p>
        </w:tc>
        <w:tc>
          <w:tcPr>
            <w:tcW w:w="828" w:type="dxa"/>
            <w:vAlign w:val="center"/>
            <w:hideMark/>
          </w:tcPr>
          <w:p w14:paraId="5EF0C73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w:t>
            </w:r>
          </w:p>
        </w:tc>
        <w:tc>
          <w:tcPr>
            <w:tcW w:w="964" w:type="dxa"/>
            <w:vAlign w:val="center"/>
            <w:hideMark/>
          </w:tcPr>
          <w:p w14:paraId="56174BF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w:t>
            </w:r>
          </w:p>
        </w:tc>
        <w:tc>
          <w:tcPr>
            <w:tcW w:w="829" w:type="dxa"/>
            <w:vAlign w:val="center"/>
            <w:hideMark/>
          </w:tcPr>
          <w:p w14:paraId="56CA2B6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w:t>
            </w:r>
          </w:p>
        </w:tc>
        <w:tc>
          <w:tcPr>
            <w:tcW w:w="963" w:type="dxa"/>
            <w:vAlign w:val="center"/>
            <w:hideMark/>
          </w:tcPr>
          <w:p w14:paraId="24F0051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w:t>
            </w:r>
          </w:p>
        </w:tc>
        <w:tc>
          <w:tcPr>
            <w:tcW w:w="898" w:type="dxa"/>
            <w:vAlign w:val="center"/>
            <w:hideMark/>
          </w:tcPr>
          <w:p w14:paraId="2700ABD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0.114</w:t>
            </w:r>
          </w:p>
        </w:tc>
        <w:tc>
          <w:tcPr>
            <w:tcW w:w="898" w:type="dxa"/>
            <w:vAlign w:val="center"/>
            <w:hideMark/>
          </w:tcPr>
          <w:p w14:paraId="5FCDE29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0.144</w:t>
            </w:r>
          </w:p>
        </w:tc>
      </w:tr>
      <w:tr w:rsidR="0025487F" w:rsidRPr="00651707" w14:paraId="758B1E18" w14:textId="77777777" w:rsidTr="0025487F">
        <w:trPr>
          <w:trHeight w:val="152"/>
        </w:trPr>
        <w:tc>
          <w:tcPr>
            <w:tcW w:w="5848" w:type="dxa"/>
            <w:gridSpan w:val="7"/>
            <w:vAlign w:val="center"/>
            <w:hideMark/>
          </w:tcPr>
          <w:p w14:paraId="1FC75F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Шүдний өвчлөл (цоорсон, ломбодсон шүд)</w:t>
            </w:r>
          </w:p>
        </w:tc>
        <w:tc>
          <w:tcPr>
            <w:tcW w:w="963" w:type="dxa"/>
            <w:vAlign w:val="center"/>
            <w:hideMark/>
          </w:tcPr>
          <w:p w14:paraId="3EAD111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98" w:type="dxa"/>
            <w:noWrap/>
            <w:vAlign w:val="center"/>
            <w:hideMark/>
          </w:tcPr>
          <w:p w14:paraId="1075522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0.329</w:t>
            </w:r>
          </w:p>
        </w:tc>
        <w:tc>
          <w:tcPr>
            <w:tcW w:w="898" w:type="dxa"/>
            <w:noWrap/>
            <w:vAlign w:val="center"/>
            <w:hideMark/>
          </w:tcPr>
          <w:p w14:paraId="7FDDA83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0.019</w:t>
            </w:r>
          </w:p>
        </w:tc>
      </w:tr>
      <w:tr w:rsidR="0025487F" w:rsidRPr="00651707" w14:paraId="16B0C996" w14:textId="77777777" w:rsidTr="008F4FE7">
        <w:trPr>
          <w:trHeight w:val="152"/>
        </w:trPr>
        <w:tc>
          <w:tcPr>
            <w:tcW w:w="480" w:type="dxa"/>
            <w:vAlign w:val="center"/>
            <w:hideMark/>
          </w:tcPr>
          <w:p w14:paraId="750E6F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284" w:type="dxa"/>
            <w:vAlign w:val="center"/>
            <w:hideMark/>
          </w:tcPr>
          <w:p w14:paraId="45E90F5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577" w:type="dxa"/>
            <w:vAlign w:val="center"/>
            <w:hideMark/>
          </w:tcPr>
          <w:p w14:paraId="18FE95F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47</w:t>
            </w:r>
          </w:p>
        </w:tc>
        <w:tc>
          <w:tcPr>
            <w:tcW w:w="886" w:type="dxa"/>
            <w:vAlign w:val="center"/>
            <w:hideMark/>
          </w:tcPr>
          <w:p w14:paraId="79CCB7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28.0%</w:t>
            </w:r>
          </w:p>
        </w:tc>
        <w:tc>
          <w:tcPr>
            <w:tcW w:w="828" w:type="dxa"/>
            <w:vAlign w:val="center"/>
            <w:hideMark/>
          </w:tcPr>
          <w:p w14:paraId="3DA559A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43</w:t>
            </w:r>
          </w:p>
        </w:tc>
        <w:tc>
          <w:tcPr>
            <w:tcW w:w="964" w:type="dxa"/>
            <w:vAlign w:val="center"/>
            <w:hideMark/>
          </w:tcPr>
          <w:p w14:paraId="0B6DA7D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22.63%</w:t>
            </w:r>
          </w:p>
        </w:tc>
        <w:tc>
          <w:tcPr>
            <w:tcW w:w="829" w:type="dxa"/>
            <w:vAlign w:val="center"/>
            <w:hideMark/>
          </w:tcPr>
          <w:p w14:paraId="08CD088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114</w:t>
            </w:r>
          </w:p>
        </w:tc>
        <w:tc>
          <w:tcPr>
            <w:tcW w:w="963" w:type="dxa"/>
            <w:vAlign w:val="center"/>
            <w:hideMark/>
          </w:tcPr>
          <w:p w14:paraId="3CCDBF1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32.20%</w:t>
            </w:r>
          </w:p>
        </w:tc>
        <w:tc>
          <w:tcPr>
            <w:tcW w:w="898" w:type="dxa"/>
            <w:noWrap/>
            <w:vAlign w:val="center"/>
            <w:hideMark/>
          </w:tcPr>
          <w:p w14:paraId="3C28EC9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98" w:type="dxa"/>
            <w:noWrap/>
            <w:vAlign w:val="center"/>
            <w:hideMark/>
          </w:tcPr>
          <w:p w14:paraId="090818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913953D" w14:textId="77777777" w:rsidTr="008F4FE7">
        <w:trPr>
          <w:trHeight w:val="152"/>
        </w:trPr>
        <w:tc>
          <w:tcPr>
            <w:tcW w:w="480" w:type="dxa"/>
            <w:vAlign w:val="center"/>
            <w:hideMark/>
          </w:tcPr>
          <w:p w14:paraId="17324D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284" w:type="dxa"/>
            <w:vAlign w:val="center"/>
            <w:hideMark/>
          </w:tcPr>
          <w:p w14:paraId="7FD977B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577" w:type="dxa"/>
            <w:vAlign w:val="center"/>
            <w:hideMark/>
          </w:tcPr>
          <w:p w14:paraId="54D2EAA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121</w:t>
            </w:r>
          </w:p>
        </w:tc>
        <w:tc>
          <w:tcPr>
            <w:tcW w:w="886" w:type="dxa"/>
            <w:vAlign w:val="center"/>
            <w:hideMark/>
          </w:tcPr>
          <w:p w14:paraId="3A8182B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72.0%</w:t>
            </w:r>
          </w:p>
        </w:tc>
        <w:tc>
          <w:tcPr>
            <w:tcW w:w="828" w:type="dxa"/>
            <w:vAlign w:val="center"/>
            <w:hideMark/>
          </w:tcPr>
          <w:p w14:paraId="1580126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147</w:t>
            </w:r>
          </w:p>
        </w:tc>
        <w:tc>
          <w:tcPr>
            <w:tcW w:w="964" w:type="dxa"/>
            <w:vAlign w:val="center"/>
            <w:hideMark/>
          </w:tcPr>
          <w:p w14:paraId="6D4EB92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77.37%</w:t>
            </w:r>
          </w:p>
        </w:tc>
        <w:tc>
          <w:tcPr>
            <w:tcW w:w="829" w:type="dxa"/>
            <w:vAlign w:val="center"/>
            <w:hideMark/>
          </w:tcPr>
          <w:p w14:paraId="002309A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240</w:t>
            </w:r>
          </w:p>
        </w:tc>
        <w:tc>
          <w:tcPr>
            <w:tcW w:w="963" w:type="dxa"/>
            <w:vAlign w:val="center"/>
            <w:hideMark/>
          </w:tcPr>
          <w:p w14:paraId="5B3633E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67.80%</w:t>
            </w:r>
          </w:p>
        </w:tc>
        <w:tc>
          <w:tcPr>
            <w:tcW w:w="898" w:type="dxa"/>
            <w:noWrap/>
            <w:vAlign w:val="center"/>
            <w:hideMark/>
          </w:tcPr>
          <w:p w14:paraId="4971A51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98" w:type="dxa"/>
            <w:noWrap/>
            <w:vAlign w:val="center"/>
            <w:hideMark/>
          </w:tcPr>
          <w:p w14:paraId="27D6735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582C8205" w14:textId="77777777" w:rsidTr="0025487F">
        <w:trPr>
          <w:trHeight w:val="152"/>
        </w:trPr>
        <w:tc>
          <w:tcPr>
            <w:tcW w:w="5848" w:type="dxa"/>
            <w:gridSpan w:val="7"/>
            <w:vAlign w:val="center"/>
            <w:hideMark/>
          </w:tcPr>
          <w:p w14:paraId="2F512DB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Буйлны үрэвсэл</w:t>
            </w:r>
          </w:p>
        </w:tc>
        <w:tc>
          <w:tcPr>
            <w:tcW w:w="963" w:type="dxa"/>
            <w:vAlign w:val="center"/>
            <w:hideMark/>
          </w:tcPr>
          <w:p w14:paraId="58527B5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98" w:type="dxa"/>
            <w:noWrap/>
            <w:vAlign w:val="center"/>
            <w:hideMark/>
          </w:tcPr>
          <w:p w14:paraId="6F51F67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0.104</w:t>
            </w:r>
          </w:p>
        </w:tc>
        <w:tc>
          <w:tcPr>
            <w:tcW w:w="898" w:type="dxa"/>
            <w:noWrap/>
            <w:vAlign w:val="center"/>
            <w:hideMark/>
          </w:tcPr>
          <w:p w14:paraId="36683E5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0.779</w:t>
            </w:r>
          </w:p>
        </w:tc>
      </w:tr>
      <w:tr w:rsidR="0025487F" w:rsidRPr="00651707" w14:paraId="02E96E6A" w14:textId="77777777" w:rsidTr="008F4FE7">
        <w:trPr>
          <w:trHeight w:val="152"/>
        </w:trPr>
        <w:tc>
          <w:tcPr>
            <w:tcW w:w="480" w:type="dxa"/>
            <w:vAlign w:val="center"/>
            <w:hideMark/>
          </w:tcPr>
          <w:p w14:paraId="3E84E1A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284" w:type="dxa"/>
            <w:vAlign w:val="center"/>
            <w:hideMark/>
          </w:tcPr>
          <w:p w14:paraId="0AD22D8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577" w:type="dxa"/>
            <w:vAlign w:val="center"/>
            <w:hideMark/>
          </w:tcPr>
          <w:p w14:paraId="3C291D5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125</w:t>
            </w:r>
          </w:p>
        </w:tc>
        <w:tc>
          <w:tcPr>
            <w:tcW w:w="886" w:type="dxa"/>
            <w:vAlign w:val="center"/>
            <w:hideMark/>
          </w:tcPr>
          <w:p w14:paraId="105733C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81.2%</w:t>
            </w:r>
          </w:p>
        </w:tc>
        <w:tc>
          <w:tcPr>
            <w:tcW w:w="828" w:type="dxa"/>
            <w:vAlign w:val="center"/>
            <w:hideMark/>
          </w:tcPr>
          <w:p w14:paraId="7C6B04D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140</w:t>
            </w:r>
          </w:p>
        </w:tc>
        <w:tc>
          <w:tcPr>
            <w:tcW w:w="964" w:type="dxa"/>
            <w:vAlign w:val="center"/>
            <w:hideMark/>
          </w:tcPr>
          <w:p w14:paraId="30A6270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85.89%</w:t>
            </w:r>
          </w:p>
        </w:tc>
        <w:tc>
          <w:tcPr>
            <w:tcW w:w="829" w:type="dxa"/>
            <w:vAlign w:val="center"/>
            <w:hideMark/>
          </w:tcPr>
          <w:p w14:paraId="7134909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296</w:t>
            </w:r>
          </w:p>
        </w:tc>
        <w:tc>
          <w:tcPr>
            <w:tcW w:w="963" w:type="dxa"/>
            <w:vAlign w:val="center"/>
            <w:hideMark/>
          </w:tcPr>
          <w:p w14:paraId="089C92A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86.80%</w:t>
            </w:r>
          </w:p>
        </w:tc>
        <w:tc>
          <w:tcPr>
            <w:tcW w:w="898" w:type="dxa"/>
            <w:noWrap/>
            <w:vAlign w:val="center"/>
            <w:hideMark/>
          </w:tcPr>
          <w:p w14:paraId="79B3E72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98" w:type="dxa"/>
            <w:noWrap/>
            <w:vAlign w:val="center"/>
            <w:hideMark/>
          </w:tcPr>
          <w:p w14:paraId="05B81AD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5CF24068" w14:textId="77777777" w:rsidTr="008F4FE7">
        <w:trPr>
          <w:trHeight w:val="152"/>
        </w:trPr>
        <w:tc>
          <w:tcPr>
            <w:tcW w:w="480" w:type="dxa"/>
            <w:vAlign w:val="center"/>
            <w:hideMark/>
          </w:tcPr>
          <w:p w14:paraId="503D8B9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284" w:type="dxa"/>
            <w:vAlign w:val="center"/>
            <w:hideMark/>
          </w:tcPr>
          <w:p w14:paraId="6421B4D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577" w:type="dxa"/>
            <w:vAlign w:val="center"/>
            <w:hideMark/>
          </w:tcPr>
          <w:p w14:paraId="7C24874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29</w:t>
            </w:r>
          </w:p>
        </w:tc>
        <w:tc>
          <w:tcPr>
            <w:tcW w:w="886" w:type="dxa"/>
            <w:vAlign w:val="center"/>
            <w:hideMark/>
          </w:tcPr>
          <w:p w14:paraId="2066BEC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18.8%</w:t>
            </w:r>
          </w:p>
        </w:tc>
        <w:tc>
          <w:tcPr>
            <w:tcW w:w="828" w:type="dxa"/>
            <w:vAlign w:val="center"/>
            <w:hideMark/>
          </w:tcPr>
          <w:p w14:paraId="20B2C3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23</w:t>
            </w:r>
          </w:p>
        </w:tc>
        <w:tc>
          <w:tcPr>
            <w:tcW w:w="964" w:type="dxa"/>
            <w:vAlign w:val="center"/>
            <w:hideMark/>
          </w:tcPr>
          <w:p w14:paraId="04F63CC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14.11%</w:t>
            </w:r>
          </w:p>
        </w:tc>
        <w:tc>
          <w:tcPr>
            <w:tcW w:w="829" w:type="dxa"/>
            <w:vAlign w:val="center"/>
            <w:hideMark/>
          </w:tcPr>
          <w:p w14:paraId="7585CD2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45</w:t>
            </w:r>
          </w:p>
        </w:tc>
        <w:tc>
          <w:tcPr>
            <w:tcW w:w="963" w:type="dxa"/>
            <w:vAlign w:val="center"/>
            <w:hideMark/>
          </w:tcPr>
          <w:p w14:paraId="291BE92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13.20%</w:t>
            </w:r>
          </w:p>
        </w:tc>
        <w:tc>
          <w:tcPr>
            <w:tcW w:w="898" w:type="dxa"/>
            <w:noWrap/>
            <w:vAlign w:val="center"/>
            <w:hideMark/>
          </w:tcPr>
          <w:p w14:paraId="2ECC0F1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98" w:type="dxa"/>
            <w:noWrap/>
            <w:vAlign w:val="center"/>
            <w:hideMark/>
          </w:tcPr>
          <w:p w14:paraId="656B358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bl>
    <w:p w14:paraId="6E8A0470" w14:textId="27DBAB5D" w:rsidR="007D77B6" w:rsidRPr="00651707" w:rsidRDefault="007D77B6" w:rsidP="0070272E">
      <w:pPr>
        <w:spacing w:before="240"/>
        <w:jc w:val="both"/>
        <w:rPr>
          <w:rFonts w:ascii="Arial" w:hAnsi="Arial" w:cs="Arial"/>
          <w:lang w:val="mn-MN"/>
        </w:rPr>
      </w:pPr>
      <w:r w:rsidRPr="00651707">
        <w:rPr>
          <w:rFonts w:ascii="Arial" w:hAnsi="Arial" w:cs="Arial"/>
          <w:lang w:val="mn-MN"/>
        </w:rPr>
        <w:tab/>
        <w:t>Судалгаанд оролцогчдын чихэр</w:t>
      </w:r>
      <w:r w:rsidR="0070272E" w:rsidRPr="00651707">
        <w:rPr>
          <w:rFonts w:ascii="Arial" w:hAnsi="Arial" w:cs="Arial"/>
          <w:lang w:val="mn-MN"/>
        </w:rPr>
        <w:t>лэг ундааны хэрэглээний давтамж</w:t>
      </w:r>
      <w:r w:rsidRPr="00651707">
        <w:rPr>
          <w:rFonts w:ascii="Arial" w:hAnsi="Arial" w:cs="Arial"/>
          <w:lang w:val="mn-MN"/>
        </w:rPr>
        <w:t>ийг гурван бүлгийн хооронд харьцуулахад статистикийн ач холбогдолтой ялгаа илрээгүй (A</w:t>
      </w:r>
      <w:r w:rsidRPr="00651707">
        <w:rPr>
          <w:rFonts w:ascii="Arial" w:hAnsi="Arial" w:cs="Arial"/>
          <w:i/>
          <w:iCs/>
          <w:lang w:val="mn-MN"/>
        </w:rPr>
        <w:t>C p=0.322, B</w:t>
      </w:r>
      <w:r w:rsidRPr="00651707">
        <w:rPr>
          <w:rFonts w:ascii="Arial" w:hAnsi="Arial" w:cs="Arial"/>
          <w:lang w:val="mn-MN"/>
        </w:rPr>
        <w:t>C p=0.351). Чихэрлэг ундааг долоо хоногт 1–2 удаа хэрэглэх нь бүх бүлэгт хамгийн түгээмэл байсан бол өдөр бүр хэрэглэх хувь харьцангуй бага байв. (Хүснэгт 6)</w:t>
      </w:r>
    </w:p>
    <w:p w14:paraId="3FD933AD" w14:textId="323186AC" w:rsidR="007D77B6" w:rsidRPr="00651707" w:rsidRDefault="007D77B6" w:rsidP="007D77B6">
      <w:pPr>
        <w:jc w:val="both"/>
        <w:rPr>
          <w:rFonts w:ascii="Arial" w:hAnsi="Arial" w:cs="Arial"/>
          <w:lang w:val="mn-MN"/>
        </w:rPr>
      </w:pPr>
      <w:r w:rsidRPr="00651707">
        <w:rPr>
          <w:rFonts w:ascii="Arial" w:hAnsi="Arial" w:cs="Arial"/>
          <w:lang w:val="mn-MN"/>
        </w:rPr>
        <w:t>Амтлаг хүнсний хэрэглээний давтамж мөн гурван бүлгийн хооронд статистикийн ач холбогдолтой ялгаагүй байв (A</w:t>
      </w:r>
      <w:r w:rsidRPr="00651707">
        <w:rPr>
          <w:rFonts w:ascii="Arial" w:hAnsi="Arial" w:cs="Arial"/>
          <w:i/>
          <w:iCs/>
          <w:lang w:val="mn-MN"/>
        </w:rPr>
        <w:t>C p=0.135, B</w:t>
      </w:r>
      <w:r w:rsidRPr="00651707">
        <w:rPr>
          <w:rFonts w:ascii="Arial" w:hAnsi="Arial" w:cs="Arial"/>
          <w:lang w:val="mn-MN"/>
        </w:rPr>
        <w:t>C p=0.624). Долоо хоногт 1–2 удаа болон 3–4 удаа амтлаг хүнс хэрэглэх нь нийт</w:t>
      </w:r>
      <w:r w:rsidR="000D03C5" w:rsidRPr="00651707">
        <w:rPr>
          <w:rFonts w:ascii="Arial" w:hAnsi="Arial" w:cs="Arial"/>
          <w:lang w:val="mn-MN"/>
        </w:rPr>
        <w:t xml:space="preserve"> оролцогчдын дунд зонхилж байна</w:t>
      </w:r>
      <w:r w:rsidRPr="00651707">
        <w:rPr>
          <w:rFonts w:ascii="Arial" w:hAnsi="Arial" w:cs="Arial"/>
          <w:lang w:val="mn-MN"/>
        </w:rPr>
        <w:t>.</w:t>
      </w:r>
    </w:p>
    <w:p w14:paraId="0AA03869" w14:textId="3763689A" w:rsidR="007D77B6" w:rsidRPr="00651707" w:rsidRDefault="007D77B6" w:rsidP="007D77B6">
      <w:pPr>
        <w:jc w:val="both"/>
        <w:rPr>
          <w:rFonts w:ascii="Arial" w:hAnsi="Arial" w:cs="Arial"/>
          <w:lang w:val="mn-MN"/>
        </w:rPr>
      </w:pPr>
      <w:r w:rsidRPr="00651707">
        <w:rPr>
          <w:rFonts w:ascii="Arial" w:hAnsi="Arial" w:cs="Arial"/>
          <w:lang w:val="mn-MN"/>
        </w:rPr>
        <w:t xml:space="preserve">Харин сүүлийн 7 хоногт гадуур/түргэн хоол идсэн эсэх үзүүлэлтээр </w:t>
      </w:r>
      <w:r w:rsidR="000D03C5" w:rsidRPr="00651707">
        <w:rPr>
          <w:rFonts w:ascii="Arial" w:hAnsi="Arial" w:cs="Arial"/>
          <w:lang w:val="mn-MN"/>
        </w:rPr>
        <w:t>ХГЦХӨ-</w:t>
      </w:r>
      <w:r w:rsidRPr="00651707">
        <w:rPr>
          <w:rFonts w:ascii="Arial" w:hAnsi="Arial" w:cs="Arial"/>
          <w:lang w:val="mn-MN"/>
        </w:rPr>
        <w:t xml:space="preserve">тэй бүлэг болон хяналтын бүлгийн хооронд статистикийн ач холбогдолтой ялгаа илэрсэн (BC p=0.0001). Тухайлбал, </w:t>
      </w:r>
      <w:r w:rsidR="007C7BE2" w:rsidRPr="00651707">
        <w:rPr>
          <w:rFonts w:ascii="Arial" w:hAnsi="Arial" w:cs="Arial"/>
          <w:lang w:val="mn-MN"/>
        </w:rPr>
        <w:t xml:space="preserve">7 хоногт 2-оос бага удаа гадуур хооллосон хүүхдийн </w:t>
      </w:r>
      <w:r w:rsidRPr="00651707">
        <w:rPr>
          <w:rFonts w:ascii="Arial" w:hAnsi="Arial" w:cs="Arial"/>
          <w:lang w:val="mn-MN"/>
        </w:rPr>
        <w:t xml:space="preserve">хувь </w:t>
      </w:r>
      <w:r w:rsidR="000D03C5" w:rsidRPr="00651707">
        <w:rPr>
          <w:rFonts w:ascii="Arial" w:hAnsi="Arial" w:cs="Arial"/>
          <w:lang w:val="mn-MN"/>
        </w:rPr>
        <w:t>ХГЦХӨ-</w:t>
      </w:r>
      <w:r w:rsidRPr="00651707">
        <w:rPr>
          <w:rFonts w:ascii="Arial" w:hAnsi="Arial" w:cs="Arial"/>
          <w:lang w:val="mn-MN"/>
        </w:rPr>
        <w:t>тэй бүлэгт хяналтын бүлэгтэй харьцуулахад бага байв. Харин хэрэхийн гаралтай зүрхний эмгэгтэй бүлэг болон хяналтын бүлгийн хооронд энэ үзүүлэлтээр ач холбогдолтой ялгаа илрээгүй (AC p=0.691).</w:t>
      </w:r>
    </w:p>
    <w:p w14:paraId="0F7F50A6" w14:textId="572E66DE" w:rsidR="00E97230" w:rsidRPr="00651707" w:rsidRDefault="00E97230" w:rsidP="007D77B6">
      <w:pPr>
        <w:jc w:val="both"/>
        <w:rPr>
          <w:rFonts w:ascii="Arial" w:hAnsi="Arial" w:cs="Arial"/>
          <w:lang w:val="mn-MN"/>
        </w:rPr>
      </w:pPr>
    </w:p>
    <w:p w14:paraId="2A2D4464" w14:textId="25A57FD4" w:rsidR="000D03C5" w:rsidRPr="00651707" w:rsidRDefault="000D03C5" w:rsidP="007D77B6">
      <w:pPr>
        <w:jc w:val="both"/>
        <w:rPr>
          <w:rFonts w:ascii="Arial" w:hAnsi="Arial" w:cs="Arial"/>
          <w:lang w:val="mn-MN"/>
        </w:rPr>
      </w:pPr>
    </w:p>
    <w:p w14:paraId="5925B724" w14:textId="16EFB2BA" w:rsidR="000D03C5" w:rsidRPr="00651707" w:rsidRDefault="000D03C5" w:rsidP="007D77B6">
      <w:pPr>
        <w:jc w:val="both"/>
        <w:rPr>
          <w:rFonts w:ascii="Arial" w:hAnsi="Arial" w:cs="Arial"/>
          <w:lang w:val="mn-MN"/>
        </w:rPr>
      </w:pPr>
    </w:p>
    <w:p w14:paraId="04A84A76" w14:textId="473D4FE2" w:rsidR="000D03C5" w:rsidRPr="00651707" w:rsidRDefault="000D03C5" w:rsidP="007D77B6">
      <w:pPr>
        <w:jc w:val="both"/>
        <w:rPr>
          <w:rFonts w:ascii="Arial" w:hAnsi="Arial" w:cs="Arial"/>
          <w:lang w:val="mn-MN"/>
        </w:rPr>
      </w:pPr>
    </w:p>
    <w:p w14:paraId="162E61BA" w14:textId="77777777" w:rsidR="000D03C5" w:rsidRPr="00651707" w:rsidRDefault="000D03C5" w:rsidP="007D77B6">
      <w:pPr>
        <w:jc w:val="both"/>
        <w:rPr>
          <w:rFonts w:ascii="Arial" w:hAnsi="Arial" w:cs="Arial"/>
          <w:lang w:val="mn-MN"/>
        </w:rPr>
      </w:pPr>
    </w:p>
    <w:p w14:paraId="5B71D906" w14:textId="01DD7495" w:rsidR="00E97230" w:rsidRPr="00651707" w:rsidRDefault="001758F1" w:rsidP="00BA1408">
      <w:pPr>
        <w:pStyle w:val="Caption"/>
        <w:jc w:val="center"/>
        <w:rPr>
          <w:rFonts w:cs="Arial"/>
          <w:b w:val="0"/>
          <w:lang w:val="mn-MN"/>
        </w:rPr>
      </w:pPr>
      <w:bookmarkStart w:id="22" w:name="_Toc219107431"/>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6</w:t>
      </w:r>
      <w:r w:rsidRPr="00651707">
        <w:rPr>
          <w:rFonts w:cs="Arial"/>
          <w:lang w:val="mn-MN"/>
        </w:rPr>
        <w:fldChar w:fldCharType="end"/>
      </w:r>
      <w:r w:rsidRPr="00651707">
        <w:rPr>
          <w:rFonts w:cs="Arial"/>
          <w:lang w:val="mn-MN"/>
        </w:rPr>
        <w:t xml:space="preserve">. </w:t>
      </w:r>
      <w:r w:rsidR="00E97230" w:rsidRPr="00651707">
        <w:rPr>
          <w:rFonts w:cs="Arial"/>
          <w:lang w:val="mn-MN"/>
        </w:rPr>
        <w:t xml:space="preserve">Чихэрлэг </w:t>
      </w:r>
      <w:r w:rsidRPr="00651707">
        <w:rPr>
          <w:rFonts w:cs="Arial"/>
          <w:lang w:val="mn-MN"/>
        </w:rPr>
        <w:t>хүнс ба түргэн хоолны хэрэглээ</w:t>
      </w:r>
      <w:bookmarkEnd w:id="22"/>
    </w:p>
    <w:tbl>
      <w:tblPr>
        <w:tblW w:w="9014" w:type="dxa"/>
        <w:tblLook w:val="04A0" w:firstRow="1" w:lastRow="0" w:firstColumn="1" w:lastColumn="0" w:noHBand="0" w:noVBand="1"/>
      </w:tblPr>
      <w:tblGrid>
        <w:gridCol w:w="343"/>
        <w:gridCol w:w="1815"/>
        <w:gridCol w:w="694"/>
        <w:gridCol w:w="963"/>
        <w:gridCol w:w="884"/>
        <w:gridCol w:w="963"/>
        <w:gridCol w:w="696"/>
        <w:gridCol w:w="963"/>
        <w:gridCol w:w="767"/>
        <w:gridCol w:w="926"/>
      </w:tblGrid>
      <w:tr w:rsidR="0025487F" w:rsidRPr="00651707" w14:paraId="50A2CC13" w14:textId="77777777" w:rsidTr="0025487F">
        <w:trPr>
          <w:trHeight w:val="222"/>
        </w:trPr>
        <w:tc>
          <w:tcPr>
            <w:tcW w:w="2158" w:type="dxa"/>
            <w:gridSpan w:val="2"/>
            <w:vMerge w:val="restart"/>
            <w:tcBorders>
              <w:top w:val="single" w:sz="4" w:space="0" w:color="auto"/>
              <w:left w:val="nil"/>
              <w:bottom w:val="single" w:sz="4" w:space="0" w:color="333333"/>
              <w:right w:val="nil"/>
            </w:tcBorders>
            <w:shd w:val="clear" w:color="auto" w:fill="DBFAFD"/>
            <w:vAlign w:val="center"/>
            <w:hideMark/>
          </w:tcPr>
          <w:p w14:paraId="6B3C084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Үзүүлэлт</w:t>
            </w:r>
          </w:p>
        </w:tc>
        <w:tc>
          <w:tcPr>
            <w:tcW w:w="5163" w:type="dxa"/>
            <w:gridSpan w:val="6"/>
            <w:tcBorders>
              <w:top w:val="single" w:sz="4" w:space="0" w:color="auto"/>
              <w:left w:val="nil"/>
              <w:bottom w:val="single" w:sz="4" w:space="0" w:color="auto"/>
              <w:right w:val="nil"/>
            </w:tcBorders>
            <w:shd w:val="clear" w:color="auto" w:fill="DBFAFD"/>
            <w:vAlign w:val="bottom"/>
            <w:hideMark/>
          </w:tcPr>
          <w:p w14:paraId="7917313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Бүлэг</w:t>
            </w:r>
          </w:p>
        </w:tc>
        <w:tc>
          <w:tcPr>
            <w:tcW w:w="1693" w:type="dxa"/>
            <w:gridSpan w:val="2"/>
            <w:tcBorders>
              <w:top w:val="single" w:sz="4" w:space="0" w:color="auto"/>
              <w:left w:val="nil"/>
              <w:bottom w:val="single" w:sz="4" w:space="0" w:color="auto"/>
              <w:right w:val="nil"/>
            </w:tcBorders>
            <w:shd w:val="clear" w:color="auto" w:fill="DBFAFD"/>
            <w:noWrap/>
            <w:vAlign w:val="center"/>
            <w:hideMark/>
          </w:tcPr>
          <w:p w14:paraId="09C7CA2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P утга</w:t>
            </w:r>
          </w:p>
        </w:tc>
      </w:tr>
      <w:tr w:rsidR="0025487F" w:rsidRPr="00651707" w14:paraId="22B4F965" w14:textId="77777777" w:rsidTr="0025487F">
        <w:trPr>
          <w:trHeight w:val="659"/>
        </w:trPr>
        <w:tc>
          <w:tcPr>
            <w:tcW w:w="2158" w:type="dxa"/>
            <w:gridSpan w:val="2"/>
            <w:vMerge/>
            <w:tcBorders>
              <w:top w:val="nil"/>
              <w:left w:val="nil"/>
              <w:bottom w:val="single" w:sz="4" w:space="0" w:color="333333"/>
              <w:right w:val="nil"/>
            </w:tcBorders>
            <w:shd w:val="clear" w:color="auto" w:fill="DBFAFD"/>
            <w:vAlign w:val="center"/>
            <w:hideMark/>
          </w:tcPr>
          <w:p w14:paraId="107BDE8E"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1657" w:type="dxa"/>
            <w:gridSpan w:val="2"/>
            <w:tcBorders>
              <w:top w:val="single" w:sz="4" w:space="0" w:color="auto"/>
              <w:left w:val="nil"/>
              <w:bottom w:val="single" w:sz="4" w:space="0" w:color="auto"/>
              <w:right w:val="nil"/>
            </w:tcBorders>
            <w:shd w:val="clear" w:color="auto" w:fill="DBFAFD"/>
            <w:vAlign w:val="center"/>
            <w:hideMark/>
          </w:tcPr>
          <w:p w14:paraId="7B15A567" w14:textId="7EA246D0" w:rsidR="0025487F" w:rsidRPr="00651707" w:rsidRDefault="00E97230"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Х</w:t>
            </w:r>
            <w:r w:rsidR="004A3CE5" w:rsidRPr="00651707">
              <w:rPr>
                <w:rFonts w:ascii="Arial" w:eastAsia="Times New Roman" w:hAnsi="Arial" w:cs="Arial"/>
                <w:color w:val="000000" w:themeColor="text1"/>
                <w:sz w:val="20"/>
                <w:lang w:val="mn-MN"/>
              </w:rPr>
              <w:t>эрэхийн</w:t>
            </w:r>
            <w:r w:rsidRPr="00651707">
              <w:rPr>
                <w:rFonts w:ascii="Arial" w:eastAsia="Times New Roman" w:hAnsi="Arial" w:cs="Arial"/>
                <w:color w:val="000000" w:themeColor="text1"/>
                <w:sz w:val="20"/>
                <w:lang w:val="mn-MN"/>
              </w:rPr>
              <w:t xml:space="preserve"> </w:t>
            </w:r>
            <w:r w:rsidR="0025487F" w:rsidRPr="00651707">
              <w:rPr>
                <w:rFonts w:ascii="Arial" w:eastAsia="Times New Roman" w:hAnsi="Arial" w:cs="Arial"/>
                <w:color w:val="000000" w:themeColor="text1"/>
                <w:sz w:val="20"/>
                <w:lang w:val="mn-MN"/>
              </w:rPr>
              <w:t xml:space="preserve"> гаралтай зүрхний эмгэг</w:t>
            </w:r>
          </w:p>
        </w:tc>
        <w:tc>
          <w:tcPr>
            <w:tcW w:w="1847" w:type="dxa"/>
            <w:gridSpan w:val="2"/>
            <w:tcBorders>
              <w:top w:val="single" w:sz="4" w:space="0" w:color="auto"/>
              <w:left w:val="nil"/>
              <w:bottom w:val="single" w:sz="4" w:space="0" w:color="auto"/>
              <w:right w:val="nil"/>
            </w:tcBorders>
            <w:shd w:val="clear" w:color="auto" w:fill="DBFAFD"/>
            <w:vAlign w:val="center"/>
            <w:hideMark/>
          </w:tcPr>
          <w:p w14:paraId="08776CF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Хэрэхийн гаралтай цочмог халууралт өвчин</w:t>
            </w:r>
          </w:p>
        </w:tc>
        <w:tc>
          <w:tcPr>
            <w:tcW w:w="1659" w:type="dxa"/>
            <w:gridSpan w:val="2"/>
            <w:tcBorders>
              <w:top w:val="single" w:sz="4" w:space="0" w:color="auto"/>
              <w:left w:val="nil"/>
              <w:bottom w:val="single" w:sz="4" w:space="0" w:color="auto"/>
              <w:right w:val="nil"/>
            </w:tcBorders>
            <w:shd w:val="clear" w:color="auto" w:fill="DBFAFD"/>
            <w:vAlign w:val="center"/>
            <w:hideMark/>
          </w:tcPr>
          <w:p w14:paraId="689CD01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Тохиолдлын бүлэг</w:t>
            </w:r>
          </w:p>
        </w:tc>
        <w:tc>
          <w:tcPr>
            <w:tcW w:w="767" w:type="dxa"/>
            <w:vMerge w:val="restart"/>
            <w:tcBorders>
              <w:top w:val="single" w:sz="4" w:space="0" w:color="auto"/>
              <w:left w:val="nil"/>
              <w:bottom w:val="single" w:sz="4" w:space="0" w:color="auto"/>
              <w:right w:val="nil"/>
            </w:tcBorders>
            <w:shd w:val="clear" w:color="auto" w:fill="DBFAFD"/>
            <w:noWrap/>
            <w:vAlign w:val="center"/>
            <w:hideMark/>
          </w:tcPr>
          <w:p w14:paraId="62E80CA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A*C</w:t>
            </w:r>
          </w:p>
        </w:tc>
        <w:tc>
          <w:tcPr>
            <w:tcW w:w="926" w:type="dxa"/>
            <w:vMerge w:val="restart"/>
            <w:tcBorders>
              <w:top w:val="single" w:sz="4" w:space="0" w:color="auto"/>
              <w:left w:val="nil"/>
              <w:bottom w:val="single" w:sz="4" w:space="0" w:color="auto"/>
              <w:right w:val="nil"/>
            </w:tcBorders>
            <w:shd w:val="clear" w:color="auto" w:fill="DBFAFD"/>
            <w:noWrap/>
            <w:vAlign w:val="center"/>
            <w:hideMark/>
          </w:tcPr>
          <w:p w14:paraId="7B3B082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B*C</w:t>
            </w:r>
          </w:p>
        </w:tc>
      </w:tr>
      <w:tr w:rsidR="0025487F" w:rsidRPr="00651707" w14:paraId="42B2755E" w14:textId="77777777" w:rsidTr="0025487F">
        <w:trPr>
          <w:trHeight w:val="222"/>
        </w:trPr>
        <w:tc>
          <w:tcPr>
            <w:tcW w:w="2158" w:type="dxa"/>
            <w:gridSpan w:val="2"/>
            <w:vMerge/>
            <w:tcBorders>
              <w:top w:val="nil"/>
              <w:left w:val="nil"/>
              <w:bottom w:val="single" w:sz="4" w:space="0" w:color="333333"/>
              <w:right w:val="nil"/>
            </w:tcBorders>
            <w:vAlign w:val="center"/>
            <w:hideMark/>
          </w:tcPr>
          <w:p w14:paraId="13D04BC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694" w:type="dxa"/>
            <w:tcBorders>
              <w:top w:val="nil"/>
              <w:left w:val="nil"/>
              <w:bottom w:val="single" w:sz="4" w:space="0" w:color="auto"/>
              <w:right w:val="nil"/>
            </w:tcBorders>
            <w:vAlign w:val="center"/>
            <w:hideMark/>
          </w:tcPr>
          <w:p w14:paraId="38F7814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тоо</w:t>
            </w:r>
          </w:p>
        </w:tc>
        <w:tc>
          <w:tcPr>
            <w:tcW w:w="963" w:type="dxa"/>
            <w:tcBorders>
              <w:top w:val="nil"/>
              <w:left w:val="nil"/>
              <w:bottom w:val="single" w:sz="4" w:space="0" w:color="auto"/>
              <w:right w:val="nil"/>
            </w:tcBorders>
            <w:vAlign w:val="center"/>
            <w:hideMark/>
          </w:tcPr>
          <w:p w14:paraId="0A269FC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хувь</w:t>
            </w:r>
          </w:p>
        </w:tc>
        <w:tc>
          <w:tcPr>
            <w:tcW w:w="884" w:type="dxa"/>
            <w:tcBorders>
              <w:top w:val="single" w:sz="4" w:space="0" w:color="auto"/>
              <w:left w:val="nil"/>
              <w:bottom w:val="single" w:sz="4" w:space="0" w:color="auto"/>
              <w:right w:val="nil"/>
            </w:tcBorders>
            <w:vAlign w:val="center"/>
            <w:hideMark/>
          </w:tcPr>
          <w:p w14:paraId="06CBCD1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тоо</w:t>
            </w:r>
          </w:p>
        </w:tc>
        <w:tc>
          <w:tcPr>
            <w:tcW w:w="963" w:type="dxa"/>
            <w:tcBorders>
              <w:top w:val="single" w:sz="4" w:space="0" w:color="auto"/>
              <w:left w:val="nil"/>
              <w:bottom w:val="single" w:sz="4" w:space="0" w:color="auto"/>
              <w:right w:val="nil"/>
            </w:tcBorders>
            <w:vAlign w:val="center"/>
            <w:hideMark/>
          </w:tcPr>
          <w:p w14:paraId="5386B4C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хувь</w:t>
            </w:r>
          </w:p>
        </w:tc>
        <w:tc>
          <w:tcPr>
            <w:tcW w:w="696" w:type="dxa"/>
            <w:tcBorders>
              <w:top w:val="single" w:sz="4" w:space="0" w:color="auto"/>
              <w:left w:val="nil"/>
              <w:bottom w:val="single" w:sz="4" w:space="0" w:color="auto"/>
              <w:right w:val="nil"/>
            </w:tcBorders>
            <w:vAlign w:val="center"/>
            <w:hideMark/>
          </w:tcPr>
          <w:p w14:paraId="71D1371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тоо</w:t>
            </w:r>
          </w:p>
        </w:tc>
        <w:tc>
          <w:tcPr>
            <w:tcW w:w="963" w:type="dxa"/>
            <w:tcBorders>
              <w:top w:val="single" w:sz="4" w:space="0" w:color="auto"/>
              <w:left w:val="nil"/>
              <w:bottom w:val="single" w:sz="4" w:space="0" w:color="auto"/>
              <w:right w:val="nil"/>
            </w:tcBorders>
            <w:vAlign w:val="center"/>
            <w:hideMark/>
          </w:tcPr>
          <w:p w14:paraId="023A50A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хувь</w:t>
            </w:r>
          </w:p>
        </w:tc>
        <w:tc>
          <w:tcPr>
            <w:tcW w:w="767" w:type="dxa"/>
            <w:vMerge/>
            <w:tcBorders>
              <w:left w:val="nil"/>
              <w:bottom w:val="single" w:sz="4" w:space="0" w:color="auto"/>
              <w:right w:val="nil"/>
            </w:tcBorders>
            <w:noWrap/>
            <w:vAlign w:val="bottom"/>
            <w:hideMark/>
          </w:tcPr>
          <w:p w14:paraId="1236046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vMerge/>
            <w:tcBorders>
              <w:left w:val="nil"/>
              <w:bottom w:val="single" w:sz="4" w:space="0" w:color="auto"/>
              <w:right w:val="nil"/>
            </w:tcBorders>
            <w:noWrap/>
            <w:vAlign w:val="bottom"/>
            <w:hideMark/>
          </w:tcPr>
          <w:p w14:paraId="3D5360B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2B976137" w14:textId="77777777" w:rsidTr="0025487F">
        <w:trPr>
          <w:trHeight w:val="222"/>
        </w:trPr>
        <w:tc>
          <w:tcPr>
            <w:tcW w:w="6358" w:type="dxa"/>
            <w:gridSpan w:val="7"/>
            <w:tcBorders>
              <w:top w:val="nil"/>
              <w:left w:val="nil"/>
              <w:right w:val="nil"/>
            </w:tcBorders>
            <w:vAlign w:val="center"/>
            <w:hideMark/>
          </w:tcPr>
          <w:p w14:paraId="534D810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Чихэрлэг ундааны хэрэглээ (чихэртэй цай, кофе, ундаа)</w:t>
            </w:r>
          </w:p>
        </w:tc>
        <w:tc>
          <w:tcPr>
            <w:tcW w:w="963" w:type="dxa"/>
            <w:tcBorders>
              <w:top w:val="nil"/>
              <w:left w:val="nil"/>
              <w:right w:val="nil"/>
            </w:tcBorders>
            <w:noWrap/>
            <w:vAlign w:val="center"/>
            <w:hideMark/>
          </w:tcPr>
          <w:p w14:paraId="5F5B8FE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767" w:type="dxa"/>
            <w:tcBorders>
              <w:top w:val="single" w:sz="4" w:space="0" w:color="auto"/>
              <w:left w:val="nil"/>
              <w:right w:val="nil"/>
            </w:tcBorders>
            <w:noWrap/>
            <w:vAlign w:val="bottom"/>
            <w:hideMark/>
          </w:tcPr>
          <w:p w14:paraId="56AC911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0.322</w:t>
            </w:r>
          </w:p>
        </w:tc>
        <w:tc>
          <w:tcPr>
            <w:tcW w:w="926" w:type="dxa"/>
            <w:tcBorders>
              <w:top w:val="single" w:sz="4" w:space="0" w:color="auto"/>
              <w:left w:val="nil"/>
              <w:right w:val="nil"/>
            </w:tcBorders>
            <w:noWrap/>
            <w:vAlign w:val="bottom"/>
            <w:hideMark/>
          </w:tcPr>
          <w:p w14:paraId="354823E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0.351</w:t>
            </w:r>
          </w:p>
        </w:tc>
      </w:tr>
      <w:tr w:rsidR="0025487F" w:rsidRPr="00651707" w14:paraId="1EB8B071" w14:textId="77777777" w:rsidTr="0025487F">
        <w:trPr>
          <w:trHeight w:val="222"/>
        </w:trPr>
        <w:tc>
          <w:tcPr>
            <w:tcW w:w="343" w:type="dxa"/>
            <w:tcBorders>
              <w:left w:val="nil"/>
              <w:right w:val="nil"/>
            </w:tcBorders>
            <w:vAlign w:val="center"/>
            <w:hideMark/>
          </w:tcPr>
          <w:p w14:paraId="6979493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left w:val="nil"/>
              <w:right w:val="nil"/>
            </w:tcBorders>
            <w:vAlign w:val="center"/>
            <w:hideMark/>
          </w:tcPr>
          <w:p w14:paraId="6CFA420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Өдөр бүр</w:t>
            </w:r>
          </w:p>
        </w:tc>
        <w:tc>
          <w:tcPr>
            <w:tcW w:w="694" w:type="dxa"/>
            <w:tcBorders>
              <w:left w:val="nil"/>
              <w:right w:val="nil"/>
            </w:tcBorders>
            <w:noWrap/>
            <w:vAlign w:val="center"/>
            <w:hideMark/>
          </w:tcPr>
          <w:p w14:paraId="57C312B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15</w:t>
            </w:r>
          </w:p>
        </w:tc>
        <w:tc>
          <w:tcPr>
            <w:tcW w:w="963" w:type="dxa"/>
            <w:tcBorders>
              <w:left w:val="nil"/>
              <w:right w:val="nil"/>
            </w:tcBorders>
            <w:noWrap/>
            <w:vAlign w:val="center"/>
            <w:hideMark/>
          </w:tcPr>
          <w:p w14:paraId="71B1646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8.62%</w:t>
            </w:r>
          </w:p>
        </w:tc>
        <w:tc>
          <w:tcPr>
            <w:tcW w:w="884" w:type="dxa"/>
            <w:tcBorders>
              <w:left w:val="nil"/>
              <w:right w:val="nil"/>
            </w:tcBorders>
            <w:noWrap/>
            <w:vAlign w:val="center"/>
            <w:hideMark/>
          </w:tcPr>
          <w:p w14:paraId="3D6665B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12</w:t>
            </w:r>
          </w:p>
        </w:tc>
        <w:tc>
          <w:tcPr>
            <w:tcW w:w="963" w:type="dxa"/>
            <w:tcBorders>
              <w:left w:val="nil"/>
              <w:right w:val="nil"/>
            </w:tcBorders>
            <w:noWrap/>
            <w:vAlign w:val="center"/>
            <w:hideMark/>
          </w:tcPr>
          <w:p w14:paraId="1C5804D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6.42%</w:t>
            </w:r>
          </w:p>
        </w:tc>
        <w:tc>
          <w:tcPr>
            <w:tcW w:w="696" w:type="dxa"/>
            <w:tcBorders>
              <w:left w:val="nil"/>
              <w:right w:val="nil"/>
            </w:tcBorders>
            <w:noWrap/>
            <w:vAlign w:val="center"/>
            <w:hideMark/>
          </w:tcPr>
          <w:p w14:paraId="77BEF8F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26</w:t>
            </w:r>
          </w:p>
        </w:tc>
        <w:tc>
          <w:tcPr>
            <w:tcW w:w="963" w:type="dxa"/>
            <w:tcBorders>
              <w:left w:val="nil"/>
              <w:right w:val="nil"/>
            </w:tcBorders>
            <w:noWrap/>
            <w:vAlign w:val="center"/>
            <w:hideMark/>
          </w:tcPr>
          <w:p w14:paraId="7461C01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7.14%</w:t>
            </w:r>
          </w:p>
        </w:tc>
        <w:tc>
          <w:tcPr>
            <w:tcW w:w="767" w:type="dxa"/>
            <w:tcBorders>
              <w:left w:val="nil"/>
              <w:right w:val="nil"/>
            </w:tcBorders>
            <w:noWrap/>
            <w:vAlign w:val="bottom"/>
            <w:hideMark/>
          </w:tcPr>
          <w:p w14:paraId="6512501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left w:val="nil"/>
              <w:right w:val="nil"/>
            </w:tcBorders>
            <w:noWrap/>
            <w:vAlign w:val="bottom"/>
            <w:hideMark/>
          </w:tcPr>
          <w:p w14:paraId="0A98B08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39007174" w14:textId="77777777" w:rsidTr="0025487F">
        <w:trPr>
          <w:trHeight w:val="222"/>
        </w:trPr>
        <w:tc>
          <w:tcPr>
            <w:tcW w:w="343" w:type="dxa"/>
            <w:tcBorders>
              <w:top w:val="nil"/>
              <w:left w:val="nil"/>
              <w:right w:val="nil"/>
            </w:tcBorders>
            <w:vAlign w:val="center"/>
            <w:hideMark/>
          </w:tcPr>
          <w:p w14:paraId="2E55958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2456118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 хоногт 5-6 өдөр</w:t>
            </w:r>
          </w:p>
        </w:tc>
        <w:tc>
          <w:tcPr>
            <w:tcW w:w="694" w:type="dxa"/>
            <w:tcBorders>
              <w:top w:val="nil"/>
              <w:left w:val="nil"/>
              <w:right w:val="nil"/>
            </w:tcBorders>
            <w:noWrap/>
            <w:vAlign w:val="center"/>
            <w:hideMark/>
          </w:tcPr>
          <w:p w14:paraId="14EBCF8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11</w:t>
            </w:r>
          </w:p>
        </w:tc>
        <w:tc>
          <w:tcPr>
            <w:tcW w:w="963" w:type="dxa"/>
            <w:tcBorders>
              <w:top w:val="nil"/>
              <w:left w:val="nil"/>
              <w:right w:val="nil"/>
            </w:tcBorders>
            <w:noWrap/>
            <w:vAlign w:val="center"/>
            <w:hideMark/>
          </w:tcPr>
          <w:p w14:paraId="3584185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6.32%</w:t>
            </w:r>
          </w:p>
        </w:tc>
        <w:tc>
          <w:tcPr>
            <w:tcW w:w="884" w:type="dxa"/>
            <w:tcBorders>
              <w:top w:val="nil"/>
              <w:left w:val="nil"/>
              <w:right w:val="nil"/>
            </w:tcBorders>
            <w:noWrap/>
            <w:vAlign w:val="center"/>
            <w:hideMark/>
          </w:tcPr>
          <w:p w14:paraId="27A6E6A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13</w:t>
            </w:r>
          </w:p>
        </w:tc>
        <w:tc>
          <w:tcPr>
            <w:tcW w:w="963" w:type="dxa"/>
            <w:tcBorders>
              <w:top w:val="nil"/>
              <w:left w:val="nil"/>
              <w:right w:val="nil"/>
            </w:tcBorders>
            <w:noWrap/>
            <w:vAlign w:val="center"/>
            <w:hideMark/>
          </w:tcPr>
          <w:p w14:paraId="48EC343E"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6.95%</w:t>
            </w:r>
          </w:p>
        </w:tc>
        <w:tc>
          <w:tcPr>
            <w:tcW w:w="696" w:type="dxa"/>
            <w:tcBorders>
              <w:top w:val="nil"/>
              <w:left w:val="nil"/>
              <w:right w:val="nil"/>
            </w:tcBorders>
            <w:noWrap/>
            <w:vAlign w:val="center"/>
            <w:hideMark/>
          </w:tcPr>
          <w:p w14:paraId="289D0D9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28</w:t>
            </w:r>
          </w:p>
        </w:tc>
        <w:tc>
          <w:tcPr>
            <w:tcW w:w="963" w:type="dxa"/>
            <w:tcBorders>
              <w:top w:val="nil"/>
              <w:left w:val="nil"/>
              <w:right w:val="nil"/>
            </w:tcBorders>
            <w:noWrap/>
            <w:vAlign w:val="center"/>
            <w:hideMark/>
          </w:tcPr>
          <w:p w14:paraId="2C1FE06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7.69%</w:t>
            </w:r>
          </w:p>
        </w:tc>
        <w:tc>
          <w:tcPr>
            <w:tcW w:w="767" w:type="dxa"/>
            <w:tcBorders>
              <w:top w:val="nil"/>
              <w:left w:val="nil"/>
              <w:right w:val="nil"/>
            </w:tcBorders>
            <w:noWrap/>
            <w:vAlign w:val="bottom"/>
            <w:hideMark/>
          </w:tcPr>
          <w:p w14:paraId="5DF0BB3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774BFB9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445AF4B4" w14:textId="77777777" w:rsidTr="0025487F">
        <w:trPr>
          <w:trHeight w:val="222"/>
        </w:trPr>
        <w:tc>
          <w:tcPr>
            <w:tcW w:w="343" w:type="dxa"/>
            <w:tcBorders>
              <w:top w:val="nil"/>
              <w:left w:val="nil"/>
              <w:right w:val="nil"/>
            </w:tcBorders>
            <w:vAlign w:val="center"/>
            <w:hideMark/>
          </w:tcPr>
          <w:p w14:paraId="610D4AA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55F4D40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 хоногт 3-4 өдөр</w:t>
            </w:r>
          </w:p>
        </w:tc>
        <w:tc>
          <w:tcPr>
            <w:tcW w:w="694" w:type="dxa"/>
            <w:tcBorders>
              <w:top w:val="nil"/>
              <w:left w:val="nil"/>
              <w:right w:val="nil"/>
            </w:tcBorders>
            <w:noWrap/>
            <w:vAlign w:val="center"/>
            <w:hideMark/>
          </w:tcPr>
          <w:p w14:paraId="2C76428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38</w:t>
            </w:r>
          </w:p>
        </w:tc>
        <w:tc>
          <w:tcPr>
            <w:tcW w:w="963" w:type="dxa"/>
            <w:tcBorders>
              <w:top w:val="nil"/>
              <w:left w:val="nil"/>
              <w:right w:val="nil"/>
            </w:tcBorders>
            <w:noWrap/>
            <w:vAlign w:val="center"/>
            <w:hideMark/>
          </w:tcPr>
          <w:p w14:paraId="4FE3A4F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21.84%</w:t>
            </w:r>
          </w:p>
        </w:tc>
        <w:tc>
          <w:tcPr>
            <w:tcW w:w="884" w:type="dxa"/>
            <w:tcBorders>
              <w:top w:val="nil"/>
              <w:left w:val="nil"/>
              <w:right w:val="nil"/>
            </w:tcBorders>
            <w:noWrap/>
            <w:vAlign w:val="center"/>
            <w:hideMark/>
          </w:tcPr>
          <w:p w14:paraId="6B3C62B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52</w:t>
            </w:r>
          </w:p>
        </w:tc>
        <w:tc>
          <w:tcPr>
            <w:tcW w:w="963" w:type="dxa"/>
            <w:tcBorders>
              <w:top w:val="nil"/>
              <w:left w:val="nil"/>
              <w:right w:val="nil"/>
            </w:tcBorders>
            <w:noWrap/>
            <w:vAlign w:val="center"/>
            <w:hideMark/>
          </w:tcPr>
          <w:p w14:paraId="06A4995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27.81%</w:t>
            </w:r>
          </w:p>
        </w:tc>
        <w:tc>
          <w:tcPr>
            <w:tcW w:w="696" w:type="dxa"/>
            <w:tcBorders>
              <w:top w:val="nil"/>
              <w:left w:val="nil"/>
              <w:right w:val="nil"/>
            </w:tcBorders>
            <w:noWrap/>
            <w:vAlign w:val="center"/>
            <w:hideMark/>
          </w:tcPr>
          <w:p w14:paraId="739A9C2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96</w:t>
            </w:r>
          </w:p>
        </w:tc>
        <w:tc>
          <w:tcPr>
            <w:tcW w:w="963" w:type="dxa"/>
            <w:tcBorders>
              <w:top w:val="nil"/>
              <w:left w:val="nil"/>
              <w:right w:val="nil"/>
            </w:tcBorders>
            <w:noWrap/>
            <w:vAlign w:val="center"/>
            <w:hideMark/>
          </w:tcPr>
          <w:p w14:paraId="0D657B4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26.37%</w:t>
            </w:r>
          </w:p>
        </w:tc>
        <w:tc>
          <w:tcPr>
            <w:tcW w:w="767" w:type="dxa"/>
            <w:tcBorders>
              <w:top w:val="nil"/>
              <w:left w:val="nil"/>
              <w:right w:val="nil"/>
            </w:tcBorders>
            <w:noWrap/>
            <w:vAlign w:val="bottom"/>
            <w:hideMark/>
          </w:tcPr>
          <w:p w14:paraId="093831F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4BE2516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445C3C3F" w14:textId="77777777" w:rsidTr="0025487F">
        <w:trPr>
          <w:trHeight w:val="222"/>
        </w:trPr>
        <w:tc>
          <w:tcPr>
            <w:tcW w:w="343" w:type="dxa"/>
            <w:tcBorders>
              <w:top w:val="nil"/>
              <w:left w:val="nil"/>
              <w:right w:val="nil"/>
            </w:tcBorders>
            <w:vAlign w:val="center"/>
            <w:hideMark/>
          </w:tcPr>
          <w:p w14:paraId="706A6E03"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3E0B5403"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 хоногт 1-2 өдөр</w:t>
            </w:r>
          </w:p>
        </w:tc>
        <w:tc>
          <w:tcPr>
            <w:tcW w:w="694" w:type="dxa"/>
            <w:tcBorders>
              <w:top w:val="nil"/>
              <w:left w:val="nil"/>
              <w:right w:val="nil"/>
            </w:tcBorders>
            <w:noWrap/>
            <w:vAlign w:val="center"/>
            <w:hideMark/>
          </w:tcPr>
          <w:p w14:paraId="53A2D8B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62</w:t>
            </w:r>
          </w:p>
        </w:tc>
        <w:tc>
          <w:tcPr>
            <w:tcW w:w="963" w:type="dxa"/>
            <w:tcBorders>
              <w:top w:val="nil"/>
              <w:left w:val="nil"/>
              <w:right w:val="nil"/>
            </w:tcBorders>
            <w:noWrap/>
            <w:vAlign w:val="center"/>
            <w:hideMark/>
          </w:tcPr>
          <w:p w14:paraId="2960FEA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35.63%</w:t>
            </w:r>
          </w:p>
        </w:tc>
        <w:tc>
          <w:tcPr>
            <w:tcW w:w="884" w:type="dxa"/>
            <w:tcBorders>
              <w:top w:val="nil"/>
              <w:left w:val="nil"/>
              <w:right w:val="nil"/>
            </w:tcBorders>
            <w:noWrap/>
            <w:vAlign w:val="center"/>
            <w:hideMark/>
          </w:tcPr>
          <w:p w14:paraId="0917526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66</w:t>
            </w:r>
          </w:p>
        </w:tc>
        <w:tc>
          <w:tcPr>
            <w:tcW w:w="963" w:type="dxa"/>
            <w:tcBorders>
              <w:top w:val="nil"/>
              <w:left w:val="nil"/>
              <w:right w:val="nil"/>
            </w:tcBorders>
            <w:noWrap/>
            <w:vAlign w:val="center"/>
            <w:hideMark/>
          </w:tcPr>
          <w:p w14:paraId="5EBFD55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35.29%</w:t>
            </w:r>
          </w:p>
        </w:tc>
        <w:tc>
          <w:tcPr>
            <w:tcW w:w="696" w:type="dxa"/>
            <w:tcBorders>
              <w:top w:val="nil"/>
              <w:left w:val="nil"/>
              <w:right w:val="nil"/>
            </w:tcBorders>
            <w:noWrap/>
            <w:vAlign w:val="center"/>
            <w:hideMark/>
          </w:tcPr>
          <w:p w14:paraId="0068216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133</w:t>
            </w:r>
          </w:p>
        </w:tc>
        <w:tc>
          <w:tcPr>
            <w:tcW w:w="963" w:type="dxa"/>
            <w:tcBorders>
              <w:top w:val="nil"/>
              <w:left w:val="nil"/>
              <w:right w:val="nil"/>
            </w:tcBorders>
            <w:noWrap/>
            <w:vAlign w:val="center"/>
            <w:hideMark/>
          </w:tcPr>
          <w:p w14:paraId="35D5579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36.54%</w:t>
            </w:r>
          </w:p>
        </w:tc>
        <w:tc>
          <w:tcPr>
            <w:tcW w:w="767" w:type="dxa"/>
            <w:tcBorders>
              <w:top w:val="nil"/>
              <w:left w:val="nil"/>
              <w:right w:val="nil"/>
            </w:tcBorders>
            <w:noWrap/>
            <w:vAlign w:val="bottom"/>
            <w:hideMark/>
          </w:tcPr>
          <w:p w14:paraId="548EDF8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0823115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0051B712" w14:textId="77777777" w:rsidTr="0025487F">
        <w:trPr>
          <w:trHeight w:val="222"/>
        </w:trPr>
        <w:tc>
          <w:tcPr>
            <w:tcW w:w="343" w:type="dxa"/>
            <w:tcBorders>
              <w:top w:val="nil"/>
              <w:left w:val="nil"/>
              <w:right w:val="nil"/>
            </w:tcBorders>
            <w:vAlign w:val="center"/>
            <w:hideMark/>
          </w:tcPr>
          <w:p w14:paraId="2180255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4C25360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Сард 1-3 удаа</w:t>
            </w:r>
          </w:p>
        </w:tc>
        <w:tc>
          <w:tcPr>
            <w:tcW w:w="694" w:type="dxa"/>
            <w:tcBorders>
              <w:top w:val="nil"/>
              <w:left w:val="nil"/>
              <w:right w:val="nil"/>
            </w:tcBorders>
            <w:noWrap/>
            <w:vAlign w:val="center"/>
            <w:hideMark/>
          </w:tcPr>
          <w:p w14:paraId="4A965F9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29</w:t>
            </w:r>
          </w:p>
        </w:tc>
        <w:tc>
          <w:tcPr>
            <w:tcW w:w="963" w:type="dxa"/>
            <w:tcBorders>
              <w:top w:val="nil"/>
              <w:left w:val="nil"/>
              <w:right w:val="nil"/>
            </w:tcBorders>
            <w:noWrap/>
            <w:vAlign w:val="center"/>
            <w:hideMark/>
          </w:tcPr>
          <w:p w14:paraId="05DE14C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16.67%</w:t>
            </w:r>
          </w:p>
        </w:tc>
        <w:tc>
          <w:tcPr>
            <w:tcW w:w="884" w:type="dxa"/>
            <w:tcBorders>
              <w:top w:val="nil"/>
              <w:left w:val="nil"/>
              <w:right w:val="nil"/>
            </w:tcBorders>
            <w:noWrap/>
            <w:vAlign w:val="center"/>
            <w:hideMark/>
          </w:tcPr>
          <w:p w14:paraId="33CFBF8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40</w:t>
            </w:r>
          </w:p>
        </w:tc>
        <w:tc>
          <w:tcPr>
            <w:tcW w:w="963" w:type="dxa"/>
            <w:tcBorders>
              <w:top w:val="nil"/>
              <w:left w:val="nil"/>
              <w:right w:val="nil"/>
            </w:tcBorders>
            <w:noWrap/>
            <w:vAlign w:val="center"/>
            <w:hideMark/>
          </w:tcPr>
          <w:p w14:paraId="43F28DF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21.39%</w:t>
            </w:r>
          </w:p>
        </w:tc>
        <w:tc>
          <w:tcPr>
            <w:tcW w:w="696" w:type="dxa"/>
            <w:tcBorders>
              <w:top w:val="nil"/>
              <w:left w:val="nil"/>
              <w:right w:val="nil"/>
            </w:tcBorders>
            <w:noWrap/>
            <w:vAlign w:val="center"/>
            <w:hideMark/>
          </w:tcPr>
          <w:p w14:paraId="4B3CBE8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60</w:t>
            </w:r>
          </w:p>
        </w:tc>
        <w:tc>
          <w:tcPr>
            <w:tcW w:w="963" w:type="dxa"/>
            <w:tcBorders>
              <w:top w:val="nil"/>
              <w:left w:val="nil"/>
              <w:right w:val="nil"/>
            </w:tcBorders>
            <w:noWrap/>
            <w:vAlign w:val="center"/>
            <w:hideMark/>
          </w:tcPr>
          <w:p w14:paraId="746628A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16.48%</w:t>
            </w:r>
          </w:p>
        </w:tc>
        <w:tc>
          <w:tcPr>
            <w:tcW w:w="767" w:type="dxa"/>
            <w:tcBorders>
              <w:top w:val="nil"/>
              <w:left w:val="nil"/>
              <w:right w:val="nil"/>
            </w:tcBorders>
            <w:noWrap/>
            <w:vAlign w:val="bottom"/>
            <w:hideMark/>
          </w:tcPr>
          <w:p w14:paraId="0E3309F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57129E5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7840972C" w14:textId="77777777" w:rsidTr="00E97230">
        <w:trPr>
          <w:trHeight w:val="222"/>
        </w:trPr>
        <w:tc>
          <w:tcPr>
            <w:tcW w:w="343" w:type="dxa"/>
            <w:tcBorders>
              <w:top w:val="nil"/>
              <w:left w:val="nil"/>
              <w:bottom w:val="single" w:sz="4" w:space="0" w:color="auto"/>
              <w:right w:val="nil"/>
            </w:tcBorders>
            <w:vAlign w:val="center"/>
            <w:hideMark/>
          </w:tcPr>
          <w:p w14:paraId="59E8CEE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bottom w:val="single" w:sz="4" w:space="0" w:color="auto"/>
              <w:right w:val="nil"/>
            </w:tcBorders>
            <w:vAlign w:val="center"/>
            <w:hideMark/>
          </w:tcPr>
          <w:p w14:paraId="5355876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Сард 1-ээс бага</w:t>
            </w:r>
          </w:p>
        </w:tc>
        <w:tc>
          <w:tcPr>
            <w:tcW w:w="694" w:type="dxa"/>
            <w:tcBorders>
              <w:top w:val="nil"/>
              <w:left w:val="nil"/>
              <w:bottom w:val="single" w:sz="4" w:space="0" w:color="auto"/>
              <w:right w:val="nil"/>
            </w:tcBorders>
            <w:noWrap/>
            <w:vAlign w:val="center"/>
            <w:hideMark/>
          </w:tcPr>
          <w:p w14:paraId="133921D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19</w:t>
            </w:r>
          </w:p>
        </w:tc>
        <w:tc>
          <w:tcPr>
            <w:tcW w:w="963" w:type="dxa"/>
            <w:tcBorders>
              <w:top w:val="nil"/>
              <w:left w:val="nil"/>
              <w:bottom w:val="single" w:sz="4" w:space="0" w:color="auto"/>
              <w:right w:val="nil"/>
            </w:tcBorders>
            <w:noWrap/>
            <w:vAlign w:val="center"/>
            <w:hideMark/>
          </w:tcPr>
          <w:p w14:paraId="11D4D6C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10.92%</w:t>
            </w:r>
          </w:p>
        </w:tc>
        <w:tc>
          <w:tcPr>
            <w:tcW w:w="884" w:type="dxa"/>
            <w:tcBorders>
              <w:top w:val="nil"/>
              <w:left w:val="nil"/>
              <w:bottom w:val="single" w:sz="4" w:space="0" w:color="auto"/>
              <w:right w:val="nil"/>
            </w:tcBorders>
            <w:noWrap/>
            <w:vAlign w:val="center"/>
            <w:hideMark/>
          </w:tcPr>
          <w:p w14:paraId="2D4072A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4</w:t>
            </w:r>
          </w:p>
        </w:tc>
        <w:tc>
          <w:tcPr>
            <w:tcW w:w="963" w:type="dxa"/>
            <w:tcBorders>
              <w:top w:val="nil"/>
              <w:left w:val="nil"/>
              <w:bottom w:val="single" w:sz="4" w:space="0" w:color="auto"/>
              <w:right w:val="nil"/>
            </w:tcBorders>
            <w:noWrap/>
            <w:vAlign w:val="center"/>
            <w:hideMark/>
          </w:tcPr>
          <w:p w14:paraId="1C7C1D4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2.14%</w:t>
            </w:r>
          </w:p>
        </w:tc>
        <w:tc>
          <w:tcPr>
            <w:tcW w:w="696" w:type="dxa"/>
            <w:tcBorders>
              <w:top w:val="nil"/>
              <w:left w:val="nil"/>
              <w:bottom w:val="single" w:sz="4" w:space="0" w:color="auto"/>
              <w:right w:val="nil"/>
            </w:tcBorders>
            <w:noWrap/>
            <w:vAlign w:val="center"/>
            <w:hideMark/>
          </w:tcPr>
          <w:p w14:paraId="607C231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21</w:t>
            </w:r>
          </w:p>
        </w:tc>
        <w:tc>
          <w:tcPr>
            <w:tcW w:w="963" w:type="dxa"/>
            <w:tcBorders>
              <w:top w:val="nil"/>
              <w:left w:val="nil"/>
              <w:bottom w:val="single" w:sz="4" w:space="0" w:color="auto"/>
              <w:right w:val="nil"/>
            </w:tcBorders>
            <w:noWrap/>
            <w:vAlign w:val="center"/>
            <w:hideMark/>
          </w:tcPr>
          <w:p w14:paraId="155B956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5.77%</w:t>
            </w:r>
          </w:p>
        </w:tc>
        <w:tc>
          <w:tcPr>
            <w:tcW w:w="767" w:type="dxa"/>
            <w:tcBorders>
              <w:top w:val="nil"/>
              <w:left w:val="nil"/>
              <w:bottom w:val="single" w:sz="4" w:space="0" w:color="auto"/>
              <w:right w:val="nil"/>
            </w:tcBorders>
            <w:noWrap/>
            <w:vAlign w:val="bottom"/>
            <w:hideMark/>
          </w:tcPr>
          <w:p w14:paraId="757E8A8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bottom w:val="single" w:sz="4" w:space="0" w:color="auto"/>
              <w:right w:val="nil"/>
            </w:tcBorders>
            <w:noWrap/>
            <w:vAlign w:val="bottom"/>
            <w:hideMark/>
          </w:tcPr>
          <w:p w14:paraId="1294F9D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03EFE6D8" w14:textId="77777777" w:rsidTr="00E97230">
        <w:trPr>
          <w:trHeight w:val="222"/>
        </w:trPr>
        <w:tc>
          <w:tcPr>
            <w:tcW w:w="6358" w:type="dxa"/>
            <w:gridSpan w:val="7"/>
            <w:tcBorders>
              <w:top w:val="single" w:sz="4" w:space="0" w:color="auto"/>
              <w:left w:val="nil"/>
              <w:bottom w:val="single" w:sz="4" w:space="0" w:color="auto"/>
              <w:right w:val="nil"/>
            </w:tcBorders>
            <w:vAlign w:val="center"/>
            <w:hideMark/>
          </w:tcPr>
          <w:p w14:paraId="60F4616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Амтлаг хүнсний хэрэглээ</w:t>
            </w:r>
          </w:p>
        </w:tc>
        <w:tc>
          <w:tcPr>
            <w:tcW w:w="963" w:type="dxa"/>
            <w:tcBorders>
              <w:top w:val="single" w:sz="4" w:space="0" w:color="auto"/>
              <w:left w:val="nil"/>
              <w:bottom w:val="single" w:sz="4" w:space="0" w:color="auto"/>
              <w:right w:val="nil"/>
            </w:tcBorders>
            <w:noWrap/>
            <w:vAlign w:val="center"/>
            <w:hideMark/>
          </w:tcPr>
          <w:p w14:paraId="1A4A88E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767" w:type="dxa"/>
            <w:tcBorders>
              <w:top w:val="single" w:sz="4" w:space="0" w:color="auto"/>
              <w:left w:val="nil"/>
              <w:bottom w:val="single" w:sz="4" w:space="0" w:color="auto"/>
              <w:right w:val="nil"/>
            </w:tcBorders>
            <w:noWrap/>
            <w:vAlign w:val="bottom"/>
            <w:hideMark/>
          </w:tcPr>
          <w:p w14:paraId="3873253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0.135</w:t>
            </w:r>
          </w:p>
        </w:tc>
        <w:tc>
          <w:tcPr>
            <w:tcW w:w="926" w:type="dxa"/>
            <w:tcBorders>
              <w:top w:val="single" w:sz="4" w:space="0" w:color="auto"/>
              <w:left w:val="nil"/>
              <w:bottom w:val="single" w:sz="4" w:space="0" w:color="auto"/>
              <w:right w:val="nil"/>
            </w:tcBorders>
            <w:noWrap/>
            <w:vAlign w:val="bottom"/>
            <w:hideMark/>
          </w:tcPr>
          <w:p w14:paraId="34678F4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0.624</w:t>
            </w:r>
          </w:p>
        </w:tc>
      </w:tr>
      <w:tr w:rsidR="0025487F" w:rsidRPr="00651707" w14:paraId="69AE8762" w14:textId="77777777" w:rsidTr="00E97230">
        <w:trPr>
          <w:trHeight w:val="222"/>
        </w:trPr>
        <w:tc>
          <w:tcPr>
            <w:tcW w:w="343" w:type="dxa"/>
            <w:tcBorders>
              <w:top w:val="single" w:sz="4" w:space="0" w:color="auto"/>
              <w:left w:val="nil"/>
              <w:right w:val="nil"/>
            </w:tcBorders>
            <w:vAlign w:val="center"/>
            <w:hideMark/>
          </w:tcPr>
          <w:p w14:paraId="2577965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single" w:sz="4" w:space="0" w:color="auto"/>
              <w:left w:val="nil"/>
              <w:right w:val="nil"/>
            </w:tcBorders>
            <w:vAlign w:val="center"/>
            <w:hideMark/>
          </w:tcPr>
          <w:p w14:paraId="77CFE923"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Өдөр бүр</w:t>
            </w:r>
          </w:p>
        </w:tc>
        <w:tc>
          <w:tcPr>
            <w:tcW w:w="694" w:type="dxa"/>
            <w:tcBorders>
              <w:top w:val="single" w:sz="4" w:space="0" w:color="auto"/>
              <w:left w:val="nil"/>
              <w:right w:val="nil"/>
            </w:tcBorders>
            <w:noWrap/>
            <w:vAlign w:val="center"/>
            <w:hideMark/>
          </w:tcPr>
          <w:p w14:paraId="7E2FD9E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10</w:t>
            </w:r>
          </w:p>
        </w:tc>
        <w:tc>
          <w:tcPr>
            <w:tcW w:w="963" w:type="dxa"/>
            <w:tcBorders>
              <w:top w:val="single" w:sz="4" w:space="0" w:color="auto"/>
              <w:left w:val="nil"/>
              <w:right w:val="nil"/>
            </w:tcBorders>
            <w:noWrap/>
            <w:vAlign w:val="center"/>
            <w:hideMark/>
          </w:tcPr>
          <w:p w14:paraId="0CC65173"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5.75%</w:t>
            </w:r>
          </w:p>
        </w:tc>
        <w:tc>
          <w:tcPr>
            <w:tcW w:w="884" w:type="dxa"/>
            <w:tcBorders>
              <w:top w:val="single" w:sz="4" w:space="0" w:color="auto"/>
              <w:left w:val="nil"/>
              <w:right w:val="nil"/>
            </w:tcBorders>
            <w:noWrap/>
            <w:vAlign w:val="center"/>
            <w:hideMark/>
          </w:tcPr>
          <w:p w14:paraId="2F2F71F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18</w:t>
            </w:r>
          </w:p>
        </w:tc>
        <w:tc>
          <w:tcPr>
            <w:tcW w:w="963" w:type="dxa"/>
            <w:tcBorders>
              <w:top w:val="single" w:sz="4" w:space="0" w:color="auto"/>
              <w:left w:val="nil"/>
              <w:right w:val="nil"/>
            </w:tcBorders>
            <w:noWrap/>
            <w:vAlign w:val="center"/>
            <w:hideMark/>
          </w:tcPr>
          <w:p w14:paraId="4A3495C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9.18%</w:t>
            </w:r>
          </w:p>
        </w:tc>
        <w:tc>
          <w:tcPr>
            <w:tcW w:w="696" w:type="dxa"/>
            <w:tcBorders>
              <w:top w:val="single" w:sz="4" w:space="0" w:color="auto"/>
              <w:left w:val="nil"/>
              <w:right w:val="nil"/>
            </w:tcBorders>
            <w:noWrap/>
            <w:vAlign w:val="center"/>
            <w:hideMark/>
          </w:tcPr>
          <w:p w14:paraId="5E62ED33"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34</w:t>
            </w:r>
          </w:p>
        </w:tc>
        <w:tc>
          <w:tcPr>
            <w:tcW w:w="963" w:type="dxa"/>
            <w:tcBorders>
              <w:top w:val="single" w:sz="4" w:space="0" w:color="auto"/>
              <w:left w:val="nil"/>
              <w:right w:val="nil"/>
            </w:tcBorders>
            <w:noWrap/>
            <w:vAlign w:val="center"/>
            <w:hideMark/>
          </w:tcPr>
          <w:p w14:paraId="1432ABA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9.32%</w:t>
            </w:r>
          </w:p>
        </w:tc>
        <w:tc>
          <w:tcPr>
            <w:tcW w:w="767" w:type="dxa"/>
            <w:tcBorders>
              <w:top w:val="single" w:sz="4" w:space="0" w:color="auto"/>
              <w:left w:val="nil"/>
              <w:right w:val="nil"/>
            </w:tcBorders>
            <w:noWrap/>
            <w:vAlign w:val="bottom"/>
            <w:hideMark/>
          </w:tcPr>
          <w:p w14:paraId="76F0BFC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single" w:sz="4" w:space="0" w:color="auto"/>
              <w:left w:val="nil"/>
              <w:right w:val="nil"/>
            </w:tcBorders>
            <w:noWrap/>
            <w:vAlign w:val="bottom"/>
            <w:hideMark/>
          </w:tcPr>
          <w:p w14:paraId="0CF9E40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72EAFD8F" w14:textId="77777777" w:rsidTr="0025487F">
        <w:trPr>
          <w:trHeight w:val="222"/>
        </w:trPr>
        <w:tc>
          <w:tcPr>
            <w:tcW w:w="343" w:type="dxa"/>
            <w:tcBorders>
              <w:top w:val="nil"/>
              <w:left w:val="nil"/>
              <w:right w:val="nil"/>
            </w:tcBorders>
            <w:vAlign w:val="center"/>
            <w:hideMark/>
          </w:tcPr>
          <w:p w14:paraId="678CB17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1B7FF2A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 хоногт 5-6 өдөр</w:t>
            </w:r>
          </w:p>
        </w:tc>
        <w:tc>
          <w:tcPr>
            <w:tcW w:w="694" w:type="dxa"/>
            <w:tcBorders>
              <w:top w:val="nil"/>
              <w:left w:val="nil"/>
              <w:right w:val="nil"/>
            </w:tcBorders>
            <w:noWrap/>
            <w:vAlign w:val="center"/>
            <w:hideMark/>
          </w:tcPr>
          <w:p w14:paraId="168D9A4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23</w:t>
            </w:r>
          </w:p>
        </w:tc>
        <w:tc>
          <w:tcPr>
            <w:tcW w:w="963" w:type="dxa"/>
            <w:tcBorders>
              <w:top w:val="nil"/>
              <w:left w:val="nil"/>
              <w:right w:val="nil"/>
            </w:tcBorders>
            <w:noWrap/>
            <w:vAlign w:val="center"/>
            <w:hideMark/>
          </w:tcPr>
          <w:p w14:paraId="5164A84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13.22%</w:t>
            </w:r>
          </w:p>
        </w:tc>
        <w:tc>
          <w:tcPr>
            <w:tcW w:w="884" w:type="dxa"/>
            <w:tcBorders>
              <w:top w:val="nil"/>
              <w:left w:val="nil"/>
              <w:right w:val="nil"/>
            </w:tcBorders>
            <w:noWrap/>
            <w:vAlign w:val="center"/>
            <w:hideMark/>
          </w:tcPr>
          <w:p w14:paraId="1D9889C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13</w:t>
            </w:r>
          </w:p>
        </w:tc>
        <w:tc>
          <w:tcPr>
            <w:tcW w:w="963" w:type="dxa"/>
            <w:tcBorders>
              <w:top w:val="nil"/>
              <w:left w:val="nil"/>
              <w:right w:val="nil"/>
            </w:tcBorders>
            <w:noWrap/>
            <w:vAlign w:val="center"/>
            <w:hideMark/>
          </w:tcPr>
          <w:p w14:paraId="7FE9826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6.63%</w:t>
            </w:r>
          </w:p>
        </w:tc>
        <w:tc>
          <w:tcPr>
            <w:tcW w:w="696" w:type="dxa"/>
            <w:tcBorders>
              <w:top w:val="nil"/>
              <w:left w:val="nil"/>
              <w:right w:val="nil"/>
            </w:tcBorders>
            <w:noWrap/>
            <w:vAlign w:val="center"/>
            <w:hideMark/>
          </w:tcPr>
          <w:p w14:paraId="3C3CD30E"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32</w:t>
            </w:r>
          </w:p>
        </w:tc>
        <w:tc>
          <w:tcPr>
            <w:tcW w:w="963" w:type="dxa"/>
            <w:tcBorders>
              <w:top w:val="nil"/>
              <w:left w:val="nil"/>
              <w:right w:val="nil"/>
            </w:tcBorders>
            <w:noWrap/>
            <w:vAlign w:val="center"/>
            <w:hideMark/>
          </w:tcPr>
          <w:p w14:paraId="0479A2E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8.77%</w:t>
            </w:r>
          </w:p>
        </w:tc>
        <w:tc>
          <w:tcPr>
            <w:tcW w:w="767" w:type="dxa"/>
            <w:tcBorders>
              <w:top w:val="nil"/>
              <w:left w:val="nil"/>
              <w:right w:val="nil"/>
            </w:tcBorders>
            <w:noWrap/>
            <w:vAlign w:val="bottom"/>
            <w:hideMark/>
          </w:tcPr>
          <w:p w14:paraId="496BDB4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49C703D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57077642" w14:textId="77777777" w:rsidTr="0025487F">
        <w:trPr>
          <w:trHeight w:val="222"/>
        </w:trPr>
        <w:tc>
          <w:tcPr>
            <w:tcW w:w="343" w:type="dxa"/>
            <w:tcBorders>
              <w:top w:val="nil"/>
              <w:left w:val="nil"/>
              <w:right w:val="nil"/>
            </w:tcBorders>
            <w:vAlign w:val="center"/>
            <w:hideMark/>
          </w:tcPr>
          <w:p w14:paraId="3C0E487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0AFEDE4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 хоногт 3-4 өдөр</w:t>
            </w:r>
          </w:p>
        </w:tc>
        <w:tc>
          <w:tcPr>
            <w:tcW w:w="694" w:type="dxa"/>
            <w:tcBorders>
              <w:top w:val="nil"/>
              <w:left w:val="nil"/>
              <w:right w:val="nil"/>
            </w:tcBorders>
            <w:noWrap/>
            <w:vAlign w:val="center"/>
            <w:hideMark/>
          </w:tcPr>
          <w:p w14:paraId="6EA192C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39</w:t>
            </w:r>
          </w:p>
        </w:tc>
        <w:tc>
          <w:tcPr>
            <w:tcW w:w="963" w:type="dxa"/>
            <w:tcBorders>
              <w:top w:val="nil"/>
              <w:left w:val="nil"/>
              <w:right w:val="nil"/>
            </w:tcBorders>
            <w:noWrap/>
            <w:vAlign w:val="center"/>
            <w:hideMark/>
          </w:tcPr>
          <w:p w14:paraId="47896983"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22.41%</w:t>
            </w:r>
          </w:p>
        </w:tc>
        <w:tc>
          <w:tcPr>
            <w:tcW w:w="884" w:type="dxa"/>
            <w:tcBorders>
              <w:top w:val="nil"/>
              <w:left w:val="nil"/>
              <w:right w:val="nil"/>
            </w:tcBorders>
            <w:noWrap/>
            <w:vAlign w:val="center"/>
            <w:hideMark/>
          </w:tcPr>
          <w:p w14:paraId="7DA1927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53</w:t>
            </w:r>
          </w:p>
        </w:tc>
        <w:tc>
          <w:tcPr>
            <w:tcW w:w="963" w:type="dxa"/>
            <w:tcBorders>
              <w:top w:val="nil"/>
              <w:left w:val="nil"/>
              <w:right w:val="nil"/>
            </w:tcBorders>
            <w:noWrap/>
            <w:vAlign w:val="center"/>
            <w:hideMark/>
          </w:tcPr>
          <w:p w14:paraId="3A7DC5B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27.04%</w:t>
            </w:r>
          </w:p>
        </w:tc>
        <w:tc>
          <w:tcPr>
            <w:tcW w:w="696" w:type="dxa"/>
            <w:tcBorders>
              <w:top w:val="nil"/>
              <w:left w:val="nil"/>
              <w:right w:val="nil"/>
            </w:tcBorders>
            <w:noWrap/>
            <w:vAlign w:val="center"/>
            <w:hideMark/>
          </w:tcPr>
          <w:p w14:paraId="0615C99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105</w:t>
            </w:r>
          </w:p>
        </w:tc>
        <w:tc>
          <w:tcPr>
            <w:tcW w:w="963" w:type="dxa"/>
            <w:tcBorders>
              <w:top w:val="nil"/>
              <w:left w:val="nil"/>
              <w:right w:val="nil"/>
            </w:tcBorders>
            <w:noWrap/>
            <w:vAlign w:val="center"/>
            <w:hideMark/>
          </w:tcPr>
          <w:p w14:paraId="0CE3080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28.77%</w:t>
            </w:r>
          </w:p>
        </w:tc>
        <w:tc>
          <w:tcPr>
            <w:tcW w:w="767" w:type="dxa"/>
            <w:tcBorders>
              <w:top w:val="nil"/>
              <w:left w:val="nil"/>
              <w:right w:val="nil"/>
            </w:tcBorders>
            <w:noWrap/>
            <w:vAlign w:val="bottom"/>
            <w:hideMark/>
          </w:tcPr>
          <w:p w14:paraId="7CB80FDE"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3C45A63E"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2031CDA9" w14:textId="77777777" w:rsidTr="0025487F">
        <w:trPr>
          <w:trHeight w:val="222"/>
        </w:trPr>
        <w:tc>
          <w:tcPr>
            <w:tcW w:w="343" w:type="dxa"/>
            <w:tcBorders>
              <w:top w:val="nil"/>
              <w:left w:val="nil"/>
              <w:right w:val="nil"/>
            </w:tcBorders>
            <w:vAlign w:val="center"/>
            <w:hideMark/>
          </w:tcPr>
          <w:p w14:paraId="5450A4B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34CC833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 хоногт 1-2 өдөр</w:t>
            </w:r>
          </w:p>
        </w:tc>
        <w:tc>
          <w:tcPr>
            <w:tcW w:w="694" w:type="dxa"/>
            <w:tcBorders>
              <w:top w:val="nil"/>
              <w:left w:val="nil"/>
              <w:right w:val="nil"/>
            </w:tcBorders>
            <w:noWrap/>
            <w:vAlign w:val="center"/>
            <w:hideMark/>
          </w:tcPr>
          <w:p w14:paraId="24D269F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57</w:t>
            </w:r>
          </w:p>
        </w:tc>
        <w:tc>
          <w:tcPr>
            <w:tcW w:w="963" w:type="dxa"/>
            <w:tcBorders>
              <w:top w:val="nil"/>
              <w:left w:val="nil"/>
              <w:right w:val="nil"/>
            </w:tcBorders>
            <w:noWrap/>
            <w:vAlign w:val="center"/>
            <w:hideMark/>
          </w:tcPr>
          <w:p w14:paraId="3737D6D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32.76%</w:t>
            </w:r>
          </w:p>
        </w:tc>
        <w:tc>
          <w:tcPr>
            <w:tcW w:w="884" w:type="dxa"/>
            <w:tcBorders>
              <w:top w:val="nil"/>
              <w:left w:val="nil"/>
              <w:right w:val="nil"/>
            </w:tcBorders>
            <w:noWrap/>
            <w:vAlign w:val="center"/>
            <w:hideMark/>
          </w:tcPr>
          <w:p w14:paraId="7438B83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64</w:t>
            </w:r>
          </w:p>
        </w:tc>
        <w:tc>
          <w:tcPr>
            <w:tcW w:w="963" w:type="dxa"/>
            <w:tcBorders>
              <w:top w:val="nil"/>
              <w:left w:val="nil"/>
              <w:right w:val="nil"/>
            </w:tcBorders>
            <w:noWrap/>
            <w:vAlign w:val="center"/>
            <w:hideMark/>
          </w:tcPr>
          <w:p w14:paraId="3F00CB5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32.65%</w:t>
            </w:r>
          </w:p>
        </w:tc>
        <w:tc>
          <w:tcPr>
            <w:tcW w:w="696" w:type="dxa"/>
            <w:tcBorders>
              <w:top w:val="nil"/>
              <w:left w:val="nil"/>
              <w:right w:val="nil"/>
            </w:tcBorders>
            <w:noWrap/>
            <w:vAlign w:val="center"/>
            <w:hideMark/>
          </w:tcPr>
          <w:p w14:paraId="1C86621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115</w:t>
            </w:r>
          </w:p>
        </w:tc>
        <w:tc>
          <w:tcPr>
            <w:tcW w:w="963" w:type="dxa"/>
            <w:tcBorders>
              <w:top w:val="nil"/>
              <w:left w:val="nil"/>
              <w:right w:val="nil"/>
            </w:tcBorders>
            <w:noWrap/>
            <w:vAlign w:val="center"/>
            <w:hideMark/>
          </w:tcPr>
          <w:p w14:paraId="6A6EB64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31.51%</w:t>
            </w:r>
          </w:p>
        </w:tc>
        <w:tc>
          <w:tcPr>
            <w:tcW w:w="767" w:type="dxa"/>
            <w:tcBorders>
              <w:top w:val="nil"/>
              <w:left w:val="nil"/>
              <w:right w:val="nil"/>
            </w:tcBorders>
            <w:noWrap/>
            <w:vAlign w:val="bottom"/>
            <w:hideMark/>
          </w:tcPr>
          <w:p w14:paraId="345356B3"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7C31DE8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43B97E55" w14:textId="77777777" w:rsidTr="0025487F">
        <w:trPr>
          <w:trHeight w:val="222"/>
        </w:trPr>
        <w:tc>
          <w:tcPr>
            <w:tcW w:w="343" w:type="dxa"/>
            <w:tcBorders>
              <w:top w:val="nil"/>
              <w:left w:val="nil"/>
              <w:right w:val="nil"/>
            </w:tcBorders>
            <w:vAlign w:val="center"/>
            <w:hideMark/>
          </w:tcPr>
          <w:p w14:paraId="31AB9B4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1F71705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Сард 1-3 удаа</w:t>
            </w:r>
          </w:p>
        </w:tc>
        <w:tc>
          <w:tcPr>
            <w:tcW w:w="694" w:type="dxa"/>
            <w:tcBorders>
              <w:top w:val="nil"/>
              <w:left w:val="nil"/>
              <w:right w:val="nil"/>
            </w:tcBorders>
            <w:noWrap/>
            <w:vAlign w:val="center"/>
            <w:hideMark/>
          </w:tcPr>
          <w:p w14:paraId="5DEFF9F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29</w:t>
            </w:r>
          </w:p>
        </w:tc>
        <w:tc>
          <w:tcPr>
            <w:tcW w:w="963" w:type="dxa"/>
            <w:tcBorders>
              <w:top w:val="nil"/>
              <w:left w:val="nil"/>
              <w:right w:val="nil"/>
            </w:tcBorders>
            <w:noWrap/>
            <w:vAlign w:val="center"/>
            <w:hideMark/>
          </w:tcPr>
          <w:p w14:paraId="5A549D2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16.67%</w:t>
            </w:r>
          </w:p>
        </w:tc>
        <w:tc>
          <w:tcPr>
            <w:tcW w:w="884" w:type="dxa"/>
            <w:tcBorders>
              <w:top w:val="nil"/>
              <w:left w:val="nil"/>
              <w:right w:val="nil"/>
            </w:tcBorders>
            <w:noWrap/>
            <w:vAlign w:val="center"/>
            <w:hideMark/>
          </w:tcPr>
          <w:p w14:paraId="7B1E55CE"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41</w:t>
            </w:r>
          </w:p>
        </w:tc>
        <w:tc>
          <w:tcPr>
            <w:tcW w:w="963" w:type="dxa"/>
            <w:tcBorders>
              <w:top w:val="nil"/>
              <w:left w:val="nil"/>
              <w:right w:val="nil"/>
            </w:tcBorders>
            <w:noWrap/>
            <w:vAlign w:val="center"/>
            <w:hideMark/>
          </w:tcPr>
          <w:p w14:paraId="55CEC23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20.92%</w:t>
            </w:r>
          </w:p>
        </w:tc>
        <w:tc>
          <w:tcPr>
            <w:tcW w:w="696" w:type="dxa"/>
            <w:tcBorders>
              <w:top w:val="nil"/>
              <w:left w:val="nil"/>
              <w:right w:val="nil"/>
            </w:tcBorders>
            <w:noWrap/>
            <w:vAlign w:val="center"/>
            <w:hideMark/>
          </w:tcPr>
          <w:p w14:paraId="77FD6D8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59</w:t>
            </w:r>
          </w:p>
        </w:tc>
        <w:tc>
          <w:tcPr>
            <w:tcW w:w="963" w:type="dxa"/>
            <w:tcBorders>
              <w:top w:val="nil"/>
              <w:left w:val="nil"/>
              <w:right w:val="nil"/>
            </w:tcBorders>
            <w:noWrap/>
            <w:vAlign w:val="center"/>
            <w:hideMark/>
          </w:tcPr>
          <w:p w14:paraId="5060B58E"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16.16%</w:t>
            </w:r>
          </w:p>
        </w:tc>
        <w:tc>
          <w:tcPr>
            <w:tcW w:w="767" w:type="dxa"/>
            <w:tcBorders>
              <w:top w:val="nil"/>
              <w:left w:val="nil"/>
              <w:right w:val="nil"/>
            </w:tcBorders>
            <w:noWrap/>
            <w:vAlign w:val="bottom"/>
            <w:hideMark/>
          </w:tcPr>
          <w:p w14:paraId="2921E1D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13E1424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39E14545" w14:textId="77777777" w:rsidTr="00E97230">
        <w:trPr>
          <w:trHeight w:val="222"/>
        </w:trPr>
        <w:tc>
          <w:tcPr>
            <w:tcW w:w="343" w:type="dxa"/>
            <w:tcBorders>
              <w:top w:val="nil"/>
              <w:left w:val="nil"/>
              <w:bottom w:val="single" w:sz="4" w:space="0" w:color="auto"/>
              <w:right w:val="nil"/>
            </w:tcBorders>
            <w:vAlign w:val="center"/>
            <w:hideMark/>
          </w:tcPr>
          <w:p w14:paraId="3E304E1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bottom w:val="single" w:sz="4" w:space="0" w:color="auto"/>
              <w:right w:val="nil"/>
            </w:tcBorders>
            <w:vAlign w:val="center"/>
            <w:hideMark/>
          </w:tcPr>
          <w:p w14:paraId="5E3149B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Сард 1-ээс бага</w:t>
            </w:r>
          </w:p>
        </w:tc>
        <w:tc>
          <w:tcPr>
            <w:tcW w:w="694" w:type="dxa"/>
            <w:tcBorders>
              <w:top w:val="nil"/>
              <w:left w:val="nil"/>
              <w:bottom w:val="single" w:sz="4" w:space="0" w:color="auto"/>
              <w:right w:val="nil"/>
            </w:tcBorders>
            <w:noWrap/>
            <w:vAlign w:val="center"/>
            <w:hideMark/>
          </w:tcPr>
          <w:p w14:paraId="23E688A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16</w:t>
            </w:r>
          </w:p>
        </w:tc>
        <w:tc>
          <w:tcPr>
            <w:tcW w:w="963" w:type="dxa"/>
            <w:tcBorders>
              <w:top w:val="nil"/>
              <w:left w:val="nil"/>
              <w:bottom w:val="single" w:sz="4" w:space="0" w:color="auto"/>
              <w:right w:val="nil"/>
            </w:tcBorders>
            <w:noWrap/>
            <w:vAlign w:val="center"/>
            <w:hideMark/>
          </w:tcPr>
          <w:p w14:paraId="5E15B3A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9.20%</w:t>
            </w:r>
          </w:p>
        </w:tc>
        <w:tc>
          <w:tcPr>
            <w:tcW w:w="884" w:type="dxa"/>
            <w:tcBorders>
              <w:top w:val="nil"/>
              <w:left w:val="nil"/>
              <w:bottom w:val="single" w:sz="4" w:space="0" w:color="auto"/>
              <w:right w:val="nil"/>
            </w:tcBorders>
            <w:noWrap/>
            <w:vAlign w:val="center"/>
            <w:hideMark/>
          </w:tcPr>
          <w:p w14:paraId="0199FBF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w:t>
            </w:r>
          </w:p>
        </w:tc>
        <w:tc>
          <w:tcPr>
            <w:tcW w:w="963" w:type="dxa"/>
            <w:tcBorders>
              <w:top w:val="nil"/>
              <w:left w:val="nil"/>
              <w:bottom w:val="single" w:sz="4" w:space="0" w:color="auto"/>
              <w:right w:val="nil"/>
            </w:tcBorders>
            <w:noWrap/>
            <w:vAlign w:val="center"/>
            <w:hideMark/>
          </w:tcPr>
          <w:p w14:paraId="0B63F49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3.57%</w:t>
            </w:r>
          </w:p>
        </w:tc>
        <w:tc>
          <w:tcPr>
            <w:tcW w:w="696" w:type="dxa"/>
            <w:tcBorders>
              <w:top w:val="nil"/>
              <w:left w:val="nil"/>
              <w:bottom w:val="single" w:sz="4" w:space="0" w:color="auto"/>
              <w:right w:val="nil"/>
            </w:tcBorders>
            <w:noWrap/>
            <w:vAlign w:val="center"/>
            <w:hideMark/>
          </w:tcPr>
          <w:p w14:paraId="14AB381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20</w:t>
            </w:r>
          </w:p>
        </w:tc>
        <w:tc>
          <w:tcPr>
            <w:tcW w:w="963" w:type="dxa"/>
            <w:tcBorders>
              <w:top w:val="nil"/>
              <w:left w:val="nil"/>
              <w:bottom w:val="single" w:sz="4" w:space="0" w:color="auto"/>
              <w:right w:val="nil"/>
            </w:tcBorders>
            <w:noWrap/>
            <w:vAlign w:val="center"/>
            <w:hideMark/>
          </w:tcPr>
          <w:p w14:paraId="0793E40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5.48%</w:t>
            </w:r>
          </w:p>
        </w:tc>
        <w:tc>
          <w:tcPr>
            <w:tcW w:w="767" w:type="dxa"/>
            <w:tcBorders>
              <w:top w:val="nil"/>
              <w:left w:val="nil"/>
              <w:bottom w:val="single" w:sz="4" w:space="0" w:color="auto"/>
              <w:right w:val="nil"/>
            </w:tcBorders>
            <w:noWrap/>
            <w:vAlign w:val="bottom"/>
            <w:hideMark/>
          </w:tcPr>
          <w:p w14:paraId="4F9E85B7"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bottom w:val="single" w:sz="4" w:space="0" w:color="auto"/>
              <w:right w:val="nil"/>
            </w:tcBorders>
            <w:noWrap/>
            <w:vAlign w:val="bottom"/>
            <w:hideMark/>
          </w:tcPr>
          <w:p w14:paraId="0F7C980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11AC2B38" w14:textId="77777777" w:rsidTr="00E97230">
        <w:trPr>
          <w:trHeight w:val="222"/>
        </w:trPr>
        <w:tc>
          <w:tcPr>
            <w:tcW w:w="7321" w:type="dxa"/>
            <w:gridSpan w:val="8"/>
            <w:tcBorders>
              <w:top w:val="single" w:sz="4" w:space="0" w:color="auto"/>
              <w:left w:val="nil"/>
              <w:bottom w:val="single" w:sz="4" w:space="0" w:color="auto"/>
              <w:right w:val="nil"/>
            </w:tcBorders>
            <w:vAlign w:val="center"/>
            <w:hideMark/>
          </w:tcPr>
          <w:p w14:paraId="122B442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Сүүлийн 7 хоногт хичнээн удаа гадуур/түргэн хоол идсэн бэ?</w:t>
            </w:r>
          </w:p>
        </w:tc>
        <w:tc>
          <w:tcPr>
            <w:tcW w:w="767" w:type="dxa"/>
            <w:tcBorders>
              <w:top w:val="single" w:sz="4" w:space="0" w:color="auto"/>
              <w:left w:val="nil"/>
              <w:bottom w:val="single" w:sz="4" w:space="0" w:color="auto"/>
              <w:right w:val="nil"/>
            </w:tcBorders>
            <w:noWrap/>
            <w:vAlign w:val="bottom"/>
            <w:hideMark/>
          </w:tcPr>
          <w:p w14:paraId="20E26F13"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0.691</w:t>
            </w:r>
          </w:p>
        </w:tc>
        <w:tc>
          <w:tcPr>
            <w:tcW w:w="926" w:type="dxa"/>
            <w:tcBorders>
              <w:top w:val="single" w:sz="4" w:space="0" w:color="auto"/>
              <w:left w:val="nil"/>
              <w:bottom w:val="single" w:sz="4" w:space="0" w:color="auto"/>
              <w:right w:val="nil"/>
            </w:tcBorders>
            <w:noWrap/>
            <w:vAlign w:val="bottom"/>
            <w:hideMark/>
          </w:tcPr>
          <w:p w14:paraId="29CBFCC0"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0.0001</w:t>
            </w:r>
          </w:p>
        </w:tc>
      </w:tr>
      <w:tr w:rsidR="0025487F" w:rsidRPr="00651707" w14:paraId="1716E25F" w14:textId="77777777" w:rsidTr="00E97230">
        <w:trPr>
          <w:trHeight w:val="222"/>
        </w:trPr>
        <w:tc>
          <w:tcPr>
            <w:tcW w:w="343" w:type="dxa"/>
            <w:tcBorders>
              <w:top w:val="single" w:sz="4" w:space="0" w:color="auto"/>
              <w:left w:val="nil"/>
              <w:right w:val="nil"/>
            </w:tcBorders>
            <w:vAlign w:val="center"/>
            <w:hideMark/>
          </w:tcPr>
          <w:p w14:paraId="1502B22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single" w:sz="4" w:space="0" w:color="auto"/>
              <w:left w:val="nil"/>
              <w:right w:val="nil"/>
            </w:tcBorders>
            <w:vAlign w:val="center"/>
            <w:hideMark/>
          </w:tcPr>
          <w:p w14:paraId="237A2FF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Өдөр бүр</w:t>
            </w:r>
          </w:p>
        </w:tc>
        <w:tc>
          <w:tcPr>
            <w:tcW w:w="694" w:type="dxa"/>
            <w:tcBorders>
              <w:top w:val="single" w:sz="4" w:space="0" w:color="auto"/>
              <w:left w:val="nil"/>
              <w:right w:val="nil"/>
            </w:tcBorders>
            <w:noWrap/>
            <w:vAlign w:val="center"/>
            <w:hideMark/>
          </w:tcPr>
          <w:p w14:paraId="218F7C8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w:t>
            </w:r>
          </w:p>
        </w:tc>
        <w:tc>
          <w:tcPr>
            <w:tcW w:w="963" w:type="dxa"/>
            <w:tcBorders>
              <w:top w:val="single" w:sz="4" w:space="0" w:color="auto"/>
              <w:left w:val="nil"/>
              <w:right w:val="nil"/>
            </w:tcBorders>
            <w:noWrap/>
            <w:vAlign w:val="center"/>
            <w:hideMark/>
          </w:tcPr>
          <w:p w14:paraId="18A9712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0.00%</w:t>
            </w:r>
          </w:p>
        </w:tc>
        <w:tc>
          <w:tcPr>
            <w:tcW w:w="884" w:type="dxa"/>
            <w:tcBorders>
              <w:top w:val="single" w:sz="4" w:space="0" w:color="auto"/>
              <w:left w:val="nil"/>
              <w:right w:val="nil"/>
            </w:tcBorders>
            <w:noWrap/>
            <w:vAlign w:val="center"/>
            <w:hideMark/>
          </w:tcPr>
          <w:p w14:paraId="3765E54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9</w:t>
            </w:r>
          </w:p>
        </w:tc>
        <w:tc>
          <w:tcPr>
            <w:tcW w:w="963" w:type="dxa"/>
            <w:tcBorders>
              <w:top w:val="single" w:sz="4" w:space="0" w:color="auto"/>
              <w:left w:val="nil"/>
              <w:right w:val="nil"/>
            </w:tcBorders>
            <w:noWrap/>
            <w:vAlign w:val="center"/>
            <w:hideMark/>
          </w:tcPr>
          <w:p w14:paraId="5B19393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4.59%</w:t>
            </w:r>
          </w:p>
        </w:tc>
        <w:tc>
          <w:tcPr>
            <w:tcW w:w="696" w:type="dxa"/>
            <w:tcBorders>
              <w:top w:val="single" w:sz="4" w:space="0" w:color="auto"/>
              <w:left w:val="nil"/>
              <w:right w:val="nil"/>
            </w:tcBorders>
            <w:noWrap/>
            <w:vAlign w:val="center"/>
            <w:hideMark/>
          </w:tcPr>
          <w:p w14:paraId="71B4F92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w:t>
            </w:r>
          </w:p>
        </w:tc>
        <w:tc>
          <w:tcPr>
            <w:tcW w:w="963" w:type="dxa"/>
            <w:tcBorders>
              <w:top w:val="single" w:sz="4" w:space="0" w:color="auto"/>
              <w:left w:val="nil"/>
              <w:right w:val="nil"/>
            </w:tcBorders>
            <w:noWrap/>
            <w:vAlign w:val="center"/>
            <w:hideMark/>
          </w:tcPr>
          <w:p w14:paraId="46C8196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0.82%</w:t>
            </w:r>
          </w:p>
        </w:tc>
        <w:tc>
          <w:tcPr>
            <w:tcW w:w="767" w:type="dxa"/>
            <w:tcBorders>
              <w:top w:val="single" w:sz="4" w:space="0" w:color="auto"/>
              <w:left w:val="nil"/>
              <w:right w:val="nil"/>
            </w:tcBorders>
            <w:noWrap/>
            <w:vAlign w:val="bottom"/>
            <w:hideMark/>
          </w:tcPr>
          <w:p w14:paraId="0583472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single" w:sz="4" w:space="0" w:color="auto"/>
              <w:left w:val="nil"/>
              <w:right w:val="nil"/>
            </w:tcBorders>
            <w:noWrap/>
            <w:vAlign w:val="bottom"/>
            <w:hideMark/>
          </w:tcPr>
          <w:p w14:paraId="184E837C"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327745DA" w14:textId="77777777" w:rsidTr="0025487F">
        <w:trPr>
          <w:trHeight w:val="222"/>
        </w:trPr>
        <w:tc>
          <w:tcPr>
            <w:tcW w:w="343" w:type="dxa"/>
            <w:tcBorders>
              <w:top w:val="nil"/>
              <w:left w:val="nil"/>
              <w:right w:val="nil"/>
            </w:tcBorders>
            <w:vAlign w:val="center"/>
            <w:hideMark/>
          </w:tcPr>
          <w:p w14:paraId="63F7246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right w:val="nil"/>
            </w:tcBorders>
            <w:vAlign w:val="center"/>
            <w:hideMark/>
          </w:tcPr>
          <w:p w14:paraId="1B3DB2E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 хоногт 3-4 удаа</w:t>
            </w:r>
          </w:p>
        </w:tc>
        <w:tc>
          <w:tcPr>
            <w:tcW w:w="694" w:type="dxa"/>
            <w:tcBorders>
              <w:top w:val="nil"/>
              <w:left w:val="nil"/>
              <w:right w:val="nil"/>
            </w:tcBorders>
            <w:noWrap/>
            <w:vAlign w:val="center"/>
            <w:hideMark/>
          </w:tcPr>
          <w:p w14:paraId="290630ED"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15</w:t>
            </w:r>
          </w:p>
        </w:tc>
        <w:tc>
          <w:tcPr>
            <w:tcW w:w="963" w:type="dxa"/>
            <w:tcBorders>
              <w:top w:val="nil"/>
              <w:left w:val="nil"/>
              <w:right w:val="nil"/>
            </w:tcBorders>
            <w:noWrap/>
            <w:vAlign w:val="center"/>
            <w:hideMark/>
          </w:tcPr>
          <w:p w14:paraId="6D8FAD1E"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8.62%</w:t>
            </w:r>
          </w:p>
        </w:tc>
        <w:tc>
          <w:tcPr>
            <w:tcW w:w="884" w:type="dxa"/>
            <w:tcBorders>
              <w:top w:val="nil"/>
              <w:left w:val="nil"/>
              <w:right w:val="nil"/>
            </w:tcBorders>
            <w:noWrap/>
            <w:vAlign w:val="center"/>
            <w:hideMark/>
          </w:tcPr>
          <w:p w14:paraId="3BF13A8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23</w:t>
            </w:r>
          </w:p>
        </w:tc>
        <w:tc>
          <w:tcPr>
            <w:tcW w:w="963" w:type="dxa"/>
            <w:tcBorders>
              <w:top w:val="nil"/>
              <w:left w:val="nil"/>
              <w:right w:val="nil"/>
            </w:tcBorders>
            <w:noWrap/>
            <w:vAlign w:val="center"/>
            <w:hideMark/>
          </w:tcPr>
          <w:p w14:paraId="305E423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11.73%</w:t>
            </w:r>
          </w:p>
        </w:tc>
        <w:tc>
          <w:tcPr>
            <w:tcW w:w="696" w:type="dxa"/>
            <w:tcBorders>
              <w:top w:val="nil"/>
              <w:left w:val="nil"/>
              <w:right w:val="nil"/>
            </w:tcBorders>
            <w:noWrap/>
            <w:vAlign w:val="center"/>
            <w:hideMark/>
          </w:tcPr>
          <w:p w14:paraId="2B1E887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32</w:t>
            </w:r>
          </w:p>
        </w:tc>
        <w:tc>
          <w:tcPr>
            <w:tcW w:w="963" w:type="dxa"/>
            <w:tcBorders>
              <w:top w:val="nil"/>
              <w:left w:val="nil"/>
              <w:right w:val="nil"/>
            </w:tcBorders>
            <w:noWrap/>
            <w:vAlign w:val="center"/>
            <w:hideMark/>
          </w:tcPr>
          <w:p w14:paraId="4D668404"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8.79%</w:t>
            </w:r>
          </w:p>
        </w:tc>
        <w:tc>
          <w:tcPr>
            <w:tcW w:w="767" w:type="dxa"/>
            <w:tcBorders>
              <w:top w:val="nil"/>
              <w:left w:val="nil"/>
              <w:right w:val="nil"/>
            </w:tcBorders>
            <w:noWrap/>
            <w:vAlign w:val="bottom"/>
            <w:hideMark/>
          </w:tcPr>
          <w:p w14:paraId="70E3632B"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right w:val="nil"/>
            </w:tcBorders>
            <w:noWrap/>
            <w:vAlign w:val="bottom"/>
            <w:hideMark/>
          </w:tcPr>
          <w:p w14:paraId="5E606108"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r w:rsidR="0025487F" w:rsidRPr="00651707" w14:paraId="452EBA45" w14:textId="77777777" w:rsidTr="0025487F">
        <w:trPr>
          <w:trHeight w:val="222"/>
        </w:trPr>
        <w:tc>
          <w:tcPr>
            <w:tcW w:w="343" w:type="dxa"/>
            <w:tcBorders>
              <w:top w:val="nil"/>
              <w:left w:val="nil"/>
              <w:bottom w:val="single" w:sz="4" w:space="0" w:color="auto"/>
              <w:right w:val="nil"/>
            </w:tcBorders>
            <w:vAlign w:val="center"/>
            <w:hideMark/>
          </w:tcPr>
          <w:p w14:paraId="24BF7CC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 </w:t>
            </w:r>
          </w:p>
        </w:tc>
        <w:tc>
          <w:tcPr>
            <w:tcW w:w="1815" w:type="dxa"/>
            <w:tcBorders>
              <w:top w:val="nil"/>
              <w:left w:val="nil"/>
              <w:bottom w:val="single" w:sz="4" w:space="0" w:color="auto"/>
              <w:right w:val="nil"/>
            </w:tcBorders>
            <w:vAlign w:val="center"/>
            <w:hideMark/>
          </w:tcPr>
          <w:p w14:paraId="6122F48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7 хоногт 2-оос бага</w:t>
            </w:r>
          </w:p>
        </w:tc>
        <w:tc>
          <w:tcPr>
            <w:tcW w:w="694" w:type="dxa"/>
            <w:tcBorders>
              <w:top w:val="nil"/>
              <w:left w:val="nil"/>
              <w:bottom w:val="single" w:sz="4" w:space="0" w:color="auto"/>
              <w:right w:val="nil"/>
            </w:tcBorders>
            <w:noWrap/>
            <w:vAlign w:val="center"/>
            <w:hideMark/>
          </w:tcPr>
          <w:p w14:paraId="150B99CA"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159</w:t>
            </w:r>
          </w:p>
        </w:tc>
        <w:tc>
          <w:tcPr>
            <w:tcW w:w="963" w:type="dxa"/>
            <w:tcBorders>
              <w:top w:val="nil"/>
              <w:left w:val="nil"/>
              <w:bottom w:val="single" w:sz="4" w:space="0" w:color="auto"/>
              <w:right w:val="nil"/>
            </w:tcBorders>
            <w:noWrap/>
            <w:vAlign w:val="center"/>
            <w:hideMark/>
          </w:tcPr>
          <w:p w14:paraId="79179D7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91.38%</w:t>
            </w:r>
          </w:p>
        </w:tc>
        <w:tc>
          <w:tcPr>
            <w:tcW w:w="884" w:type="dxa"/>
            <w:tcBorders>
              <w:top w:val="nil"/>
              <w:left w:val="nil"/>
              <w:bottom w:val="single" w:sz="4" w:space="0" w:color="auto"/>
              <w:right w:val="nil"/>
            </w:tcBorders>
            <w:noWrap/>
            <w:vAlign w:val="center"/>
            <w:hideMark/>
          </w:tcPr>
          <w:p w14:paraId="19FFE7B2"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164</w:t>
            </w:r>
          </w:p>
        </w:tc>
        <w:tc>
          <w:tcPr>
            <w:tcW w:w="963" w:type="dxa"/>
            <w:tcBorders>
              <w:top w:val="nil"/>
              <w:left w:val="nil"/>
              <w:bottom w:val="single" w:sz="4" w:space="0" w:color="auto"/>
              <w:right w:val="nil"/>
            </w:tcBorders>
            <w:noWrap/>
            <w:vAlign w:val="center"/>
            <w:hideMark/>
          </w:tcPr>
          <w:p w14:paraId="09686405"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83.67%</w:t>
            </w:r>
          </w:p>
        </w:tc>
        <w:tc>
          <w:tcPr>
            <w:tcW w:w="696" w:type="dxa"/>
            <w:tcBorders>
              <w:top w:val="nil"/>
              <w:left w:val="nil"/>
              <w:bottom w:val="single" w:sz="4" w:space="0" w:color="auto"/>
              <w:right w:val="nil"/>
            </w:tcBorders>
            <w:noWrap/>
            <w:vAlign w:val="center"/>
            <w:hideMark/>
          </w:tcPr>
          <w:p w14:paraId="04D1CAD1"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329</w:t>
            </w:r>
          </w:p>
        </w:tc>
        <w:tc>
          <w:tcPr>
            <w:tcW w:w="963" w:type="dxa"/>
            <w:tcBorders>
              <w:top w:val="nil"/>
              <w:left w:val="nil"/>
              <w:bottom w:val="single" w:sz="4" w:space="0" w:color="auto"/>
              <w:right w:val="nil"/>
            </w:tcBorders>
            <w:noWrap/>
            <w:vAlign w:val="center"/>
            <w:hideMark/>
          </w:tcPr>
          <w:p w14:paraId="7F5E73D6"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r w:rsidRPr="00651707">
              <w:rPr>
                <w:rFonts w:ascii="Arial" w:eastAsia="Times New Roman" w:hAnsi="Arial" w:cs="Arial"/>
                <w:color w:val="000000" w:themeColor="text1"/>
                <w:sz w:val="20"/>
                <w:lang w:val="mn-MN"/>
              </w:rPr>
              <w:t>90.38%</w:t>
            </w:r>
          </w:p>
        </w:tc>
        <w:tc>
          <w:tcPr>
            <w:tcW w:w="767" w:type="dxa"/>
            <w:tcBorders>
              <w:top w:val="nil"/>
              <w:left w:val="nil"/>
              <w:bottom w:val="single" w:sz="4" w:space="0" w:color="auto"/>
              <w:right w:val="nil"/>
            </w:tcBorders>
            <w:noWrap/>
            <w:vAlign w:val="bottom"/>
            <w:hideMark/>
          </w:tcPr>
          <w:p w14:paraId="658ED69F"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c>
          <w:tcPr>
            <w:tcW w:w="926" w:type="dxa"/>
            <w:tcBorders>
              <w:top w:val="nil"/>
              <w:left w:val="nil"/>
              <w:bottom w:val="single" w:sz="4" w:space="0" w:color="auto"/>
              <w:right w:val="nil"/>
            </w:tcBorders>
            <w:noWrap/>
            <w:vAlign w:val="bottom"/>
            <w:hideMark/>
          </w:tcPr>
          <w:p w14:paraId="33CC7199" w14:textId="77777777" w:rsidR="0025487F" w:rsidRPr="00651707" w:rsidRDefault="0025487F" w:rsidP="007D77B6">
            <w:pPr>
              <w:spacing w:after="0" w:line="240" w:lineRule="auto"/>
              <w:jc w:val="both"/>
              <w:rPr>
                <w:rFonts w:ascii="Arial" w:eastAsia="Times New Roman" w:hAnsi="Arial" w:cs="Arial"/>
                <w:color w:val="000000" w:themeColor="text1"/>
                <w:sz w:val="20"/>
                <w:lang w:val="mn-MN"/>
              </w:rPr>
            </w:pPr>
          </w:p>
        </w:tc>
      </w:tr>
    </w:tbl>
    <w:p w14:paraId="3F8D8334" w14:textId="77777777" w:rsidR="007D77B6" w:rsidRPr="00651707" w:rsidRDefault="007D77B6" w:rsidP="007D77B6">
      <w:pPr>
        <w:pStyle w:val="Caption"/>
        <w:jc w:val="both"/>
        <w:rPr>
          <w:rFonts w:cs="Arial"/>
          <w:lang w:val="mn-MN"/>
        </w:rPr>
      </w:pPr>
    </w:p>
    <w:p w14:paraId="1C97C6C7" w14:textId="45524A65" w:rsidR="007D77B6" w:rsidRPr="00651707" w:rsidRDefault="007D77B6" w:rsidP="007D77B6">
      <w:pPr>
        <w:pStyle w:val="NormalWeb"/>
        <w:ind w:firstLine="720"/>
        <w:jc w:val="both"/>
        <w:rPr>
          <w:rFonts w:ascii="Arial" w:hAnsi="Arial" w:cs="Arial"/>
          <w:lang w:val="mn-MN"/>
        </w:rPr>
      </w:pPr>
      <w:r w:rsidRPr="00651707">
        <w:rPr>
          <w:rFonts w:ascii="Arial" w:hAnsi="Arial" w:cs="Arial"/>
          <w:lang w:val="mn-MN"/>
        </w:rPr>
        <w:t xml:space="preserve">Амьдрах орчны нөхцөлийг </w:t>
      </w:r>
      <w:r w:rsidR="000D03C5" w:rsidRPr="00651707">
        <w:rPr>
          <w:rFonts w:ascii="Arial" w:hAnsi="Arial" w:cs="Arial"/>
          <w:lang w:val="mn-MN"/>
        </w:rPr>
        <w:t>бүлгүүдийн</w:t>
      </w:r>
      <w:r w:rsidRPr="00651707">
        <w:rPr>
          <w:rFonts w:ascii="Arial" w:hAnsi="Arial" w:cs="Arial"/>
          <w:lang w:val="mn-MN"/>
        </w:rPr>
        <w:t xml:space="preserve"> хооронд харьцуулахад зарим үзүүлэлтүүдэд статистики</w:t>
      </w:r>
      <w:r w:rsidR="000D03C5" w:rsidRPr="00651707">
        <w:rPr>
          <w:rFonts w:ascii="Arial" w:hAnsi="Arial" w:cs="Arial"/>
          <w:lang w:val="mn-MN"/>
        </w:rPr>
        <w:t>йн ач холбогдолтой ялгаа илэрсэн</w:t>
      </w:r>
      <w:r w:rsidRPr="00651707">
        <w:rPr>
          <w:rFonts w:ascii="Arial" w:hAnsi="Arial" w:cs="Arial"/>
          <w:lang w:val="mn-MN"/>
        </w:rPr>
        <w:t xml:space="preserve">. </w:t>
      </w:r>
      <w:r w:rsidR="000D03C5" w:rsidRPr="00651707">
        <w:rPr>
          <w:rStyle w:val="Strong"/>
          <w:rFonts w:ascii="Arial" w:hAnsi="Arial" w:cs="Arial"/>
          <w:b w:val="0"/>
          <w:bCs w:val="0"/>
          <w:lang w:val="mn-MN"/>
        </w:rPr>
        <w:t>Орон сууцны төрл</w:t>
      </w:r>
      <w:r w:rsidRPr="00651707">
        <w:rPr>
          <w:rFonts w:ascii="Arial" w:hAnsi="Arial" w:cs="Arial"/>
          <w:lang w:val="mn-MN"/>
        </w:rPr>
        <w:t xml:space="preserve">ийн хувьд </w:t>
      </w:r>
      <w:r w:rsidR="000D03C5" w:rsidRPr="00651707">
        <w:rPr>
          <w:rFonts w:ascii="Arial" w:hAnsi="Arial" w:cs="Arial"/>
          <w:lang w:val="mn-MN"/>
        </w:rPr>
        <w:t>ХГЦХӨ-</w:t>
      </w:r>
      <w:r w:rsidRPr="00651707">
        <w:rPr>
          <w:rFonts w:ascii="Arial" w:hAnsi="Arial" w:cs="Arial"/>
          <w:lang w:val="mn-MN"/>
        </w:rPr>
        <w:t xml:space="preserve">тэй бүлэгт </w:t>
      </w:r>
      <w:r w:rsidR="00BA582C" w:rsidRPr="00651707">
        <w:rPr>
          <w:rStyle w:val="Strong"/>
          <w:rFonts w:ascii="Arial" w:hAnsi="Arial" w:cs="Arial"/>
          <w:b w:val="0"/>
          <w:bCs w:val="0"/>
          <w:lang w:val="mn-MN"/>
        </w:rPr>
        <w:t xml:space="preserve">гэрт </w:t>
      </w:r>
      <w:r w:rsidRPr="00651707">
        <w:rPr>
          <w:rStyle w:val="Strong"/>
          <w:rFonts w:ascii="Arial" w:hAnsi="Arial" w:cs="Arial"/>
          <w:b w:val="0"/>
          <w:bCs w:val="0"/>
          <w:lang w:val="mn-MN"/>
        </w:rPr>
        <w:t xml:space="preserve"> амьдардаг</w:t>
      </w:r>
      <w:r w:rsidRPr="00651707">
        <w:rPr>
          <w:rFonts w:ascii="Arial" w:hAnsi="Arial" w:cs="Arial"/>
          <w:lang w:val="mn-MN"/>
        </w:rPr>
        <w:t xml:space="preserve"> хувь харьцангуй өндөр байсан бөгөөд энэ үзүүлэлт нь хяналтын бүлэгтэй харьцуулахад статистикийн ач холбогдолтой байв </w:t>
      </w:r>
      <w:r w:rsidRPr="00651707">
        <w:rPr>
          <w:rFonts w:ascii="Arial" w:hAnsi="Arial" w:cs="Arial"/>
          <w:i/>
          <w:lang w:val="mn-MN"/>
        </w:rPr>
        <w:t>(</w:t>
      </w:r>
      <w:r w:rsidR="000D03C5" w:rsidRPr="00651707">
        <w:rPr>
          <w:rFonts w:ascii="Arial" w:hAnsi="Arial" w:cs="Arial"/>
          <w:lang w:val="mn-MN"/>
        </w:rPr>
        <w:t>B</w:t>
      </w:r>
      <w:r w:rsidRPr="00651707">
        <w:rPr>
          <w:rStyle w:val="Emphasis"/>
          <w:rFonts w:ascii="Arial" w:hAnsi="Arial" w:cs="Arial"/>
          <w:i w:val="0"/>
          <w:lang w:val="mn-MN"/>
        </w:rPr>
        <w:t xml:space="preserve">C p=0.0001). </w:t>
      </w:r>
    </w:p>
    <w:p w14:paraId="05B176C5" w14:textId="2A3FD1B1" w:rsidR="007D77B6" w:rsidRPr="00651707" w:rsidRDefault="000D03C5" w:rsidP="007D77B6">
      <w:pPr>
        <w:pStyle w:val="NormalWeb"/>
        <w:jc w:val="both"/>
        <w:rPr>
          <w:rFonts w:ascii="Arial" w:hAnsi="Arial" w:cs="Arial"/>
          <w:lang w:val="mn-MN"/>
        </w:rPr>
      </w:pPr>
      <w:r w:rsidRPr="00651707">
        <w:rPr>
          <w:rStyle w:val="Strong"/>
          <w:rFonts w:ascii="Arial" w:hAnsi="Arial" w:cs="Arial"/>
          <w:b w:val="0"/>
          <w:bCs w:val="0"/>
          <w:lang w:val="mn-MN"/>
        </w:rPr>
        <w:t>Хяналтын бүлгийн хүүхдүүдийн амьдардаг с</w:t>
      </w:r>
      <w:r w:rsidR="007D77B6" w:rsidRPr="00651707">
        <w:rPr>
          <w:rStyle w:val="Strong"/>
          <w:rFonts w:ascii="Arial" w:hAnsi="Arial" w:cs="Arial"/>
          <w:b w:val="0"/>
          <w:bCs w:val="0"/>
          <w:lang w:val="mn-MN"/>
        </w:rPr>
        <w:t>ууцны талбай</w:t>
      </w:r>
      <w:r w:rsidR="007D77B6" w:rsidRPr="00651707">
        <w:rPr>
          <w:rFonts w:ascii="Arial" w:hAnsi="Arial" w:cs="Arial"/>
          <w:lang w:val="mn-MN"/>
        </w:rPr>
        <w:t xml:space="preserve"> нь илүү </w:t>
      </w:r>
      <w:r w:rsidRPr="00651707">
        <w:rPr>
          <w:rFonts w:ascii="Arial" w:hAnsi="Arial" w:cs="Arial"/>
          <w:lang w:val="mn-MN"/>
        </w:rPr>
        <w:t>өндөр</w:t>
      </w:r>
      <w:r w:rsidR="007D77B6" w:rsidRPr="00651707">
        <w:rPr>
          <w:rFonts w:ascii="Arial" w:hAnsi="Arial" w:cs="Arial"/>
          <w:lang w:val="mn-MN"/>
        </w:rPr>
        <w:t xml:space="preserve"> байж, бүлгүүдийн хооронд статистикийн ач холбогдолтой ялгаа илэрсэн (B*C p=0.000). Харин </w:t>
      </w:r>
      <w:r w:rsidR="007D77B6" w:rsidRPr="00651707">
        <w:rPr>
          <w:rStyle w:val="Strong"/>
          <w:rFonts w:ascii="Arial" w:hAnsi="Arial" w:cs="Arial"/>
          <w:b w:val="0"/>
          <w:bCs w:val="0"/>
          <w:lang w:val="mn-MN"/>
        </w:rPr>
        <w:t>тухайн сууцанд хамт амьдарч буй хүний тоо</w:t>
      </w:r>
      <w:r w:rsidR="007D77B6" w:rsidRPr="00651707">
        <w:rPr>
          <w:rFonts w:ascii="Arial" w:hAnsi="Arial" w:cs="Arial"/>
          <w:lang w:val="mn-MN"/>
        </w:rPr>
        <w:t>гоор бүлгүүдийн хооронд ялгаа илрээгүй (p&gt;0.05).</w:t>
      </w:r>
    </w:p>
    <w:p w14:paraId="04261912" w14:textId="69F67579" w:rsidR="007D77B6" w:rsidRPr="00651707" w:rsidRDefault="007D77B6" w:rsidP="007D77B6">
      <w:pPr>
        <w:pStyle w:val="NormalWeb"/>
        <w:jc w:val="both"/>
        <w:rPr>
          <w:rFonts w:ascii="Arial" w:hAnsi="Arial" w:cs="Arial"/>
          <w:lang w:val="mn-MN"/>
        </w:rPr>
      </w:pPr>
      <w:r w:rsidRPr="00651707">
        <w:rPr>
          <w:rStyle w:val="Strong"/>
          <w:rFonts w:ascii="Arial" w:hAnsi="Arial" w:cs="Arial"/>
          <w:b w:val="0"/>
          <w:bCs w:val="0"/>
          <w:lang w:val="mn-MN"/>
        </w:rPr>
        <w:t>Тухайн сууцанд амьдарсан хугацаа (жил)</w:t>
      </w:r>
      <w:r w:rsidRPr="00651707">
        <w:rPr>
          <w:rFonts w:ascii="Arial" w:hAnsi="Arial" w:cs="Arial"/>
          <w:lang w:val="mn-MN"/>
        </w:rPr>
        <w:t xml:space="preserve">-аар </w:t>
      </w:r>
      <w:r w:rsidR="000D03C5" w:rsidRPr="00651707">
        <w:rPr>
          <w:rFonts w:ascii="Arial" w:hAnsi="Arial" w:cs="Arial"/>
          <w:lang w:val="mn-MN"/>
        </w:rPr>
        <w:t>ХГЗӨ-тэй</w:t>
      </w:r>
      <w:r w:rsidRPr="00651707">
        <w:rPr>
          <w:rFonts w:ascii="Arial" w:hAnsi="Arial" w:cs="Arial"/>
          <w:lang w:val="mn-MN"/>
        </w:rPr>
        <w:t xml:space="preserve"> бүлэг болон хяналтын бүлгийн хооронд статистикийн ач холбогдолтой ялгаа ажиглагдсан (A</w:t>
      </w:r>
      <w:r w:rsidRPr="00651707">
        <w:rPr>
          <w:rStyle w:val="Emphasis"/>
          <w:rFonts w:ascii="Arial" w:hAnsi="Arial" w:cs="Arial"/>
          <w:lang w:val="mn-MN"/>
        </w:rPr>
        <w:t xml:space="preserve">C p=0.001), </w:t>
      </w:r>
      <w:r w:rsidRPr="00651707">
        <w:rPr>
          <w:rStyle w:val="Emphasis"/>
          <w:rFonts w:ascii="Arial" w:hAnsi="Arial" w:cs="Arial"/>
          <w:i w:val="0"/>
          <w:iCs w:val="0"/>
          <w:lang w:val="mn-MN"/>
        </w:rPr>
        <w:t>харин хэрэхийн гаралтай цочмог халууралт өвчтэй бүлэгтэй харьцуулахад ялгаагүй байв (B</w:t>
      </w:r>
      <w:r w:rsidRPr="00651707">
        <w:rPr>
          <w:rFonts w:ascii="Arial" w:hAnsi="Arial" w:cs="Arial"/>
          <w:i/>
          <w:iCs/>
          <w:lang w:val="mn-MN"/>
        </w:rPr>
        <w:t>C p=0.941).</w:t>
      </w:r>
    </w:p>
    <w:p w14:paraId="449C6F2D" w14:textId="1F3943DB" w:rsidR="007D77B6" w:rsidRPr="00651707" w:rsidRDefault="007D77B6" w:rsidP="007D77B6">
      <w:pPr>
        <w:pStyle w:val="NormalWeb"/>
        <w:jc w:val="both"/>
        <w:rPr>
          <w:rFonts w:ascii="Arial" w:hAnsi="Arial" w:cs="Arial"/>
          <w:lang w:val="mn-MN"/>
        </w:rPr>
      </w:pPr>
      <w:r w:rsidRPr="00651707">
        <w:rPr>
          <w:rStyle w:val="Strong"/>
          <w:rFonts w:ascii="Arial" w:hAnsi="Arial" w:cs="Arial"/>
          <w:b w:val="0"/>
          <w:bCs w:val="0"/>
          <w:lang w:val="mn-MN"/>
        </w:rPr>
        <w:t>Сууцны хана, таазанд хөгц, мөөгөнцөр ургасан байдал</w:t>
      </w:r>
      <w:r w:rsidRPr="00651707">
        <w:rPr>
          <w:rFonts w:ascii="Arial" w:hAnsi="Arial" w:cs="Arial"/>
          <w:lang w:val="mn-MN"/>
        </w:rPr>
        <w:t xml:space="preserve"> нь </w:t>
      </w:r>
      <w:r w:rsidR="000D03C5" w:rsidRPr="00651707">
        <w:rPr>
          <w:rFonts w:ascii="Arial" w:hAnsi="Arial" w:cs="Arial"/>
          <w:lang w:val="mn-MN"/>
        </w:rPr>
        <w:t>ХГЦХӨ-тэй</w:t>
      </w:r>
      <w:r w:rsidRPr="00651707">
        <w:rPr>
          <w:rFonts w:ascii="Arial" w:hAnsi="Arial" w:cs="Arial"/>
          <w:lang w:val="mn-MN"/>
        </w:rPr>
        <w:t xml:space="preserve"> бүлэг болон хяналтын бүлгийн хооронд статистикийн ач холбогдолтой ялгаатай байсан (B*C p=0.049), харин зүрхний</w:t>
      </w:r>
      <w:r w:rsidR="000D03C5" w:rsidRPr="00651707">
        <w:rPr>
          <w:rFonts w:ascii="Arial" w:hAnsi="Arial" w:cs="Arial"/>
          <w:lang w:val="mn-MN"/>
        </w:rPr>
        <w:t xml:space="preserve"> эмгэгтэй бүлэгт ач холбогдол бүхий</w:t>
      </w:r>
      <w:r w:rsidRPr="00651707">
        <w:rPr>
          <w:rFonts w:ascii="Arial" w:hAnsi="Arial" w:cs="Arial"/>
          <w:lang w:val="mn-MN"/>
        </w:rPr>
        <w:t xml:space="preserve"> ялгаа илрээгүй.</w:t>
      </w:r>
    </w:p>
    <w:p w14:paraId="4061EE8F" w14:textId="03C7D6B0" w:rsidR="007D77B6" w:rsidRPr="00651707" w:rsidRDefault="007D77B6" w:rsidP="007D77B6">
      <w:pPr>
        <w:pStyle w:val="NormalWeb"/>
        <w:jc w:val="both"/>
        <w:rPr>
          <w:rFonts w:ascii="Arial" w:hAnsi="Arial" w:cs="Arial"/>
          <w:lang w:val="mn-MN"/>
        </w:rPr>
      </w:pPr>
      <w:r w:rsidRPr="00651707">
        <w:rPr>
          <w:rStyle w:val="Strong"/>
          <w:rFonts w:ascii="Arial" w:hAnsi="Arial" w:cs="Arial"/>
          <w:b w:val="0"/>
          <w:bCs w:val="0"/>
          <w:lang w:val="mn-MN"/>
        </w:rPr>
        <w:lastRenderedPageBreak/>
        <w:t>Өвлийн улиралд орон сууц хүйтэн байх</w:t>
      </w:r>
      <w:r w:rsidRPr="00651707">
        <w:rPr>
          <w:rFonts w:ascii="Arial" w:hAnsi="Arial" w:cs="Arial"/>
          <w:lang w:val="mn-MN"/>
        </w:rPr>
        <w:t xml:space="preserve"> болон </w:t>
      </w:r>
      <w:r w:rsidRPr="00651707">
        <w:rPr>
          <w:rStyle w:val="Strong"/>
          <w:rFonts w:ascii="Arial" w:hAnsi="Arial" w:cs="Arial"/>
          <w:b w:val="0"/>
          <w:bCs w:val="0"/>
          <w:lang w:val="mn-MN"/>
        </w:rPr>
        <w:t>сүүлийн 1 сарын хугацаанд дулаацахын тулд тухгүй, чийгтэй нэг орон дээр бүлгээрээ унтах шаардлага гарсан эсэх</w:t>
      </w:r>
      <w:r w:rsidRPr="00651707">
        <w:rPr>
          <w:rFonts w:ascii="Arial" w:hAnsi="Arial" w:cs="Arial"/>
          <w:lang w:val="mn-MN"/>
        </w:rPr>
        <w:t>ийг үнэлэхэд, сүүлийн үзүүлэлт нь хоёр өвчтэй бүлэгт хяналтын бүлэгтэй харьцуулахад статистикийн ач холбогдолтой өндөр байв (A</w:t>
      </w:r>
      <w:r w:rsidRPr="00651707">
        <w:rPr>
          <w:rStyle w:val="Emphasis"/>
          <w:rFonts w:ascii="Arial" w:hAnsi="Arial" w:cs="Arial"/>
          <w:lang w:val="mn-MN"/>
        </w:rPr>
        <w:t>C p=0.010, B</w:t>
      </w:r>
      <w:r w:rsidRPr="00651707">
        <w:rPr>
          <w:rFonts w:ascii="Arial" w:hAnsi="Arial" w:cs="Arial"/>
          <w:lang w:val="mn-MN"/>
        </w:rPr>
        <w:t>C p=0.0001).</w:t>
      </w:r>
    </w:p>
    <w:p w14:paraId="152DA3D9" w14:textId="095D4886" w:rsidR="0025487F" w:rsidRPr="00651707" w:rsidRDefault="001758F1" w:rsidP="007D77B6">
      <w:pPr>
        <w:pStyle w:val="Caption"/>
        <w:jc w:val="center"/>
        <w:rPr>
          <w:rFonts w:cs="Arial"/>
          <w:lang w:val="mn-MN"/>
        </w:rPr>
      </w:pPr>
      <w:bookmarkStart w:id="23" w:name="_Toc219107432"/>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7</w:t>
      </w:r>
      <w:r w:rsidRPr="00651707">
        <w:rPr>
          <w:rFonts w:cs="Arial"/>
          <w:lang w:val="mn-MN"/>
        </w:rPr>
        <w:fldChar w:fldCharType="end"/>
      </w:r>
      <w:r w:rsidRPr="00651707">
        <w:rPr>
          <w:rFonts w:cs="Arial"/>
          <w:lang w:val="mn-MN"/>
        </w:rPr>
        <w:t>. Амьдрах орчны хүчин зүйлс</w:t>
      </w:r>
      <w:bookmarkEnd w:id="23"/>
    </w:p>
    <w:tbl>
      <w:tblPr>
        <w:tblW w:w="9026" w:type="dxa"/>
        <w:tblBorders>
          <w:top w:val="single" w:sz="4" w:space="0" w:color="auto"/>
          <w:bottom w:val="single" w:sz="4" w:space="0" w:color="auto"/>
        </w:tblBorders>
        <w:tblLook w:val="04A0" w:firstRow="1" w:lastRow="0" w:firstColumn="1" w:lastColumn="0" w:noHBand="0" w:noVBand="1"/>
      </w:tblPr>
      <w:tblGrid>
        <w:gridCol w:w="421"/>
        <w:gridCol w:w="2335"/>
        <w:gridCol w:w="717"/>
        <w:gridCol w:w="895"/>
        <w:gridCol w:w="815"/>
        <w:gridCol w:w="895"/>
        <w:gridCol w:w="717"/>
        <w:gridCol w:w="895"/>
        <w:gridCol w:w="717"/>
        <w:gridCol w:w="828"/>
      </w:tblGrid>
      <w:tr w:rsidR="0025487F" w:rsidRPr="00651707" w14:paraId="7BB43AD9" w14:textId="77777777" w:rsidTr="004649D7">
        <w:trPr>
          <w:trHeight w:val="229"/>
        </w:trPr>
        <w:tc>
          <w:tcPr>
            <w:tcW w:w="2756" w:type="dxa"/>
            <w:gridSpan w:val="2"/>
            <w:vMerge w:val="restart"/>
            <w:tcBorders>
              <w:top w:val="single" w:sz="4" w:space="0" w:color="auto"/>
              <w:bottom w:val="single" w:sz="4" w:space="0" w:color="auto"/>
            </w:tcBorders>
            <w:shd w:val="clear" w:color="auto" w:fill="D9F8FB"/>
            <w:vAlign w:val="center"/>
            <w:hideMark/>
          </w:tcPr>
          <w:p w14:paraId="12F36772"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Үзүүлэлт</w:t>
            </w:r>
          </w:p>
        </w:tc>
        <w:tc>
          <w:tcPr>
            <w:tcW w:w="4752" w:type="dxa"/>
            <w:gridSpan w:val="6"/>
            <w:tcBorders>
              <w:bottom w:val="single" w:sz="4" w:space="0" w:color="auto"/>
            </w:tcBorders>
            <w:shd w:val="clear" w:color="auto" w:fill="D9F8FB"/>
            <w:vAlign w:val="bottom"/>
            <w:hideMark/>
          </w:tcPr>
          <w:p w14:paraId="1ED428F4"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Бүлэг</w:t>
            </w:r>
          </w:p>
        </w:tc>
        <w:tc>
          <w:tcPr>
            <w:tcW w:w="1518" w:type="dxa"/>
            <w:gridSpan w:val="2"/>
            <w:shd w:val="clear" w:color="auto" w:fill="D9F8FB"/>
            <w:noWrap/>
            <w:vAlign w:val="center"/>
            <w:hideMark/>
          </w:tcPr>
          <w:p w14:paraId="4C33D662"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Р утга</w:t>
            </w:r>
          </w:p>
        </w:tc>
      </w:tr>
      <w:tr w:rsidR="0025487F" w:rsidRPr="00651707" w14:paraId="41C8F368" w14:textId="77777777" w:rsidTr="004649D7">
        <w:trPr>
          <w:trHeight w:val="746"/>
        </w:trPr>
        <w:tc>
          <w:tcPr>
            <w:tcW w:w="2756" w:type="dxa"/>
            <w:gridSpan w:val="2"/>
            <w:vMerge/>
            <w:tcBorders>
              <w:top w:val="nil"/>
              <w:bottom w:val="single" w:sz="4" w:space="0" w:color="auto"/>
            </w:tcBorders>
            <w:shd w:val="clear" w:color="auto" w:fill="D9F8FB"/>
            <w:vAlign w:val="center"/>
            <w:hideMark/>
          </w:tcPr>
          <w:p w14:paraId="4C42A173"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p>
        </w:tc>
        <w:tc>
          <w:tcPr>
            <w:tcW w:w="1474" w:type="dxa"/>
            <w:gridSpan w:val="2"/>
            <w:tcBorders>
              <w:top w:val="single" w:sz="4" w:space="0" w:color="auto"/>
              <w:bottom w:val="single" w:sz="4" w:space="0" w:color="auto"/>
            </w:tcBorders>
            <w:shd w:val="clear" w:color="auto" w:fill="D9F8FB"/>
            <w:vAlign w:val="center"/>
            <w:hideMark/>
          </w:tcPr>
          <w:p w14:paraId="3338941E" w14:textId="293F136D" w:rsidR="0025487F" w:rsidRPr="004649D7" w:rsidRDefault="00E97230"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w:t>
            </w:r>
            <w:r w:rsidR="007D77B6" w:rsidRPr="004649D7">
              <w:rPr>
                <w:rFonts w:ascii="Arial" w:eastAsia="Times New Roman" w:hAnsi="Arial" w:cs="Arial"/>
                <w:b/>
                <w:color w:val="000000" w:themeColor="text1"/>
                <w:sz w:val="20"/>
                <w:szCs w:val="20"/>
                <w:lang w:val="mn-MN"/>
              </w:rPr>
              <w:t>эрэхийн</w:t>
            </w:r>
            <w:r w:rsidRPr="004649D7">
              <w:rPr>
                <w:rFonts w:ascii="Arial" w:eastAsia="Times New Roman" w:hAnsi="Arial" w:cs="Arial"/>
                <w:b/>
                <w:color w:val="000000" w:themeColor="text1"/>
                <w:sz w:val="20"/>
                <w:szCs w:val="20"/>
                <w:lang w:val="mn-MN"/>
              </w:rPr>
              <w:t xml:space="preserve"> </w:t>
            </w:r>
            <w:r w:rsidR="0025487F" w:rsidRPr="004649D7">
              <w:rPr>
                <w:rFonts w:ascii="Arial" w:eastAsia="Times New Roman" w:hAnsi="Arial" w:cs="Arial"/>
                <w:b/>
                <w:color w:val="000000" w:themeColor="text1"/>
                <w:sz w:val="20"/>
                <w:szCs w:val="20"/>
                <w:lang w:val="mn-MN"/>
              </w:rPr>
              <w:t xml:space="preserve"> гаралтай зүрхний эмгэг</w:t>
            </w:r>
          </w:p>
        </w:tc>
        <w:tc>
          <w:tcPr>
            <w:tcW w:w="1694" w:type="dxa"/>
            <w:gridSpan w:val="2"/>
            <w:tcBorders>
              <w:top w:val="single" w:sz="4" w:space="0" w:color="auto"/>
              <w:bottom w:val="single" w:sz="4" w:space="0" w:color="auto"/>
            </w:tcBorders>
            <w:shd w:val="clear" w:color="auto" w:fill="D9F8FB"/>
            <w:vAlign w:val="center"/>
            <w:hideMark/>
          </w:tcPr>
          <w:p w14:paraId="1C97067C"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Хэрэхийн гаралтай цочмог халууралт өвчин</w:t>
            </w:r>
          </w:p>
        </w:tc>
        <w:tc>
          <w:tcPr>
            <w:tcW w:w="1584" w:type="dxa"/>
            <w:gridSpan w:val="2"/>
            <w:tcBorders>
              <w:top w:val="single" w:sz="4" w:space="0" w:color="auto"/>
              <w:bottom w:val="single" w:sz="4" w:space="0" w:color="auto"/>
            </w:tcBorders>
            <w:shd w:val="clear" w:color="auto" w:fill="D9F8FB"/>
            <w:vAlign w:val="center"/>
            <w:hideMark/>
          </w:tcPr>
          <w:p w14:paraId="68E096BD"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Тохиолдлын бүлэг</w:t>
            </w:r>
          </w:p>
        </w:tc>
        <w:tc>
          <w:tcPr>
            <w:tcW w:w="705" w:type="dxa"/>
            <w:tcBorders>
              <w:top w:val="single" w:sz="4" w:space="0" w:color="auto"/>
            </w:tcBorders>
            <w:shd w:val="clear" w:color="auto" w:fill="D9F8FB"/>
            <w:noWrap/>
            <w:vAlign w:val="center"/>
            <w:hideMark/>
          </w:tcPr>
          <w:p w14:paraId="0B03CCBF"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A*C</w:t>
            </w:r>
          </w:p>
        </w:tc>
        <w:tc>
          <w:tcPr>
            <w:tcW w:w="813" w:type="dxa"/>
            <w:tcBorders>
              <w:top w:val="single" w:sz="4" w:space="0" w:color="auto"/>
            </w:tcBorders>
            <w:shd w:val="clear" w:color="auto" w:fill="D9F8FB"/>
            <w:noWrap/>
            <w:vAlign w:val="center"/>
            <w:hideMark/>
          </w:tcPr>
          <w:p w14:paraId="2BD26712"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B*C</w:t>
            </w:r>
          </w:p>
        </w:tc>
      </w:tr>
      <w:tr w:rsidR="0025487F" w:rsidRPr="00651707" w14:paraId="30F00753" w14:textId="77777777" w:rsidTr="004649D7">
        <w:trPr>
          <w:trHeight w:val="229"/>
        </w:trPr>
        <w:tc>
          <w:tcPr>
            <w:tcW w:w="2756" w:type="dxa"/>
            <w:gridSpan w:val="2"/>
            <w:vMerge/>
            <w:tcBorders>
              <w:top w:val="nil"/>
              <w:bottom w:val="single" w:sz="4" w:space="0" w:color="auto"/>
            </w:tcBorders>
            <w:shd w:val="clear" w:color="auto" w:fill="D9F8FB"/>
            <w:vAlign w:val="center"/>
            <w:hideMark/>
          </w:tcPr>
          <w:p w14:paraId="552EBCC3"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p>
        </w:tc>
        <w:tc>
          <w:tcPr>
            <w:tcW w:w="705" w:type="dxa"/>
            <w:tcBorders>
              <w:top w:val="single" w:sz="4" w:space="0" w:color="auto"/>
              <w:bottom w:val="single" w:sz="4" w:space="0" w:color="auto"/>
            </w:tcBorders>
            <w:shd w:val="clear" w:color="auto" w:fill="D9F8FB"/>
            <w:vAlign w:val="center"/>
            <w:hideMark/>
          </w:tcPr>
          <w:p w14:paraId="7D0C78D3"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тоо</w:t>
            </w:r>
          </w:p>
        </w:tc>
        <w:tc>
          <w:tcPr>
            <w:tcW w:w="769" w:type="dxa"/>
            <w:tcBorders>
              <w:top w:val="single" w:sz="4" w:space="0" w:color="auto"/>
              <w:bottom w:val="single" w:sz="4" w:space="0" w:color="auto"/>
            </w:tcBorders>
            <w:shd w:val="clear" w:color="auto" w:fill="D9F8FB"/>
            <w:vAlign w:val="center"/>
            <w:hideMark/>
          </w:tcPr>
          <w:p w14:paraId="62843DBF"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хувь</w:t>
            </w:r>
          </w:p>
        </w:tc>
        <w:tc>
          <w:tcPr>
            <w:tcW w:w="815" w:type="dxa"/>
            <w:tcBorders>
              <w:top w:val="single" w:sz="4" w:space="0" w:color="auto"/>
              <w:bottom w:val="single" w:sz="4" w:space="0" w:color="auto"/>
            </w:tcBorders>
            <w:shd w:val="clear" w:color="auto" w:fill="D9F8FB"/>
            <w:vAlign w:val="center"/>
            <w:hideMark/>
          </w:tcPr>
          <w:p w14:paraId="0641B569"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тоо</w:t>
            </w:r>
          </w:p>
        </w:tc>
        <w:tc>
          <w:tcPr>
            <w:tcW w:w="879" w:type="dxa"/>
            <w:tcBorders>
              <w:top w:val="single" w:sz="4" w:space="0" w:color="auto"/>
              <w:bottom w:val="single" w:sz="4" w:space="0" w:color="auto"/>
            </w:tcBorders>
            <w:shd w:val="clear" w:color="auto" w:fill="D9F8FB"/>
            <w:vAlign w:val="center"/>
            <w:hideMark/>
          </w:tcPr>
          <w:p w14:paraId="21D93BA3"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хувь</w:t>
            </w:r>
          </w:p>
        </w:tc>
        <w:tc>
          <w:tcPr>
            <w:tcW w:w="705" w:type="dxa"/>
            <w:tcBorders>
              <w:top w:val="single" w:sz="4" w:space="0" w:color="auto"/>
              <w:bottom w:val="single" w:sz="4" w:space="0" w:color="auto"/>
            </w:tcBorders>
            <w:shd w:val="clear" w:color="auto" w:fill="D9F8FB"/>
            <w:vAlign w:val="center"/>
            <w:hideMark/>
          </w:tcPr>
          <w:p w14:paraId="25D1A26D"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тоо</w:t>
            </w:r>
          </w:p>
        </w:tc>
        <w:tc>
          <w:tcPr>
            <w:tcW w:w="879" w:type="dxa"/>
            <w:tcBorders>
              <w:top w:val="single" w:sz="4" w:space="0" w:color="auto"/>
              <w:bottom w:val="single" w:sz="4" w:space="0" w:color="auto"/>
            </w:tcBorders>
            <w:shd w:val="clear" w:color="auto" w:fill="D9F8FB"/>
            <w:vAlign w:val="center"/>
            <w:hideMark/>
          </w:tcPr>
          <w:p w14:paraId="7650EAA3"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r w:rsidRPr="004649D7">
              <w:rPr>
                <w:rFonts w:ascii="Arial" w:eastAsia="Times New Roman" w:hAnsi="Arial" w:cs="Arial"/>
                <w:b/>
                <w:color w:val="000000" w:themeColor="text1"/>
                <w:sz w:val="20"/>
                <w:szCs w:val="20"/>
                <w:lang w:val="mn-MN"/>
              </w:rPr>
              <w:t>хувь</w:t>
            </w:r>
          </w:p>
        </w:tc>
        <w:tc>
          <w:tcPr>
            <w:tcW w:w="705" w:type="dxa"/>
            <w:tcBorders>
              <w:bottom w:val="single" w:sz="4" w:space="0" w:color="auto"/>
            </w:tcBorders>
            <w:shd w:val="clear" w:color="auto" w:fill="D9F8FB"/>
            <w:noWrap/>
            <w:vAlign w:val="bottom"/>
            <w:hideMark/>
          </w:tcPr>
          <w:p w14:paraId="19467484"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p>
        </w:tc>
        <w:tc>
          <w:tcPr>
            <w:tcW w:w="813" w:type="dxa"/>
            <w:tcBorders>
              <w:bottom w:val="single" w:sz="4" w:space="0" w:color="auto"/>
            </w:tcBorders>
            <w:shd w:val="clear" w:color="auto" w:fill="D9F8FB"/>
            <w:noWrap/>
            <w:vAlign w:val="bottom"/>
            <w:hideMark/>
          </w:tcPr>
          <w:p w14:paraId="3EF0A4D3" w14:textId="77777777" w:rsidR="0025487F" w:rsidRPr="004649D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6CD8051B" w14:textId="77777777" w:rsidTr="0025487F">
        <w:trPr>
          <w:trHeight w:val="229"/>
        </w:trPr>
        <w:tc>
          <w:tcPr>
            <w:tcW w:w="6629" w:type="dxa"/>
            <w:gridSpan w:val="7"/>
            <w:vAlign w:val="center"/>
            <w:hideMark/>
          </w:tcPr>
          <w:p w14:paraId="0355B85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Танайх ямар сууцанд амьдардаг вэ?</w:t>
            </w:r>
          </w:p>
        </w:tc>
        <w:tc>
          <w:tcPr>
            <w:tcW w:w="879" w:type="dxa"/>
            <w:noWrap/>
            <w:vAlign w:val="center"/>
            <w:hideMark/>
          </w:tcPr>
          <w:p w14:paraId="0A8ED75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05" w:type="dxa"/>
            <w:noWrap/>
            <w:vAlign w:val="bottom"/>
            <w:hideMark/>
          </w:tcPr>
          <w:p w14:paraId="24E84C1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0.153</w:t>
            </w:r>
          </w:p>
        </w:tc>
        <w:tc>
          <w:tcPr>
            <w:tcW w:w="813" w:type="dxa"/>
            <w:noWrap/>
            <w:vAlign w:val="bottom"/>
            <w:hideMark/>
          </w:tcPr>
          <w:p w14:paraId="7EBB271A" w14:textId="77777777" w:rsidR="0025487F" w:rsidRPr="00BA1408" w:rsidRDefault="0025487F" w:rsidP="007D77B6">
            <w:pPr>
              <w:spacing w:after="0" w:line="240" w:lineRule="auto"/>
              <w:jc w:val="both"/>
              <w:rPr>
                <w:rFonts w:ascii="Arial" w:eastAsia="Times New Roman" w:hAnsi="Arial" w:cs="Arial"/>
                <w:b/>
                <w:color w:val="000000" w:themeColor="text1"/>
                <w:sz w:val="20"/>
                <w:szCs w:val="20"/>
                <w:lang w:val="mn-MN"/>
              </w:rPr>
            </w:pPr>
            <w:r w:rsidRPr="00BA1408">
              <w:rPr>
                <w:rFonts w:ascii="Arial" w:eastAsia="Times New Roman" w:hAnsi="Arial" w:cs="Arial"/>
                <w:b/>
                <w:color w:val="000000" w:themeColor="text1"/>
                <w:sz w:val="20"/>
                <w:szCs w:val="20"/>
                <w:lang w:val="mn-MN"/>
              </w:rPr>
              <w:t>0.0001</w:t>
            </w:r>
          </w:p>
        </w:tc>
      </w:tr>
      <w:tr w:rsidR="0025487F" w:rsidRPr="00651707" w14:paraId="565F51DB" w14:textId="77777777" w:rsidTr="0025487F">
        <w:trPr>
          <w:trHeight w:val="229"/>
        </w:trPr>
        <w:tc>
          <w:tcPr>
            <w:tcW w:w="421" w:type="dxa"/>
            <w:noWrap/>
            <w:vAlign w:val="bottom"/>
            <w:hideMark/>
          </w:tcPr>
          <w:p w14:paraId="3648D5F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2335" w:type="dxa"/>
            <w:vAlign w:val="center"/>
            <w:hideMark/>
          </w:tcPr>
          <w:p w14:paraId="234559F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Байшин</w:t>
            </w:r>
          </w:p>
        </w:tc>
        <w:tc>
          <w:tcPr>
            <w:tcW w:w="705" w:type="dxa"/>
            <w:noWrap/>
            <w:vAlign w:val="center"/>
            <w:hideMark/>
          </w:tcPr>
          <w:p w14:paraId="369A496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53</w:t>
            </w:r>
          </w:p>
        </w:tc>
        <w:tc>
          <w:tcPr>
            <w:tcW w:w="769" w:type="dxa"/>
            <w:noWrap/>
            <w:vAlign w:val="center"/>
            <w:hideMark/>
          </w:tcPr>
          <w:p w14:paraId="57FDDB7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30.46%</w:t>
            </w:r>
          </w:p>
        </w:tc>
        <w:tc>
          <w:tcPr>
            <w:tcW w:w="815" w:type="dxa"/>
            <w:noWrap/>
            <w:vAlign w:val="center"/>
            <w:hideMark/>
          </w:tcPr>
          <w:p w14:paraId="40DA2EA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51</w:t>
            </w:r>
          </w:p>
        </w:tc>
        <w:tc>
          <w:tcPr>
            <w:tcW w:w="879" w:type="dxa"/>
            <w:noWrap/>
            <w:vAlign w:val="center"/>
            <w:hideMark/>
          </w:tcPr>
          <w:p w14:paraId="0D3D0A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25.89%</w:t>
            </w:r>
          </w:p>
        </w:tc>
        <w:tc>
          <w:tcPr>
            <w:tcW w:w="705" w:type="dxa"/>
            <w:noWrap/>
            <w:vAlign w:val="center"/>
            <w:hideMark/>
          </w:tcPr>
          <w:p w14:paraId="79D9C1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116</w:t>
            </w:r>
          </w:p>
        </w:tc>
        <w:tc>
          <w:tcPr>
            <w:tcW w:w="879" w:type="dxa"/>
            <w:noWrap/>
            <w:vAlign w:val="center"/>
            <w:hideMark/>
          </w:tcPr>
          <w:p w14:paraId="31F17D0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30.61%</w:t>
            </w:r>
          </w:p>
        </w:tc>
        <w:tc>
          <w:tcPr>
            <w:tcW w:w="705" w:type="dxa"/>
            <w:noWrap/>
            <w:vAlign w:val="bottom"/>
            <w:hideMark/>
          </w:tcPr>
          <w:p w14:paraId="185697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4CF7B81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20C5FBE7" w14:textId="77777777" w:rsidTr="0025487F">
        <w:trPr>
          <w:trHeight w:val="229"/>
        </w:trPr>
        <w:tc>
          <w:tcPr>
            <w:tcW w:w="421" w:type="dxa"/>
            <w:vAlign w:val="center"/>
            <w:hideMark/>
          </w:tcPr>
          <w:p w14:paraId="21D41B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61232DF1" w14:textId="77777777" w:rsidR="0025487F" w:rsidRPr="00651707" w:rsidRDefault="0025487F" w:rsidP="007D77B6">
            <w:pPr>
              <w:spacing w:after="0" w:line="240" w:lineRule="auto"/>
              <w:jc w:val="both"/>
              <w:rPr>
                <w:rFonts w:ascii="Arial" w:eastAsia="Times New Roman" w:hAnsi="Arial" w:cs="Arial"/>
                <w:sz w:val="20"/>
                <w:szCs w:val="20"/>
                <w:lang w:val="mn-MN"/>
              </w:rPr>
            </w:pPr>
            <w:r w:rsidRPr="00651707">
              <w:rPr>
                <w:rFonts w:ascii="Arial" w:eastAsia="Times New Roman" w:hAnsi="Arial" w:cs="Arial"/>
                <w:sz w:val="20"/>
                <w:szCs w:val="20"/>
                <w:lang w:val="mn-MN"/>
              </w:rPr>
              <w:t>Орон сууц</w:t>
            </w:r>
          </w:p>
        </w:tc>
        <w:tc>
          <w:tcPr>
            <w:tcW w:w="705" w:type="dxa"/>
            <w:noWrap/>
            <w:vAlign w:val="center"/>
            <w:hideMark/>
          </w:tcPr>
          <w:p w14:paraId="1DA650E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86</w:t>
            </w:r>
          </w:p>
        </w:tc>
        <w:tc>
          <w:tcPr>
            <w:tcW w:w="769" w:type="dxa"/>
            <w:noWrap/>
            <w:vAlign w:val="center"/>
            <w:hideMark/>
          </w:tcPr>
          <w:p w14:paraId="107AFD1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49.43%</w:t>
            </w:r>
          </w:p>
        </w:tc>
        <w:tc>
          <w:tcPr>
            <w:tcW w:w="815" w:type="dxa"/>
            <w:noWrap/>
            <w:vAlign w:val="center"/>
            <w:hideMark/>
          </w:tcPr>
          <w:p w14:paraId="594C649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75</w:t>
            </w:r>
          </w:p>
        </w:tc>
        <w:tc>
          <w:tcPr>
            <w:tcW w:w="879" w:type="dxa"/>
            <w:noWrap/>
            <w:vAlign w:val="center"/>
            <w:hideMark/>
          </w:tcPr>
          <w:p w14:paraId="62BD1EF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38.07%</w:t>
            </w:r>
          </w:p>
        </w:tc>
        <w:tc>
          <w:tcPr>
            <w:tcW w:w="705" w:type="dxa"/>
            <w:noWrap/>
            <w:vAlign w:val="center"/>
            <w:hideMark/>
          </w:tcPr>
          <w:p w14:paraId="0C5A0FE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208</w:t>
            </w:r>
          </w:p>
        </w:tc>
        <w:tc>
          <w:tcPr>
            <w:tcW w:w="879" w:type="dxa"/>
            <w:noWrap/>
            <w:vAlign w:val="center"/>
            <w:hideMark/>
          </w:tcPr>
          <w:p w14:paraId="7621A5E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54.88%</w:t>
            </w:r>
          </w:p>
        </w:tc>
        <w:tc>
          <w:tcPr>
            <w:tcW w:w="705" w:type="dxa"/>
            <w:noWrap/>
            <w:vAlign w:val="bottom"/>
            <w:hideMark/>
          </w:tcPr>
          <w:p w14:paraId="03E7631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5ED15C1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6C2C68F" w14:textId="77777777" w:rsidTr="0025487F">
        <w:trPr>
          <w:trHeight w:val="229"/>
        </w:trPr>
        <w:tc>
          <w:tcPr>
            <w:tcW w:w="421" w:type="dxa"/>
            <w:vAlign w:val="center"/>
            <w:hideMark/>
          </w:tcPr>
          <w:p w14:paraId="665D8CD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2DF09EE6" w14:textId="061ADF39" w:rsidR="0025487F" w:rsidRPr="00651707" w:rsidRDefault="0025487F" w:rsidP="007D77B6">
            <w:pPr>
              <w:spacing w:after="0" w:line="240" w:lineRule="auto"/>
              <w:jc w:val="both"/>
              <w:rPr>
                <w:rFonts w:ascii="Arial" w:eastAsia="Times New Roman" w:hAnsi="Arial" w:cs="Arial"/>
                <w:sz w:val="20"/>
                <w:szCs w:val="20"/>
                <w:lang w:val="mn-MN"/>
              </w:rPr>
            </w:pPr>
            <w:r w:rsidRPr="00651707">
              <w:rPr>
                <w:rFonts w:ascii="Arial" w:eastAsia="Times New Roman" w:hAnsi="Arial" w:cs="Arial"/>
                <w:sz w:val="20"/>
                <w:szCs w:val="20"/>
                <w:lang w:val="mn-MN"/>
              </w:rPr>
              <w:t>Нийтийн</w:t>
            </w:r>
            <w:r w:rsidR="00BA582C" w:rsidRPr="00651707">
              <w:rPr>
                <w:rFonts w:ascii="Arial" w:eastAsia="Times New Roman" w:hAnsi="Arial" w:cs="Arial"/>
                <w:sz w:val="20"/>
                <w:szCs w:val="20"/>
                <w:lang w:val="mn-MN"/>
              </w:rPr>
              <w:t xml:space="preserve"> байр</w:t>
            </w:r>
          </w:p>
        </w:tc>
        <w:tc>
          <w:tcPr>
            <w:tcW w:w="705" w:type="dxa"/>
            <w:noWrap/>
            <w:vAlign w:val="center"/>
            <w:hideMark/>
          </w:tcPr>
          <w:p w14:paraId="030C970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w:t>
            </w:r>
          </w:p>
        </w:tc>
        <w:tc>
          <w:tcPr>
            <w:tcW w:w="769" w:type="dxa"/>
            <w:noWrap/>
            <w:vAlign w:val="center"/>
            <w:hideMark/>
          </w:tcPr>
          <w:p w14:paraId="150AA73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w:t>
            </w:r>
          </w:p>
        </w:tc>
        <w:tc>
          <w:tcPr>
            <w:tcW w:w="815" w:type="dxa"/>
            <w:noWrap/>
            <w:vAlign w:val="center"/>
            <w:hideMark/>
          </w:tcPr>
          <w:p w14:paraId="54BE6B6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w:t>
            </w:r>
          </w:p>
        </w:tc>
        <w:tc>
          <w:tcPr>
            <w:tcW w:w="879" w:type="dxa"/>
            <w:noWrap/>
            <w:vAlign w:val="center"/>
            <w:hideMark/>
          </w:tcPr>
          <w:p w14:paraId="282B77F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2.03%</w:t>
            </w:r>
          </w:p>
        </w:tc>
        <w:tc>
          <w:tcPr>
            <w:tcW w:w="705" w:type="dxa"/>
            <w:noWrap/>
            <w:vAlign w:val="center"/>
            <w:hideMark/>
          </w:tcPr>
          <w:p w14:paraId="26A6B40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w:t>
            </w:r>
          </w:p>
        </w:tc>
        <w:tc>
          <w:tcPr>
            <w:tcW w:w="879" w:type="dxa"/>
            <w:noWrap/>
            <w:vAlign w:val="center"/>
            <w:hideMark/>
          </w:tcPr>
          <w:p w14:paraId="6455FE5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0.53%</w:t>
            </w:r>
          </w:p>
        </w:tc>
        <w:tc>
          <w:tcPr>
            <w:tcW w:w="705" w:type="dxa"/>
            <w:noWrap/>
            <w:vAlign w:val="bottom"/>
            <w:hideMark/>
          </w:tcPr>
          <w:p w14:paraId="520BECA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2E81DB3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7603AB43" w14:textId="77777777" w:rsidTr="00BA582C">
        <w:trPr>
          <w:trHeight w:val="80"/>
        </w:trPr>
        <w:tc>
          <w:tcPr>
            <w:tcW w:w="421" w:type="dxa"/>
            <w:vAlign w:val="center"/>
            <w:hideMark/>
          </w:tcPr>
          <w:p w14:paraId="39483B0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230D8F01" w14:textId="7888A0B5" w:rsidR="0025487F" w:rsidRPr="00651707" w:rsidRDefault="00BA582C" w:rsidP="007D77B6">
            <w:pPr>
              <w:spacing w:after="0" w:line="240" w:lineRule="auto"/>
              <w:jc w:val="both"/>
              <w:rPr>
                <w:rFonts w:ascii="Arial" w:eastAsia="Times New Roman" w:hAnsi="Arial" w:cs="Arial"/>
                <w:sz w:val="20"/>
                <w:szCs w:val="20"/>
                <w:lang w:val="mn-MN"/>
              </w:rPr>
            </w:pPr>
            <w:r w:rsidRPr="00651707">
              <w:rPr>
                <w:rFonts w:ascii="Arial" w:eastAsia="Times New Roman" w:hAnsi="Arial" w:cs="Arial"/>
                <w:sz w:val="20"/>
                <w:szCs w:val="20"/>
                <w:lang w:val="mn-MN"/>
              </w:rPr>
              <w:t>Гэр</w:t>
            </w:r>
          </w:p>
        </w:tc>
        <w:tc>
          <w:tcPr>
            <w:tcW w:w="705" w:type="dxa"/>
            <w:noWrap/>
            <w:vAlign w:val="center"/>
            <w:hideMark/>
          </w:tcPr>
          <w:p w14:paraId="5A33DED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w:t>
            </w:r>
          </w:p>
        </w:tc>
        <w:tc>
          <w:tcPr>
            <w:tcW w:w="769" w:type="dxa"/>
            <w:noWrap/>
            <w:vAlign w:val="center"/>
            <w:hideMark/>
          </w:tcPr>
          <w:p w14:paraId="12F806B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19.54%</w:t>
            </w:r>
          </w:p>
        </w:tc>
        <w:tc>
          <w:tcPr>
            <w:tcW w:w="815" w:type="dxa"/>
            <w:noWrap/>
            <w:vAlign w:val="center"/>
            <w:hideMark/>
          </w:tcPr>
          <w:p w14:paraId="5027627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66</w:t>
            </w:r>
          </w:p>
        </w:tc>
        <w:tc>
          <w:tcPr>
            <w:tcW w:w="879" w:type="dxa"/>
            <w:noWrap/>
            <w:vAlign w:val="center"/>
            <w:hideMark/>
          </w:tcPr>
          <w:p w14:paraId="11F86477"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33.50%</w:t>
            </w:r>
          </w:p>
        </w:tc>
        <w:tc>
          <w:tcPr>
            <w:tcW w:w="705" w:type="dxa"/>
            <w:noWrap/>
            <w:vAlign w:val="center"/>
            <w:hideMark/>
          </w:tcPr>
          <w:p w14:paraId="0132F3C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47</w:t>
            </w:r>
          </w:p>
        </w:tc>
        <w:tc>
          <w:tcPr>
            <w:tcW w:w="879" w:type="dxa"/>
            <w:noWrap/>
            <w:vAlign w:val="center"/>
            <w:hideMark/>
          </w:tcPr>
          <w:p w14:paraId="1ABF359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12.40%</w:t>
            </w:r>
          </w:p>
        </w:tc>
        <w:tc>
          <w:tcPr>
            <w:tcW w:w="705" w:type="dxa"/>
            <w:noWrap/>
            <w:vAlign w:val="bottom"/>
            <w:hideMark/>
          </w:tcPr>
          <w:p w14:paraId="3477DE5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75987D1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0FE2B51A" w14:textId="77777777" w:rsidTr="0025487F">
        <w:trPr>
          <w:trHeight w:val="229"/>
        </w:trPr>
        <w:tc>
          <w:tcPr>
            <w:tcW w:w="421" w:type="dxa"/>
            <w:vAlign w:val="center"/>
            <w:hideMark/>
          </w:tcPr>
          <w:p w14:paraId="05CE321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52643C80" w14:textId="77777777" w:rsidR="0025487F" w:rsidRPr="00651707" w:rsidRDefault="0025487F" w:rsidP="007D77B6">
            <w:pPr>
              <w:spacing w:after="0" w:line="240" w:lineRule="auto"/>
              <w:jc w:val="both"/>
              <w:rPr>
                <w:rFonts w:ascii="Arial" w:eastAsia="Times New Roman" w:hAnsi="Arial" w:cs="Arial"/>
                <w:sz w:val="20"/>
                <w:szCs w:val="20"/>
                <w:lang w:val="mn-MN"/>
              </w:rPr>
            </w:pPr>
            <w:r w:rsidRPr="00651707">
              <w:rPr>
                <w:rFonts w:ascii="Arial" w:eastAsia="Times New Roman" w:hAnsi="Arial" w:cs="Arial"/>
                <w:sz w:val="20"/>
                <w:szCs w:val="20"/>
                <w:lang w:val="mn-MN"/>
              </w:rPr>
              <w:t>Бусад</w:t>
            </w:r>
          </w:p>
        </w:tc>
        <w:tc>
          <w:tcPr>
            <w:tcW w:w="705" w:type="dxa"/>
            <w:noWrap/>
            <w:vAlign w:val="center"/>
            <w:hideMark/>
          </w:tcPr>
          <w:p w14:paraId="6A71D1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769" w:type="dxa"/>
            <w:noWrap/>
            <w:vAlign w:val="center"/>
            <w:hideMark/>
          </w:tcPr>
          <w:p w14:paraId="2B7BC45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0.57%</w:t>
            </w:r>
          </w:p>
        </w:tc>
        <w:tc>
          <w:tcPr>
            <w:tcW w:w="815" w:type="dxa"/>
            <w:noWrap/>
            <w:vAlign w:val="center"/>
            <w:hideMark/>
          </w:tcPr>
          <w:p w14:paraId="46275E7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879" w:type="dxa"/>
            <w:noWrap/>
            <w:vAlign w:val="center"/>
            <w:hideMark/>
          </w:tcPr>
          <w:p w14:paraId="6F5F216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0.51%</w:t>
            </w:r>
          </w:p>
        </w:tc>
        <w:tc>
          <w:tcPr>
            <w:tcW w:w="705" w:type="dxa"/>
            <w:noWrap/>
            <w:vAlign w:val="center"/>
            <w:hideMark/>
          </w:tcPr>
          <w:p w14:paraId="2F90DB5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w:t>
            </w:r>
          </w:p>
        </w:tc>
        <w:tc>
          <w:tcPr>
            <w:tcW w:w="879" w:type="dxa"/>
            <w:noWrap/>
            <w:vAlign w:val="center"/>
            <w:hideMark/>
          </w:tcPr>
          <w:p w14:paraId="633B3C3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1.58%</w:t>
            </w:r>
          </w:p>
        </w:tc>
        <w:tc>
          <w:tcPr>
            <w:tcW w:w="705" w:type="dxa"/>
            <w:noWrap/>
            <w:vAlign w:val="bottom"/>
            <w:hideMark/>
          </w:tcPr>
          <w:p w14:paraId="72812EB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60EA198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00504C3A" w14:textId="77777777" w:rsidTr="0025487F">
        <w:trPr>
          <w:trHeight w:val="229"/>
        </w:trPr>
        <w:tc>
          <w:tcPr>
            <w:tcW w:w="2756" w:type="dxa"/>
            <w:gridSpan w:val="2"/>
            <w:noWrap/>
            <w:vAlign w:val="center"/>
            <w:hideMark/>
          </w:tcPr>
          <w:p w14:paraId="074A647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Сууцны талбай</w:t>
            </w:r>
          </w:p>
        </w:tc>
        <w:tc>
          <w:tcPr>
            <w:tcW w:w="705" w:type="dxa"/>
            <w:noWrap/>
            <w:vAlign w:val="center"/>
            <w:hideMark/>
          </w:tcPr>
          <w:p w14:paraId="4BFDD2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56.90</w:t>
            </w:r>
          </w:p>
        </w:tc>
        <w:tc>
          <w:tcPr>
            <w:tcW w:w="769" w:type="dxa"/>
            <w:noWrap/>
            <w:vAlign w:val="center"/>
            <w:hideMark/>
          </w:tcPr>
          <w:p w14:paraId="6374B5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29.43</w:t>
            </w:r>
          </w:p>
        </w:tc>
        <w:tc>
          <w:tcPr>
            <w:tcW w:w="815" w:type="dxa"/>
            <w:noWrap/>
            <w:vAlign w:val="center"/>
            <w:hideMark/>
          </w:tcPr>
          <w:p w14:paraId="0F6D89C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50.88</w:t>
            </w:r>
          </w:p>
        </w:tc>
        <w:tc>
          <w:tcPr>
            <w:tcW w:w="879" w:type="dxa"/>
            <w:noWrap/>
            <w:vAlign w:val="center"/>
            <w:hideMark/>
          </w:tcPr>
          <w:p w14:paraId="784C4B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23.27</w:t>
            </w:r>
          </w:p>
        </w:tc>
        <w:tc>
          <w:tcPr>
            <w:tcW w:w="705" w:type="dxa"/>
            <w:noWrap/>
            <w:vAlign w:val="center"/>
            <w:hideMark/>
          </w:tcPr>
          <w:p w14:paraId="21F55E4D"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61.90</w:t>
            </w:r>
          </w:p>
        </w:tc>
        <w:tc>
          <w:tcPr>
            <w:tcW w:w="879" w:type="dxa"/>
            <w:noWrap/>
            <w:vAlign w:val="center"/>
            <w:hideMark/>
          </w:tcPr>
          <w:p w14:paraId="5D2F6625"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31.30</w:t>
            </w:r>
          </w:p>
        </w:tc>
        <w:tc>
          <w:tcPr>
            <w:tcW w:w="705" w:type="dxa"/>
            <w:noWrap/>
            <w:vAlign w:val="center"/>
            <w:hideMark/>
          </w:tcPr>
          <w:p w14:paraId="7E6E7FC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0.087</w:t>
            </w:r>
          </w:p>
        </w:tc>
        <w:tc>
          <w:tcPr>
            <w:tcW w:w="813" w:type="dxa"/>
            <w:noWrap/>
            <w:vAlign w:val="center"/>
            <w:hideMark/>
          </w:tcPr>
          <w:p w14:paraId="70296D3A" w14:textId="77777777" w:rsidR="0025487F" w:rsidRPr="00BA1408" w:rsidRDefault="0025487F" w:rsidP="007D77B6">
            <w:pPr>
              <w:spacing w:after="0" w:line="240" w:lineRule="auto"/>
              <w:jc w:val="both"/>
              <w:rPr>
                <w:rFonts w:ascii="Arial" w:eastAsia="Times New Roman" w:hAnsi="Arial" w:cs="Arial"/>
                <w:b/>
                <w:color w:val="000000" w:themeColor="text1"/>
                <w:sz w:val="20"/>
                <w:szCs w:val="20"/>
                <w:lang w:val="mn-MN"/>
              </w:rPr>
            </w:pPr>
            <w:r w:rsidRPr="00BA1408">
              <w:rPr>
                <w:rFonts w:ascii="Arial" w:eastAsia="Times New Roman" w:hAnsi="Arial" w:cs="Arial"/>
                <w:b/>
                <w:color w:val="000000" w:themeColor="text1"/>
                <w:sz w:val="20"/>
                <w:szCs w:val="20"/>
                <w:lang w:val="mn-MN"/>
              </w:rPr>
              <w:t>0.000</w:t>
            </w:r>
          </w:p>
        </w:tc>
      </w:tr>
      <w:tr w:rsidR="0025487F" w:rsidRPr="00651707" w14:paraId="4276BB6B" w14:textId="77777777" w:rsidTr="0025487F">
        <w:trPr>
          <w:trHeight w:val="229"/>
        </w:trPr>
        <w:tc>
          <w:tcPr>
            <w:tcW w:w="2756" w:type="dxa"/>
            <w:gridSpan w:val="2"/>
            <w:noWrap/>
            <w:vAlign w:val="center"/>
            <w:hideMark/>
          </w:tcPr>
          <w:p w14:paraId="2388EDD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Тухайн сууцанд амьдарч буй хүний тоо</w:t>
            </w:r>
          </w:p>
        </w:tc>
        <w:tc>
          <w:tcPr>
            <w:tcW w:w="705" w:type="dxa"/>
            <w:noWrap/>
            <w:vAlign w:val="center"/>
            <w:hideMark/>
          </w:tcPr>
          <w:p w14:paraId="57182C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4.72</w:t>
            </w:r>
          </w:p>
        </w:tc>
        <w:tc>
          <w:tcPr>
            <w:tcW w:w="769" w:type="dxa"/>
            <w:noWrap/>
            <w:vAlign w:val="center"/>
            <w:hideMark/>
          </w:tcPr>
          <w:p w14:paraId="557DFC8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1.18</w:t>
            </w:r>
          </w:p>
        </w:tc>
        <w:tc>
          <w:tcPr>
            <w:tcW w:w="815" w:type="dxa"/>
            <w:noWrap/>
            <w:vAlign w:val="center"/>
            <w:hideMark/>
          </w:tcPr>
          <w:p w14:paraId="5D4D32D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4.72</w:t>
            </w:r>
          </w:p>
        </w:tc>
        <w:tc>
          <w:tcPr>
            <w:tcW w:w="879" w:type="dxa"/>
            <w:noWrap/>
            <w:vAlign w:val="center"/>
            <w:hideMark/>
          </w:tcPr>
          <w:p w14:paraId="75A32DC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1.27</w:t>
            </w:r>
          </w:p>
        </w:tc>
        <w:tc>
          <w:tcPr>
            <w:tcW w:w="705" w:type="dxa"/>
            <w:noWrap/>
            <w:vAlign w:val="center"/>
            <w:hideMark/>
          </w:tcPr>
          <w:p w14:paraId="101F16F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4.68</w:t>
            </w:r>
          </w:p>
        </w:tc>
        <w:tc>
          <w:tcPr>
            <w:tcW w:w="879" w:type="dxa"/>
            <w:noWrap/>
            <w:vAlign w:val="center"/>
            <w:hideMark/>
          </w:tcPr>
          <w:p w14:paraId="13BFB62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1.23</w:t>
            </w:r>
          </w:p>
        </w:tc>
        <w:tc>
          <w:tcPr>
            <w:tcW w:w="705" w:type="dxa"/>
            <w:noWrap/>
            <w:vAlign w:val="center"/>
            <w:hideMark/>
          </w:tcPr>
          <w:p w14:paraId="3CBBBC2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0.701</w:t>
            </w:r>
          </w:p>
        </w:tc>
        <w:tc>
          <w:tcPr>
            <w:tcW w:w="813" w:type="dxa"/>
            <w:noWrap/>
            <w:vAlign w:val="center"/>
            <w:hideMark/>
          </w:tcPr>
          <w:p w14:paraId="092DF0A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0.656</w:t>
            </w:r>
          </w:p>
        </w:tc>
      </w:tr>
      <w:tr w:rsidR="0025487F" w:rsidRPr="00651707" w14:paraId="179D3052" w14:textId="77777777" w:rsidTr="0025487F">
        <w:trPr>
          <w:trHeight w:val="229"/>
        </w:trPr>
        <w:tc>
          <w:tcPr>
            <w:tcW w:w="2756" w:type="dxa"/>
            <w:gridSpan w:val="2"/>
            <w:noWrap/>
            <w:vAlign w:val="center"/>
            <w:hideMark/>
          </w:tcPr>
          <w:p w14:paraId="6000D5E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Танайх энэ сууцанд хэдэн жил амьдарч байгаа вэ?</w:t>
            </w:r>
          </w:p>
        </w:tc>
        <w:tc>
          <w:tcPr>
            <w:tcW w:w="705" w:type="dxa"/>
            <w:noWrap/>
            <w:vAlign w:val="center"/>
            <w:hideMark/>
          </w:tcPr>
          <w:p w14:paraId="1B1AFD8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8.99</w:t>
            </w:r>
          </w:p>
        </w:tc>
        <w:tc>
          <w:tcPr>
            <w:tcW w:w="769" w:type="dxa"/>
            <w:noWrap/>
            <w:vAlign w:val="center"/>
            <w:hideMark/>
          </w:tcPr>
          <w:p w14:paraId="757DBC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4.95</w:t>
            </w:r>
          </w:p>
        </w:tc>
        <w:tc>
          <w:tcPr>
            <w:tcW w:w="815" w:type="dxa"/>
            <w:noWrap/>
            <w:vAlign w:val="center"/>
            <w:hideMark/>
          </w:tcPr>
          <w:p w14:paraId="73BB0F8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7.47</w:t>
            </w:r>
          </w:p>
        </w:tc>
        <w:tc>
          <w:tcPr>
            <w:tcW w:w="879" w:type="dxa"/>
            <w:noWrap/>
            <w:vAlign w:val="center"/>
            <w:hideMark/>
          </w:tcPr>
          <w:p w14:paraId="6A4EDAF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5.20</w:t>
            </w:r>
          </w:p>
        </w:tc>
        <w:tc>
          <w:tcPr>
            <w:tcW w:w="705" w:type="dxa"/>
            <w:noWrap/>
            <w:vAlign w:val="center"/>
            <w:hideMark/>
          </w:tcPr>
          <w:p w14:paraId="6E32655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7.50</w:t>
            </w:r>
          </w:p>
        </w:tc>
        <w:tc>
          <w:tcPr>
            <w:tcW w:w="879" w:type="dxa"/>
            <w:noWrap/>
            <w:vAlign w:val="center"/>
            <w:hideMark/>
          </w:tcPr>
          <w:p w14:paraId="1E664B8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4.90</w:t>
            </w:r>
          </w:p>
        </w:tc>
        <w:tc>
          <w:tcPr>
            <w:tcW w:w="705" w:type="dxa"/>
            <w:noWrap/>
            <w:vAlign w:val="center"/>
            <w:hideMark/>
          </w:tcPr>
          <w:p w14:paraId="556CC91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0.001</w:t>
            </w:r>
          </w:p>
        </w:tc>
        <w:tc>
          <w:tcPr>
            <w:tcW w:w="813" w:type="dxa"/>
            <w:noWrap/>
            <w:vAlign w:val="center"/>
            <w:hideMark/>
          </w:tcPr>
          <w:p w14:paraId="496A8C8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0.941</w:t>
            </w:r>
          </w:p>
        </w:tc>
      </w:tr>
      <w:tr w:rsidR="0025487F" w:rsidRPr="00651707" w14:paraId="007A40AF" w14:textId="77777777" w:rsidTr="0025487F">
        <w:trPr>
          <w:trHeight w:val="312"/>
        </w:trPr>
        <w:tc>
          <w:tcPr>
            <w:tcW w:w="6629" w:type="dxa"/>
            <w:gridSpan w:val="7"/>
            <w:vAlign w:val="center"/>
            <w:hideMark/>
          </w:tcPr>
          <w:p w14:paraId="04536C2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Сууцны хана таазанд хөгц, мөөгөнцөр ургах</w:t>
            </w:r>
          </w:p>
        </w:tc>
        <w:tc>
          <w:tcPr>
            <w:tcW w:w="879" w:type="dxa"/>
            <w:noWrap/>
            <w:vAlign w:val="center"/>
            <w:hideMark/>
          </w:tcPr>
          <w:p w14:paraId="0F687D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05" w:type="dxa"/>
            <w:noWrap/>
            <w:vAlign w:val="bottom"/>
            <w:hideMark/>
          </w:tcPr>
          <w:p w14:paraId="369C56E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0.142</w:t>
            </w:r>
          </w:p>
        </w:tc>
        <w:tc>
          <w:tcPr>
            <w:tcW w:w="813" w:type="dxa"/>
            <w:noWrap/>
            <w:vAlign w:val="bottom"/>
            <w:hideMark/>
          </w:tcPr>
          <w:p w14:paraId="26BECAE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0.049</w:t>
            </w:r>
          </w:p>
        </w:tc>
      </w:tr>
      <w:tr w:rsidR="0025487F" w:rsidRPr="00651707" w14:paraId="45A56C47" w14:textId="77777777" w:rsidTr="0025487F">
        <w:trPr>
          <w:trHeight w:val="229"/>
        </w:trPr>
        <w:tc>
          <w:tcPr>
            <w:tcW w:w="421" w:type="dxa"/>
            <w:vAlign w:val="center"/>
            <w:hideMark/>
          </w:tcPr>
          <w:p w14:paraId="6D10215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1EDCB19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705" w:type="dxa"/>
            <w:noWrap/>
            <w:vAlign w:val="center"/>
            <w:hideMark/>
          </w:tcPr>
          <w:p w14:paraId="139509A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158</w:t>
            </w:r>
          </w:p>
        </w:tc>
        <w:tc>
          <w:tcPr>
            <w:tcW w:w="769" w:type="dxa"/>
            <w:noWrap/>
            <w:vAlign w:val="center"/>
            <w:hideMark/>
          </w:tcPr>
          <w:p w14:paraId="57A1114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91.86%</w:t>
            </w:r>
          </w:p>
        </w:tc>
        <w:tc>
          <w:tcPr>
            <w:tcW w:w="815" w:type="dxa"/>
            <w:noWrap/>
            <w:vAlign w:val="center"/>
            <w:hideMark/>
          </w:tcPr>
          <w:p w14:paraId="5921C6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186</w:t>
            </w:r>
          </w:p>
        </w:tc>
        <w:tc>
          <w:tcPr>
            <w:tcW w:w="879" w:type="dxa"/>
            <w:noWrap/>
            <w:vAlign w:val="center"/>
            <w:hideMark/>
          </w:tcPr>
          <w:p w14:paraId="7FD8AFD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97.89%</w:t>
            </w:r>
          </w:p>
        </w:tc>
        <w:tc>
          <w:tcPr>
            <w:tcW w:w="705" w:type="dxa"/>
            <w:noWrap/>
            <w:vAlign w:val="center"/>
            <w:hideMark/>
          </w:tcPr>
          <w:p w14:paraId="36DF75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341</w:t>
            </w:r>
          </w:p>
        </w:tc>
        <w:tc>
          <w:tcPr>
            <w:tcW w:w="879" w:type="dxa"/>
            <w:noWrap/>
            <w:vAlign w:val="center"/>
            <w:hideMark/>
          </w:tcPr>
          <w:p w14:paraId="35A1C22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94.46%</w:t>
            </w:r>
          </w:p>
        </w:tc>
        <w:tc>
          <w:tcPr>
            <w:tcW w:w="705" w:type="dxa"/>
            <w:noWrap/>
            <w:vAlign w:val="bottom"/>
            <w:hideMark/>
          </w:tcPr>
          <w:p w14:paraId="19A180C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63D6E1E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7C397548" w14:textId="77777777" w:rsidTr="0025487F">
        <w:trPr>
          <w:trHeight w:val="229"/>
        </w:trPr>
        <w:tc>
          <w:tcPr>
            <w:tcW w:w="421" w:type="dxa"/>
            <w:vAlign w:val="center"/>
            <w:hideMark/>
          </w:tcPr>
          <w:p w14:paraId="7637C8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550CB42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Байнга</w:t>
            </w:r>
          </w:p>
        </w:tc>
        <w:tc>
          <w:tcPr>
            <w:tcW w:w="705" w:type="dxa"/>
            <w:noWrap/>
            <w:vAlign w:val="center"/>
            <w:hideMark/>
          </w:tcPr>
          <w:p w14:paraId="6368F9C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w:t>
            </w:r>
          </w:p>
        </w:tc>
        <w:tc>
          <w:tcPr>
            <w:tcW w:w="769" w:type="dxa"/>
            <w:noWrap/>
            <w:vAlign w:val="center"/>
            <w:hideMark/>
          </w:tcPr>
          <w:p w14:paraId="4D4393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w:t>
            </w:r>
          </w:p>
        </w:tc>
        <w:tc>
          <w:tcPr>
            <w:tcW w:w="815" w:type="dxa"/>
            <w:noWrap/>
            <w:vAlign w:val="center"/>
            <w:hideMark/>
          </w:tcPr>
          <w:p w14:paraId="3474C2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879" w:type="dxa"/>
            <w:noWrap/>
            <w:vAlign w:val="center"/>
            <w:hideMark/>
          </w:tcPr>
          <w:p w14:paraId="7E45A20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0.53%</w:t>
            </w:r>
          </w:p>
        </w:tc>
        <w:tc>
          <w:tcPr>
            <w:tcW w:w="705" w:type="dxa"/>
            <w:noWrap/>
            <w:vAlign w:val="center"/>
            <w:hideMark/>
          </w:tcPr>
          <w:p w14:paraId="5066961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w:t>
            </w:r>
          </w:p>
        </w:tc>
        <w:tc>
          <w:tcPr>
            <w:tcW w:w="879" w:type="dxa"/>
            <w:noWrap/>
            <w:vAlign w:val="center"/>
            <w:hideMark/>
          </w:tcPr>
          <w:p w14:paraId="0A98508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0.83%</w:t>
            </w:r>
          </w:p>
        </w:tc>
        <w:tc>
          <w:tcPr>
            <w:tcW w:w="705" w:type="dxa"/>
            <w:noWrap/>
            <w:vAlign w:val="bottom"/>
            <w:hideMark/>
          </w:tcPr>
          <w:p w14:paraId="105583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3BB079B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9089F4A" w14:textId="77777777" w:rsidTr="0025487F">
        <w:trPr>
          <w:trHeight w:val="229"/>
        </w:trPr>
        <w:tc>
          <w:tcPr>
            <w:tcW w:w="421" w:type="dxa"/>
            <w:vAlign w:val="center"/>
            <w:hideMark/>
          </w:tcPr>
          <w:p w14:paraId="4355404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388F6D4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Ихэвчлэн</w:t>
            </w:r>
          </w:p>
        </w:tc>
        <w:tc>
          <w:tcPr>
            <w:tcW w:w="705" w:type="dxa"/>
            <w:noWrap/>
            <w:vAlign w:val="center"/>
            <w:hideMark/>
          </w:tcPr>
          <w:p w14:paraId="71614C2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w:t>
            </w:r>
          </w:p>
        </w:tc>
        <w:tc>
          <w:tcPr>
            <w:tcW w:w="769" w:type="dxa"/>
            <w:noWrap/>
            <w:vAlign w:val="center"/>
            <w:hideMark/>
          </w:tcPr>
          <w:p w14:paraId="3CB3A04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2.33%</w:t>
            </w:r>
          </w:p>
        </w:tc>
        <w:tc>
          <w:tcPr>
            <w:tcW w:w="815" w:type="dxa"/>
            <w:noWrap/>
            <w:vAlign w:val="center"/>
            <w:hideMark/>
          </w:tcPr>
          <w:p w14:paraId="5218A67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w:t>
            </w:r>
          </w:p>
        </w:tc>
        <w:tc>
          <w:tcPr>
            <w:tcW w:w="879" w:type="dxa"/>
            <w:noWrap/>
            <w:vAlign w:val="center"/>
            <w:hideMark/>
          </w:tcPr>
          <w:p w14:paraId="16B7524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1.05%</w:t>
            </w:r>
          </w:p>
        </w:tc>
        <w:tc>
          <w:tcPr>
            <w:tcW w:w="705" w:type="dxa"/>
            <w:noWrap/>
            <w:vAlign w:val="center"/>
            <w:hideMark/>
          </w:tcPr>
          <w:p w14:paraId="11DBBA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w:t>
            </w:r>
          </w:p>
        </w:tc>
        <w:tc>
          <w:tcPr>
            <w:tcW w:w="879" w:type="dxa"/>
            <w:noWrap/>
            <w:vAlign w:val="center"/>
            <w:hideMark/>
          </w:tcPr>
          <w:p w14:paraId="3581D7B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0.55%</w:t>
            </w:r>
          </w:p>
        </w:tc>
        <w:tc>
          <w:tcPr>
            <w:tcW w:w="705" w:type="dxa"/>
            <w:noWrap/>
            <w:vAlign w:val="bottom"/>
            <w:hideMark/>
          </w:tcPr>
          <w:p w14:paraId="513C737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1727B2F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29FF2E3A" w14:textId="77777777" w:rsidTr="0025487F">
        <w:trPr>
          <w:trHeight w:val="229"/>
        </w:trPr>
        <w:tc>
          <w:tcPr>
            <w:tcW w:w="421" w:type="dxa"/>
            <w:vAlign w:val="center"/>
            <w:hideMark/>
          </w:tcPr>
          <w:p w14:paraId="0AD3CEA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7AAA837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Заримдаа</w:t>
            </w:r>
          </w:p>
        </w:tc>
        <w:tc>
          <w:tcPr>
            <w:tcW w:w="705" w:type="dxa"/>
            <w:noWrap/>
            <w:vAlign w:val="center"/>
            <w:hideMark/>
          </w:tcPr>
          <w:p w14:paraId="7A81BCD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w:t>
            </w:r>
          </w:p>
        </w:tc>
        <w:tc>
          <w:tcPr>
            <w:tcW w:w="769" w:type="dxa"/>
            <w:noWrap/>
            <w:vAlign w:val="center"/>
            <w:hideMark/>
          </w:tcPr>
          <w:p w14:paraId="5E37BF0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5.81%</w:t>
            </w:r>
          </w:p>
        </w:tc>
        <w:tc>
          <w:tcPr>
            <w:tcW w:w="815" w:type="dxa"/>
            <w:noWrap/>
            <w:vAlign w:val="center"/>
            <w:hideMark/>
          </w:tcPr>
          <w:p w14:paraId="1BA77D4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879" w:type="dxa"/>
            <w:noWrap/>
            <w:vAlign w:val="center"/>
            <w:hideMark/>
          </w:tcPr>
          <w:p w14:paraId="037DE69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0.53%</w:t>
            </w:r>
          </w:p>
        </w:tc>
        <w:tc>
          <w:tcPr>
            <w:tcW w:w="705" w:type="dxa"/>
            <w:noWrap/>
            <w:vAlign w:val="center"/>
            <w:hideMark/>
          </w:tcPr>
          <w:p w14:paraId="1002C6A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w:t>
            </w:r>
          </w:p>
        </w:tc>
        <w:tc>
          <w:tcPr>
            <w:tcW w:w="879" w:type="dxa"/>
            <w:noWrap/>
            <w:vAlign w:val="center"/>
            <w:hideMark/>
          </w:tcPr>
          <w:p w14:paraId="558BD22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4.16%</w:t>
            </w:r>
          </w:p>
        </w:tc>
        <w:tc>
          <w:tcPr>
            <w:tcW w:w="705" w:type="dxa"/>
            <w:noWrap/>
            <w:vAlign w:val="bottom"/>
            <w:hideMark/>
          </w:tcPr>
          <w:p w14:paraId="700AFC8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7087EF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7B9CAD74" w14:textId="77777777" w:rsidTr="0025487F">
        <w:trPr>
          <w:trHeight w:val="229"/>
        </w:trPr>
        <w:tc>
          <w:tcPr>
            <w:tcW w:w="6629" w:type="dxa"/>
            <w:gridSpan w:val="7"/>
            <w:vAlign w:val="center"/>
            <w:hideMark/>
          </w:tcPr>
          <w:p w14:paraId="3D9D2DB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Өвлийн улиралд танай гэр хүйтэн байх</w:t>
            </w:r>
          </w:p>
        </w:tc>
        <w:tc>
          <w:tcPr>
            <w:tcW w:w="879" w:type="dxa"/>
            <w:noWrap/>
            <w:vAlign w:val="center"/>
            <w:hideMark/>
          </w:tcPr>
          <w:p w14:paraId="51F01D6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05" w:type="dxa"/>
            <w:noWrap/>
            <w:vAlign w:val="bottom"/>
            <w:hideMark/>
          </w:tcPr>
          <w:p w14:paraId="03A5A4C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0.794</w:t>
            </w:r>
          </w:p>
        </w:tc>
        <w:tc>
          <w:tcPr>
            <w:tcW w:w="813" w:type="dxa"/>
            <w:noWrap/>
            <w:vAlign w:val="bottom"/>
            <w:hideMark/>
          </w:tcPr>
          <w:p w14:paraId="04B054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0.526</w:t>
            </w:r>
          </w:p>
        </w:tc>
      </w:tr>
      <w:tr w:rsidR="0025487F" w:rsidRPr="00651707" w14:paraId="44547251" w14:textId="77777777" w:rsidTr="0025487F">
        <w:trPr>
          <w:trHeight w:val="229"/>
        </w:trPr>
        <w:tc>
          <w:tcPr>
            <w:tcW w:w="421" w:type="dxa"/>
            <w:vAlign w:val="center"/>
            <w:hideMark/>
          </w:tcPr>
          <w:p w14:paraId="44B740A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4538879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705" w:type="dxa"/>
            <w:noWrap/>
            <w:vAlign w:val="center"/>
            <w:hideMark/>
          </w:tcPr>
          <w:p w14:paraId="24B73A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w:t>
            </w:r>
          </w:p>
        </w:tc>
        <w:tc>
          <w:tcPr>
            <w:tcW w:w="769" w:type="dxa"/>
            <w:noWrap/>
            <w:vAlign w:val="center"/>
            <w:hideMark/>
          </w:tcPr>
          <w:p w14:paraId="245D368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w:t>
            </w:r>
          </w:p>
        </w:tc>
        <w:tc>
          <w:tcPr>
            <w:tcW w:w="815" w:type="dxa"/>
            <w:noWrap/>
            <w:vAlign w:val="center"/>
            <w:hideMark/>
          </w:tcPr>
          <w:p w14:paraId="2700852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w:t>
            </w:r>
          </w:p>
        </w:tc>
        <w:tc>
          <w:tcPr>
            <w:tcW w:w="879" w:type="dxa"/>
            <w:noWrap/>
            <w:vAlign w:val="center"/>
            <w:hideMark/>
          </w:tcPr>
          <w:p w14:paraId="5A00C29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w:t>
            </w:r>
          </w:p>
        </w:tc>
        <w:tc>
          <w:tcPr>
            <w:tcW w:w="705" w:type="dxa"/>
            <w:noWrap/>
            <w:vAlign w:val="center"/>
            <w:hideMark/>
          </w:tcPr>
          <w:p w14:paraId="6A35249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w:t>
            </w:r>
          </w:p>
        </w:tc>
        <w:tc>
          <w:tcPr>
            <w:tcW w:w="879" w:type="dxa"/>
            <w:noWrap/>
            <w:vAlign w:val="center"/>
            <w:hideMark/>
          </w:tcPr>
          <w:p w14:paraId="13CAA97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w:t>
            </w:r>
          </w:p>
        </w:tc>
        <w:tc>
          <w:tcPr>
            <w:tcW w:w="705" w:type="dxa"/>
            <w:noWrap/>
            <w:vAlign w:val="bottom"/>
            <w:hideMark/>
          </w:tcPr>
          <w:p w14:paraId="60D46C4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504A0FF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55299488" w14:textId="77777777" w:rsidTr="0025487F">
        <w:trPr>
          <w:trHeight w:val="229"/>
        </w:trPr>
        <w:tc>
          <w:tcPr>
            <w:tcW w:w="421" w:type="dxa"/>
            <w:vAlign w:val="center"/>
            <w:hideMark/>
          </w:tcPr>
          <w:p w14:paraId="76B26E9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364A20B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Байнга</w:t>
            </w:r>
          </w:p>
        </w:tc>
        <w:tc>
          <w:tcPr>
            <w:tcW w:w="705" w:type="dxa"/>
            <w:noWrap/>
            <w:vAlign w:val="center"/>
            <w:hideMark/>
          </w:tcPr>
          <w:p w14:paraId="54D55E8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w:t>
            </w:r>
          </w:p>
        </w:tc>
        <w:tc>
          <w:tcPr>
            <w:tcW w:w="769" w:type="dxa"/>
            <w:noWrap/>
            <w:vAlign w:val="center"/>
            <w:hideMark/>
          </w:tcPr>
          <w:p w14:paraId="189913C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4.62%</w:t>
            </w:r>
          </w:p>
        </w:tc>
        <w:tc>
          <w:tcPr>
            <w:tcW w:w="815" w:type="dxa"/>
            <w:noWrap/>
            <w:vAlign w:val="center"/>
            <w:hideMark/>
          </w:tcPr>
          <w:p w14:paraId="43996B6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w:t>
            </w:r>
          </w:p>
        </w:tc>
        <w:tc>
          <w:tcPr>
            <w:tcW w:w="879" w:type="dxa"/>
            <w:noWrap/>
            <w:vAlign w:val="center"/>
            <w:hideMark/>
          </w:tcPr>
          <w:p w14:paraId="6FB91BC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5.15%</w:t>
            </w:r>
          </w:p>
        </w:tc>
        <w:tc>
          <w:tcPr>
            <w:tcW w:w="705" w:type="dxa"/>
            <w:noWrap/>
            <w:vAlign w:val="center"/>
            <w:hideMark/>
          </w:tcPr>
          <w:p w14:paraId="2B6BED0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w:t>
            </w:r>
          </w:p>
        </w:tc>
        <w:tc>
          <w:tcPr>
            <w:tcW w:w="879" w:type="dxa"/>
            <w:noWrap/>
            <w:vAlign w:val="center"/>
            <w:hideMark/>
          </w:tcPr>
          <w:p w14:paraId="6670D48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3.72%</w:t>
            </w:r>
          </w:p>
        </w:tc>
        <w:tc>
          <w:tcPr>
            <w:tcW w:w="705" w:type="dxa"/>
            <w:noWrap/>
            <w:vAlign w:val="bottom"/>
            <w:hideMark/>
          </w:tcPr>
          <w:p w14:paraId="1195EE4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3FE1D15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12E1A63" w14:textId="77777777" w:rsidTr="0025487F">
        <w:trPr>
          <w:trHeight w:val="229"/>
        </w:trPr>
        <w:tc>
          <w:tcPr>
            <w:tcW w:w="421" w:type="dxa"/>
            <w:vAlign w:val="center"/>
            <w:hideMark/>
          </w:tcPr>
          <w:p w14:paraId="373404A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61A2DC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Ихэвчлэн</w:t>
            </w:r>
          </w:p>
        </w:tc>
        <w:tc>
          <w:tcPr>
            <w:tcW w:w="705" w:type="dxa"/>
            <w:noWrap/>
            <w:vAlign w:val="center"/>
            <w:hideMark/>
          </w:tcPr>
          <w:p w14:paraId="3FE8407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30</w:t>
            </w:r>
          </w:p>
        </w:tc>
        <w:tc>
          <w:tcPr>
            <w:tcW w:w="769" w:type="dxa"/>
            <w:noWrap/>
            <w:vAlign w:val="center"/>
            <w:hideMark/>
          </w:tcPr>
          <w:p w14:paraId="4BFDFE6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17.34%</w:t>
            </w:r>
          </w:p>
        </w:tc>
        <w:tc>
          <w:tcPr>
            <w:tcW w:w="815" w:type="dxa"/>
            <w:noWrap/>
            <w:vAlign w:val="center"/>
            <w:hideMark/>
          </w:tcPr>
          <w:p w14:paraId="6A169CB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42</w:t>
            </w:r>
          </w:p>
        </w:tc>
        <w:tc>
          <w:tcPr>
            <w:tcW w:w="879" w:type="dxa"/>
            <w:noWrap/>
            <w:vAlign w:val="center"/>
            <w:hideMark/>
          </w:tcPr>
          <w:p w14:paraId="0086579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21.65%</w:t>
            </w:r>
          </w:p>
        </w:tc>
        <w:tc>
          <w:tcPr>
            <w:tcW w:w="705" w:type="dxa"/>
            <w:noWrap/>
            <w:vAlign w:val="center"/>
            <w:hideMark/>
          </w:tcPr>
          <w:p w14:paraId="3CDB308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72</w:t>
            </w:r>
          </w:p>
        </w:tc>
        <w:tc>
          <w:tcPr>
            <w:tcW w:w="879" w:type="dxa"/>
            <w:noWrap/>
            <w:vAlign w:val="center"/>
            <w:hideMark/>
          </w:tcPr>
          <w:p w14:paraId="3FE1310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19.15%</w:t>
            </w:r>
          </w:p>
        </w:tc>
        <w:tc>
          <w:tcPr>
            <w:tcW w:w="705" w:type="dxa"/>
            <w:noWrap/>
            <w:vAlign w:val="bottom"/>
            <w:hideMark/>
          </w:tcPr>
          <w:p w14:paraId="3D231FF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078DACE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06339700" w14:textId="77777777" w:rsidTr="0025487F">
        <w:trPr>
          <w:trHeight w:val="229"/>
        </w:trPr>
        <w:tc>
          <w:tcPr>
            <w:tcW w:w="421" w:type="dxa"/>
            <w:vAlign w:val="center"/>
            <w:hideMark/>
          </w:tcPr>
          <w:p w14:paraId="40B7425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5178356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Заримдаа</w:t>
            </w:r>
          </w:p>
        </w:tc>
        <w:tc>
          <w:tcPr>
            <w:tcW w:w="705" w:type="dxa"/>
            <w:noWrap/>
            <w:vAlign w:val="center"/>
            <w:hideMark/>
          </w:tcPr>
          <w:p w14:paraId="0BA4B22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135</w:t>
            </w:r>
          </w:p>
        </w:tc>
        <w:tc>
          <w:tcPr>
            <w:tcW w:w="769" w:type="dxa"/>
            <w:noWrap/>
            <w:vAlign w:val="center"/>
            <w:hideMark/>
          </w:tcPr>
          <w:p w14:paraId="4853CCA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78.03%</w:t>
            </w:r>
          </w:p>
        </w:tc>
        <w:tc>
          <w:tcPr>
            <w:tcW w:w="815" w:type="dxa"/>
            <w:noWrap/>
            <w:vAlign w:val="center"/>
            <w:hideMark/>
          </w:tcPr>
          <w:p w14:paraId="51DDE80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142</w:t>
            </w:r>
          </w:p>
        </w:tc>
        <w:tc>
          <w:tcPr>
            <w:tcW w:w="879" w:type="dxa"/>
            <w:noWrap/>
            <w:vAlign w:val="center"/>
            <w:hideMark/>
          </w:tcPr>
          <w:p w14:paraId="491AF61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73.20%</w:t>
            </w:r>
          </w:p>
        </w:tc>
        <w:tc>
          <w:tcPr>
            <w:tcW w:w="705" w:type="dxa"/>
            <w:noWrap/>
            <w:vAlign w:val="center"/>
            <w:hideMark/>
          </w:tcPr>
          <w:p w14:paraId="2A60786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290</w:t>
            </w:r>
          </w:p>
        </w:tc>
        <w:tc>
          <w:tcPr>
            <w:tcW w:w="879" w:type="dxa"/>
            <w:noWrap/>
            <w:vAlign w:val="center"/>
            <w:hideMark/>
          </w:tcPr>
          <w:p w14:paraId="51F7ADE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77.13%</w:t>
            </w:r>
          </w:p>
        </w:tc>
        <w:tc>
          <w:tcPr>
            <w:tcW w:w="705" w:type="dxa"/>
            <w:noWrap/>
            <w:vAlign w:val="bottom"/>
            <w:hideMark/>
          </w:tcPr>
          <w:p w14:paraId="25D86B3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7A96CC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501F2A9" w14:textId="77777777" w:rsidTr="0025487F">
        <w:trPr>
          <w:trHeight w:val="447"/>
        </w:trPr>
        <w:tc>
          <w:tcPr>
            <w:tcW w:w="6629" w:type="dxa"/>
            <w:gridSpan w:val="7"/>
            <w:vAlign w:val="center"/>
            <w:hideMark/>
          </w:tcPr>
          <w:p w14:paraId="04347BE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  сарын хугацаанд  дулаахан байхын тулд тухгүй ч гэсэн нэг өрөөнд бүгд хамт унтах шаардлага байсан уу?</w:t>
            </w:r>
          </w:p>
        </w:tc>
        <w:tc>
          <w:tcPr>
            <w:tcW w:w="879" w:type="dxa"/>
            <w:noWrap/>
            <w:vAlign w:val="center"/>
            <w:hideMark/>
          </w:tcPr>
          <w:p w14:paraId="6C81D0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705" w:type="dxa"/>
            <w:noWrap/>
            <w:vAlign w:val="bottom"/>
            <w:hideMark/>
          </w:tcPr>
          <w:p w14:paraId="4B17E7C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0.010</w:t>
            </w:r>
          </w:p>
        </w:tc>
        <w:tc>
          <w:tcPr>
            <w:tcW w:w="813" w:type="dxa"/>
            <w:noWrap/>
            <w:vAlign w:val="bottom"/>
            <w:hideMark/>
          </w:tcPr>
          <w:p w14:paraId="6F23A1C5" w14:textId="77777777" w:rsidR="0025487F" w:rsidRPr="00A83D9C" w:rsidRDefault="0025487F" w:rsidP="007D77B6">
            <w:pPr>
              <w:spacing w:after="0" w:line="240" w:lineRule="auto"/>
              <w:jc w:val="both"/>
              <w:rPr>
                <w:rFonts w:ascii="Arial" w:eastAsia="Times New Roman" w:hAnsi="Arial" w:cs="Arial"/>
                <w:b/>
                <w:color w:val="000000" w:themeColor="text1"/>
                <w:sz w:val="20"/>
                <w:szCs w:val="20"/>
                <w:lang w:val="mn-MN"/>
              </w:rPr>
            </w:pPr>
            <w:r w:rsidRPr="00A83D9C">
              <w:rPr>
                <w:rFonts w:ascii="Arial" w:eastAsia="Times New Roman" w:hAnsi="Arial" w:cs="Arial"/>
                <w:b/>
                <w:color w:val="000000" w:themeColor="text1"/>
                <w:sz w:val="20"/>
                <w:szCs w:val="20"/>
                <w:lang w:val="mn-MN"/>
              </w:rPr>
              <w:t>0.0001</w:t>
            </w:r>
          </w:p>
        </w:tc>
      </w:tr>
      <w:tr w:rsidR="0025487F" w:rsidRPr="00651707" w14:paraId="618A45F7" w14:textId="77777777" w:rsidTr="0025487F">
        <w:trPr>
          <w:trHeight w:val="229"/>
        </w:trPr>
        <w:tc>
          <w:tcPr>
            <w:tcW w:w="421" w:type="dxa"/>
            <w:vAlign w:val="center"/>
            <w:hideMark/>
          </w:tcPr>
          <w:p w14:paraId="76C70D0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4D4C3C0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705" w:type="dxa"/>
            <w:noWrap/>
            <w:vAlign w:val="center"/>
            <w:hideMark/>
          </w:tcPr>
          <w:p w14:paraId="00A8D60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141</w:t>
            </w:r>
          </w:p>
        </w:tc>
        <w:tc>
          <w:tcPr>
            <w:tcW w:w="769" w:type="dxa"/>
            <w:noWrap/>
            <w:vAlign w:val="center"/>
            <w:hideMark/>
          </w:tcPr>
          <w:p w14:paraId="6826B3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81.03%</w:t>
            </w:r>
          </w:p>
        </w:tc>
        <w:tc>
          <w:tcPr>
            <w:tcW w:w="815" w:type="dxa"/>
            <w:noWrap/>
            <w:vAlign w:val="center"/>
            <w:hideMark/>
          </w:tcPr>
          <w:p w14:paraId="2FD1D44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145</w:t>
            </w:r>
          </w:p>
        </w:tc>
        <w:tc>
          <w:tcPr>
            <w:tcW w:w="879" w:type="dxa"/>
            <w:noWrap/>
            <w:vAlign w:val="center"/>
            <w:hideMark/>
          </w:tcPr>
          <w:p w14:paraId="1FC9A82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75.13%</w:t>
            </w:r>
          </w:p>
        </w:tc>
        <w:tc>
          <w:tcPr>
            <w:tcW w:w="705" w:type="dxa"/>
            <w:noWrap/>
            <w:vAlign w:val="center"/>
            <w:hideMark/>
          </w:tcPr>
          <w:p w14:paraId="1644730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336</w:t>
            </w:r>
          </w:p>
        </w:tc>
        <w:tc>
          <w:tcPr>
            <w:tcW w:w="879" w:type="dxa"/>
            <w:noWrap/>
            <w:vAlign w:val="center"/>
            <w:hideMark/>
          </w:tcPr>
          <w:p w14:paraId="5AFE8AD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89.12%</w:t>
            </w:r>
          </w:p>
        </w:tc>
        <w:tc>
          <w:tcPr>
            <w:tcW w:w="705" w:type="dxa"/>
            <w:noWrap/>
            <w:vAlign w:val="bottom"/>
            <w:hideMark/>
          </w:tcPr>
          <w:p w14:paraId="72225BF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2B2FBD9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90DF88B" w14:textId="77777777" w:rsidTr="0025487F">
        <w:trPr>
          <w:trHeight w:val="229"/>
        </w:trPr>
        <w:tc>
          <w:tcPr>
            <w:tcW w:w="421" w:type="dxa"/>
            <w:vAlign w:val="center"/>
            <w:hideMark/>
          </w:tcPr>
          <w:p w14:paraId="10AB005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335" w:type="dxa"/>
            <w:vAlign w:val="center"/>
            <w:hideMark/>
          </w:tcPr>
          <w:p w14:paraId="0B386A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705" w:type="dxa"/>
            <w:noWrap/>
            <w:vAlign w:val="center"/>
            <w:hideMark/>
          </w:tcPr>
          <w:p w14:paraId="0E49AF9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33</w:t>
            </w:r>
          </w:p>
        </w:tc>
        <w:tc>
          <w:tcPr>
            <w:tcW w:w="769" w:type="dxa"/>
            <w:noWrap/>
            <w:vAlign w:val="center"/>
            <w:hideMark/>
          </w:tcPr>
          <w:p w14:paraId="3BE2348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18.97%</w:t>
            </w:r>
          </w:p>
        </w:tc>
        <w:tc>
          <w:tcPr>
            <w:tcW w:w="815" w:type="dxa"/>
            <w:noWrap/>
            <w:vAlign w:val="center"/>
            <w:hideMark/>
          </w:tcPr>
          <w:p w14:paraId="7005345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48</w:t>
            </w:r>
          </w:p>
        </w:tc>
        <w:tc>
          <w:tcPr>
            <w:tcW w:w="879" w:type="dxa"/>
            <w:noWrap/>
            <w:vAlign w:val="center"/>
            <w:hideMark/>
          </w:tcPr>
          <w:p w14:paraId="12B5FB0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24.87%</w:t>
            </w:r>
          </w:p>
        </w:tc>
        <w:tc>
          <w:tcPr>
            <w:tcW w:w="705" w:type="dxa"/>
            <w:noWrap/>
            <w:vAlign w:val="center"/>
            <w:hideMark/>
          </w:tcPr>
          <w:p w14:paraId="6A6AD92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41</w:t>
            </w:r>
          </w:p>
        </w:tc>
        <w:tc>
          <w:tcPr>
            <w:tcW w:w="879" w:type="dxa"/>
            <w:noWrap/>
            <w:vAlign w:val="center"/>
            <w:hideMark/>
          </w:tcPr>
          <w:p w14:paraId="201AC40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10.88%</w:t>
            </w:r>
          </w:p>
        </w:tc>
        <w:tc>
          <w:tcPr>
            <w:tcW w:w="705" w:type="dxa"/>
            <w:noWrap/>
            <w:vAlign w:val="bottom"/>
            <w:hideMark/>
          </w:tcPr>
          <w:p w14:paraId="3DDF263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813" w:type="dxa"/>
            <w:noWrap/>
            <w:vAlign w:val="bottom"/>
            <w:hideMark/>
          </w:tcPr>
          <w:p w14:paraId="34CA1ED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bl>
    <w:p w14:paraId="3804CF8D" w14:textId="77777777" w:rsidR="0025487F" w:rsidRPr="00651707" w:rsidRDefault="0025487F" w:rsidP="007D77B6">
      <w:pPr>
        <w:jc w:val="both"/>
        <w:rPr>
          <w:rFonts w:ascii="Arial" w:hAnsi="Arial" w:cs="Arial"/>
          <w:lang w:val="mn-MN"/>
        </w:rPr>
      </w:pPr>
    </w:p>
    <w:p w14:paraId="2F1D9D6E" w14:textId="04D70116" w:rsidR="007D77B6" w:rsidRPr="00651707" w:rsidRDefault="007D77B6" w:rsidP="007D77B6">
      <w:pPr>
        <w:ind w:firstLine="720"/>
        <w:jc w:val="both"/>
        <w:rPr>
          <w:rFonts w:ascii="Arial" w:hAnsi="Arial" w:cs="Arial"/>
          <w:lang w:val="mn-MN"/>
        </w:rPr>
      </w:pPr>
      <w:r w:rsidRPr="00651707">
        <w:rPr>
          <w:rFonts w:ascii="Arial" w:hAnsi="Arial" w:cs="Arial"/>
          <w:lang w:val="mn-MN"/>
        </w:rPr>
        <w:t xml:space="preserve">Эрүүл мэндийн тусламж, үйлчилгээний хүртээмжийг гурван бүлгийн хооронд харьцуулахад зарим үзүүлэлтэд статистикийн ач холбогдолтой ялгаатай байна. </w:t>
      </w:r>
      <w:r w:rsidRPr="00651707">
        <w:rPr>
          <w:rFonts w:ascii="Arial" w:hAnsi="Arial" w:cs="Arial"/>
          <w:bCs/>
          <w:lang w:val="mn-MN"/>
        </w:rPr>
        <w:t>Шаардлагатай үед 24 цагийн дотор эмчид хандаж чадаагүй тохиолдол</w:t>
      </w:r>
      <w:r w:rsidRPr="00651707">
        <w:rPr>
          <w:rFonts w:ascii="Arial" w:hAnsi="Arial" w:cs="Arial"/>
          <w:lang w:val="mn-MN"/>
        </w:rPr>
        <w:t xml:space="preserve"> нь </w:t>
      </w:r>
      <w:r w:rsidR="000D03C5" w:rsidRPr="00651707">
        <w:rPr>
          <w:rFonts w:ascii="Arial" w:hAnsi="Arial" w:cs="Arial"/>
          <w:lang w:val="mn-MN"/>
        </w:rPr>
        <w:t>ХГЦХӨ-тэй</w:t>
      </w:r>
      <w:r w:rsidRPr="00651707">
        <w:rPr>
          <w:rFonts w:ascii="Arial" w:hAnsi="Arial" w:cs="Arial"/>
          <w:lang w:val="mn-MN"/>
        </w:rPr>
        <w:t xml:space="preserve"> бүлэгт хяналтын бүлэгтэй харьцуулахад статистикийн ач холбогдолтой өндөр байсан (B</w:t>
      </w:r>
      <w:r w:rsidRPr="00651707">
        <w:rPr>
          <w:rFonts w:ascii="Arial" w:hAnsi="Arial" w:cs="Arial"/>
          <w:i/>
          <w:iCs/>
          <w:lang w:val="mn-MN"/>
        </w:rPr>
        <w:t>C p=0.012),</w:t>
      </w:r>
      <w:r w:rsidRPr="00651707">
        <w:rPr>
          <w:rFonts w:ascii="Arial" w:hAnsi="Arial" w:cs="Arial"/>
          <w:iCs/>
          <w:lang w:val="mn-MN"/>
        </w:rPr>
        <w:t xml:space="preserve"> харин хэрэхийн гаралтай зүрхний эмгэгтэй бүлэгт ач холбогдолтой ялгаа илрээгүй (</w:t>
      </w:r>
      <w:r w:rsidR="000D03C5" w:rsidRPr="00651707">
        <w:rPr>
          <w:rFonts w:ascii="Arial" w:hAnsi="Arial" w:cs="Arial"/>
          <w:iCs/>
          <w:lang w:val="mn-MN"/>
        </w:rPr>
        <w:t>A</w:t>
      </w:r>
      <w:r w:rsidRPr="00651707">
        <w:rPr>
          <w:rFonts w:ascii="Arial" w:hAnsi="Arial" w:cs="Arial"/>
          <w:lang w:val="mn-MN"/>
        </w:rPr>
        <w:t>C p=0.191).</w:t>
      </w:r>
    </w:p>
    <w:p w14:paraId="1E2D59EF" w14:textId="676F0757" w:rsidR="007D77B6" w:rsidRPr="00651707" w:rsidRDefault="007D77B6" w:rsidP="007D77B6">
      <w:pPr>
        <w:jc w:val="both"/>
        <w:rPr>
          <w:rFonts w:ascii="Arial" w:hAnsi="Arial" w:cs="Arial"/>
          <w:lang w:val="mn-MN"/>
        </w:rPr>
      </w:pPr>
      <w:r w:rsidRPr="00651707">
        <w:rPr>
          <w:rFonts w:ascii="Arial" w:hAnsi="Arial" w:cs="Arial"/>
          <w:bCs/>
          <w:lang w:val="mn-MN"/>
        </w:rPr>
        <w:t>Сүүлийн 12 сарын хугацаанд б</w:t>
      </w:r>
      <w:r w:rsidR="000D03C5" w:rsidRPr="00651707">
        <w:rPr>
          <w:rFonts w:ascii="Arial" w:hAnsi="Arial" w:cs="Arial"/>
          <w:bCs/>
          <w:lang w:val="mn-MN"/>
        </w:rPr>
        <w:t>усад хүүхдээ</w:t>
      </w:r>
      <w:r w:rsidRPr="00651707">
        <w:rPr>
          <w:rFonts w:ascii="Arial" w:hAnsi="Arial" w:cs="Arial"/>
          <w:bCs/>
          <w:lang w:val="mn-MN"/>
        </w:rPr>
        <w:t xml:space="preserve"> харуулах </w:t>
      </w:r>
      <w:r w:rsidR="000D03C5" w:rsidRPr="00651707">
        <w:rPr>
          <w:rFonts w:ascii="Arial" w:hAnsi="Arial" w:cs="Arial"/>
          <w:bCs/>
          <w:lang w:val="mn-MN"/>
        </w:rPr>
        <w:t xml:space="preserve">хүнгүйгээс шалтгаалан </w:t>
      </w:r>
      <w:r w:rsidRPr="00651707">
        <w:rPr>
          <w:rFonts w:ascii="Arial" w:hAnsi="Arial" w:cs="Arial"/>
          <w:bCs/>
          <w:lang w:val="mn-MN"/>
        </w:rPr>
        <w:t>эмчид үзүүлж чадаагүй удаа гарсан эсэх</w:t>
      </w:r>
      <w:r w:rsidRPr="00651707">
        <w:rPr>
          <w:rFonts w:ascii="Arial" w:hAnsi="Arial" w:cs="Arial"/>
          <w:lang w:val="mn-MN"/>
        </w:rPr>
        <w:t xml:space="preserve"> үзүүлэлтээр бүлгүүдийн хооронд статистикийн ач холбогдолтой ялгаа илрээгүй (p&gt;0.05). Мөн </w:t>
      </w:r>
      <w:r w:rsidRPr="00651707">
        <w:rPr>
          <w:rFonts w:ascii="Arial" w:hAnsi="Arial" w:cs="Arial"/>
          <w:bCs/>
          <w:lang w:val="mn-MN"/>
        </w:rPr>
        <w:t>эмчийн бичиж өгсөн эм, тариаг санхүүгийн боломжгүйгээс болж авч чадаагүй тохиолдол</w:t>
      </w:r>
      <w:r w:rsidRPr="00651707">
        <w:rPr>
          <w:rFonts w:ascii="Arial" w:hAnsi="Arial" w:cs="Arial"/>
          <w:lang w:val="mn-MN"/>
        </w:rPr>
        <w:t xml:space="preserve"> нь гурван бүлгийн хооронд ялгаагүй байв (p&gt;0.05).</w:t>
      </w:r>
    </w:p>
    <w:p w14:paraId="4CDFD88D" w14:textId="39E9373B" w:rsidR="007D77B6" w:rsidRPr="00651707" w:rsidRDefault="007D77B6" w:rsidP="007D77B6">
      <w:pPr>
        <w:jc w:val="both"/>
        <w:rPr>
          <w:rFonts w:ascii="Arial" w:hAnsi="Arial" w:cs="Arial"/>
          <w:lang w:val="mn-MN"/>
        </w:rPr>
      </w:pPr>
      <w:r w:rsidRPr="00651707">
        <w:rPr>
          <w:rFonts w:ascii="Arial" w:hAnsi="Arial" w:cs="Arial"/>
          <w:lang w:val="mn-MN"/>
        </w:rPr>
        <w:lastRenderedPageBreak/>
        <w:t xml:space="preserve">Харин </w:t>
      </w:r>
      <w:r w:rsidRPr="00651707">
        <w:rPr>
          <w:rFonts w:ascii="Arial" w:hAnsi="Arial" w:cs="Arial"/>
          <w:bCs/>
          <w:lang w:val="mn-MN"/>
        </w:rPr>
        <w:t>сүүлийн 12 сарын хугац</w:t>
      </w:r>
      <w:r w:rsidR="000D03C5" w:rsidRPr="00651707">
        <w:rPr>
          <w:rFonts w:ascii="Arial" w:hAnsi="Arial" w:cs="Arial"/>
          <w:bCs/>
          <w:lang w:val="mn-MN"/>
        </w:rPr>
        <w:t>аанд эм, тариа авсан нийт зардл</w:t>
      </w:r>
      <w:r w:rsidRPr="00651707">
        <w:rPr>
          <w:rFonts w:ascii="Arial" w:hAnsi="Arial" w:cs="Arial"/>
          <w:lang w:val="mn-MN"/>
        </w:rPr>
        <w:t xml:space="preserve">ын хувьд </w:t>
      </w:r>
      <w:r w:rsidR="005E0DE5" w:rsidRPr="00651707">
        <w:rPr>
          <w:rFonts w:ascii="Arial" w:hAnsi="Arial" w:cs="Arial"/>
          <w:lang w:val="mn-MN"/>
        </w:rPr>
        <w:t>ХГЗӨ-тэй</w:t>
      </w:r>
      <w:r w:rsidRPr="00651707">
        <w:rPr>
          <w:rFonts w:ascii="Arial" w:hAnsi="Arial" w:cs="Arial"/>
          <w:lang w:val="mn-MN"/>
        </w:rPr>
        <w:t xml:space="preserve"> бүлэг</w:t>
      </w:r>
      <w:r w:rsidR="005E0DE5" w:rsidRPr="00651707">
        <w:rPr>
          <w:rFonts w:ascii="Arial" w:hAnsi="Arial" w:cs="Arial"/>
          <w:lang w:val="mn-MN"/>
        </w:rPr>
        <w:t>т хамгийн өндөр буюу 508,735 төгрөг болон хяналтын бүлэгт 245,511 төгрөг</w:t>
      </w:r>
      <w:r w:rsidRPr="00651707">
        <w:rPr>
          <w:rFonts w:ascii="Arial" w:hAnsi="Arial" w:cs="Arial"/>
          <w:lang w:val="mn-MN"/>
        </w:rPr>
        <w:t xml:space="preserve"> </w:t>
      </w:r>
      <w:r w:rsidR="005E0DE5" w:rsidRPr="00651707">
        <w:rPr>
          <w:rFonts w:ascii="Arial" w:hAnsi="Arial" w:cs="Arial"/>
          <w:lang w:val="mn-MN"/>
        </w:rPr>
        <w:t>буюу</w:t>
      </w:r>
      <w:r w:rsidRPr="00651707">
        <w:rPr>
          <w:rFonts w:ascii="Arial" w:hAnsi="Arial" w:cs="Arial"/>
          <w:lang w:val="mn-MN"/>
        </w:rPr>
        <w:t xml:space="preserve"> статистикийн ач холбогдолтой ялгаа ажиглагдсан (A</w:t>
      </w:r>
      <w:r w:rsidRPr="00651707">
        <w:rPr>
          <w:rFonts w:ascii="Arial" w:hAnsi="Arial" w:cs="Arial"/>
          <w:i/>
          <w:iCs/>
          <w:lang w:val="mn-MN"/>
        </w:rPr>
        <w:t xml:space="preserve">C p=0.003), </w:t>
      </w:r>
      <w:r w:rsidRPr="00651707">
        <w:rPr>
          <w:rFonts w:ascii="Arial" w:hAnsi="Arial" w:cs="Arial"/>
          <w:iCs/>
          <w:lang w:val="mn-MN"/>
        </w:rPr>
        <w:t xml:space="preserve">мөн </w:t>
      </w:r>
      <w:r w:rsidR="005E0DE5" w:rsidRPr="00651707">
        <w:rPr>
          <w:rFonts w:ascii="Arial" w:hAnsi="Arial" w:cs="Arial"/>
          <w:iCs/>
          <w:lang w:val="mn-MN"/>
        </w:rPr>
        <w:t xml:space="preserve">ХГЦХӨ-тэй бүлэг 392,127 төгрөг байсан нь эрүүл </w:t>
      </w:r>
      <w:r w:rsidRPr="00651707">
        <w:rPr>
          <w:rFonts w:ascii="Arial" w:hAnsi="Arial" w:cs="Arial"/>
          <w:iCs/>
          <w:lang w:val="mn-MN"/>
        </w:rPr>
        <w:t>бүлэг</w:t>
      </w:r>
      <w:r w:rsidR="005E0DE5" w:rsidRPr="00651707">
        <w:rPr>
          <w:rFonts w:ascii="Arial" w:hAnsi="Arial" w:cs="Arial"/>
          <w:iCs/>
          <w:lang w:val="mn-MN"/>
        </w:rPr>
        <w:t>тэй харьцуулахад</w:t>
      </w:r>
      <w:r w:rsidRPr="00651707">
        <w:rPr>
          <w:rFonts w:ascii="Arial" w:hAnsi="Arial" w:cs="Arial"/>
          <w:iCs/>
          <w:lang w:val="mn-MN"/>
        </w:rPr>
        <w:t xml:space="preserve"> ач холбогдол</w:t>
      </w:r>
      <w:r w:rsidR="005E0DE5" w:rsidRPr="00651707">
        <w:rPr>
          <w:rFonts w:ascii="Arial" w:hAnsi="Arial" w:cs="Arial"/>
          <w:iCs/>
          <w:lang w:val="mn-MN"/>
        </w:rPr>
        <w:t xml:space="preserve"> бүхий ялгаатай </w:t>
      </w:r>
      <w:r w:rsidRPr="00651707">
        <w:rPr>
          <w:rFonts w:ascii="Arial" w:hAnsi="Arial" w:cs="Arial"/>
          <w:iCs/>
          <w:lang w:val="mn-MN"/>
        </w:rPr>
        <w:t>байв</w:t>
      </w:r>
      <w:r w:rsidRPr="00651707">
        <w:rPr>
          <w:rFonts w:ascii="Arial" w:hAnsi="Arial" w:cs="Arial"/>
          <w:i/>
          <w:iCs/>
          <w:lang w:val="mn-MN"/>
        </w:rPr>
        <w:t xml:space="preserve"> (</w:t>
      </w:r>
      <w:r w:rsidRPr="00651707">
        <w:rPr>
          <w:rFonts w:ascii="Arial" w:hAnsi="Arial" w:cs="Arial"/>
          <w:iCs/>
          <w:lang w:val="mn-MN"/>
        </w:rPr>
        <w:t>B</w:t>
      </w:r>
      <w:r w:rsidRPr="00651707">
        <w:rPr>
          <w:rFonts w:ascii="Arial" w:hAnsi="Arial" w:cs="Arial"/>
          <w:lang w:val="mn-MN"/>
        </w:rPr>
        <w:t>C p=0.05).</w:t>
      </w:r>
    </w:p>
    <w:p w14:paraId="6FEAB696" w14:textId="1C775638" w:rsidR="0025487F" w:rsidRPr="00651707" w:rsidRDefault="001758F1" w:rsidP="00BA582C">
      <w:pPr>
        <w:pStyle w:val="Caption"/>
        <w:jc w:val="center"/>
        <w:rPr>
          <w:rFonts w:cs="Arial"/>
          <w:b w:val="0"/>
          <w:lang w:val="mn-MN"/>
        </w:rPr>
      </w:pPr>
      <w:bookmarkStart w:id="24" w:name="_Toc219107433"/>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8</w:t>
      </w:r>
      <w:r w:rsidRPr="00651707">
        <w:rPr>
          <w:rFonts w:cs="Arial"/>
          <w:lang w:val="mn-MN"/>
        </w:rPr>
        <w:fldChar w:fldCharType="end"/>
      </w:r>
      <w:r w:rsidRPr="00651707">
        <w:rPr>
          <w:rFonts w:cs="Arial"/>
          <w:lang w:val="mn-MN"/>
        </w:rPr>
        <w:t>. Эрүүл мэндийн тусламж, үйлчилгээний хүртээмж</w:t>
      </w:r>
      <w:bookmarkEnd w:id="24"/>
    </w:p>
    <w:tbl>
      <w:tblPr>
        <w:tblW w:w="8884" w:type="dxa"/>
        <w:jc w:val="center"/>
        <w:tblBorders>
          <w:top w:val="single" w:sz="4" w:space="0" w:color="auto"/>
          <w:bottom w:val="single" w:sz="4" w:space="0" w:color="auto"/>
        </w:tblBorders>
        <w:tblLook w:val="04A0" w:firstRow="1" w:lastRow="0" w:firstColumn="1" w:lastColumn="0" w:noHBand="0" w:noVBand="1"/>
      </w:tblPr>
      <w:tblGrid>
        <w:gridCol w:w="370"/>
        <w:gridCol w:w="1048"/>
        <w:gridCol w:w="939"/>
        <w:gridCol w:w="939"/>
        <w:gridCol w:w="939"/>
        <w:gridCol w:w="895"/>
        <w:gridCol w:w="939"/>
        <w:gridCol w:w="895"/>
        <w:gridCol w:w="960"/>
        <w:gridCol w:w="960"/>
      </w:tblGrid>
      <w:tr w:rsidR="0025487F" w:rsidRPr="00651707" w14:paraId="33B9548B" w14:textId="77777777" w:rsidTr="00A83D9C">
        <w:trPr>
          <w:trHeight w:val="264"/>
          <w:jc w:val="center"/>
        </w:trPr>
        <w:tc>
          <w:tcPr>
            <w:tcW w:w="1418" w:type="dxa"/>
            <w:gridSpan w:val="2"/>
            <w:vMerge w:val="restart"/>
            <w:tcBorders>
              <w:top w:val="single" w:sz="4" w:space="0" w:color="auto"/>
            </w:tcBorders>
            <w:shd w:val="clear" w:color="auto" w:fill="DBFAFD"/>
            <w:vAlign w:val="center"/>
            <w:hideMark/>
          </w:tcPr>
          <w:p w14:paraId="1A6B825E"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Үзүүлэлт</w:t>
            </w:r>
          </w:p>
        </w:tc>
        <w:tc>
          <w:tcPr>
            <w:tcW w:w="5546" w:type="dxa"/>
            <w:gridSpan w:val="6"/>
            <w:tcBorders>
              <w:top w:val="single" w:sz="4" w:space="0" w:color="auto"/>
              <w:bottom w:val="single" w:sz="4" w:space="0" w:color="auto"/>
            </w:tcBorders>
            <w:shd w:val="clear" w:color="auto" w:fill="DBFAFD"/>
            <w:vAlign w:val="bottom"/>
            <w:hideMark/>
          </w:tcPr>
          <w:p w14:paraId="29751CF4" w14:textId="77777777" w:rsidR="0025487F" w:rsidRPr="00651707" w:rsidRDefault="0025487F" w:rsidP="00651707">
            <w:pPr>
              <w:spacing w:after="0" w:line="240" w:lineRule="auto"/>
              <w:jc w:val="center"/>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Бүлэг</w:t>
            </w:r>
          </w:p>
        </w:tc>
        <w:tc>
          <w:tcPr>
            <w:tcW w:w="1920" w:type="dxa"/>
            <w:gridSpan w:val="2"/>
            <w:tcBorders>
              <w:top w:val="single" w:sz="4" w:space="0" w:color="auto"/>
              <w:bottom w:val="single" w:sz="4" w:space="0" w:color="auto"/>
            </w:tcBorders>
            <w:shd w:val="clear" w:color="auto" w:fill="DBFAFD"/>
            <w:noWrap/>
            <w:vAlign w:val="center"/>
            <w:hideMark/>
          </w:tcPr>
          <w:p w14:paraId="0CE47717"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P утга</w:t>
            </w:r>
          </w:p>
        </w:tc>
      </w:tr>
      <w:tr w:rsidR="0025487F" w:rsidRPr="00651707" w14:paraId="3E7C127D" w14:textId="77777777" w:rsidTr="00A83D9C">
        <w:trPr>
          <w:trHeight w:val="264"/>
          <w:jc w:val="center"/>
        </w:trPr>
        <w:tc>
          <w:tcPr>
            <w:tcW w:w="1418" w:type="dxa"/>
            <w:gridSpan w:val="2"/>
            <w:vMerge/>
            <w:shd w:val="clear" w:color="auto" w:fill="DBFAFD"/>
            <w:vAlign w:val="center"/>
            <w:hideMark/>
          </w:tcPr>
          <w:p w14:paraId="67ED3242"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1878" w:type="dxa"/>
            <w:gridSpan w:val="2"/>
            <w:tcBorders>
              <w:top w:val="single" w:sz="4" w:space="0" w:color="auto"/>
              <w:bottom w:val="single" w:sz="4" w:space="0" w:color="auto"/>
            </w:tcBorders>
            <w:shd w:val="clear" w:color="auto" w:fill="DBFAFD"/>
            <w:vAlign w:val="center"/>
            <w:hideMark/>
          </w:tcPr>
          <w:p w14:paraId="11ADFF0C" w14:textId="74381C96" w:rsidR="0025487F" w:rsidRPr="00651707" w:rsidRDefault="00E97230"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w:t>
            </w:r>
            <w:r w:rsidR="0081118F" w:rsidRPr="00651707">
              <w:rPr>
                <w:rFonts w:ascii="Arial" w:eastAsia="Times New Roman" w:hAnsi="Arial" w:cs="Arial"/>
                <w:b/>
                <w:bCs/>
                <w:color w:val="000000" w:themeColor="text1"/>
                <w:sz w:val="20"/>
                <w:szCs w:val="20"/>
                <w:lang w:val="mn-MN"/>
              </w:rPr>
              <w:t>эрэхийн</w:t>
            </w:r>
            <w:r w:rsidR="0025487F" w:rsidRPr="00651707">
              <w:rPr>
                <w:rFonts w:ascii="Arial" w:eastAsia="Times New Roman" w:hAnsi="Arial" w:cs="Arial"/>
                <w:b/>
                <w:bCs/>
                <w:color w:val="000000" w:themeColor="text1"/>
                <w:sz w:val="20"/>
                <w:szCs w:val="20"/>
                <w:lang w:val="mn-MN"/>
              </w:rPr>
              <w:t xml:space="preserve"> гаралтай зүрхний эмгэг</w:t>
            </w:r>
          </w:p>
        </w:tc>
        <w:tc>
          <w:tcPr>
            <w:tcW w:w="1834" w:type="dxa"/>
            <w:gridSpan w:val="2"/>
            <w:tcBorders>
              <w:top w:val="single" w:sz="4" w:space="0" w:color="auto"/>
              <w:bottom w:val="single" w:sz="4" w:space="0" w:color="auto"/>
            </w:tcBorders>
            <w:shd w:val="clear" w:color="auto" w:fill="DBFAFD"/>
            <w:vAlign w:val="center"/>
            <w:hideMark/>
          </w:tcPr>
          <w:p w14:paraId="5B1E2681"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Хэрэхийн гаралтай цочмог халууралт өвчин</w:t>
            </w:r>
          </w:p>
        </w:tc>
        <w:tc>
          <w:tcPr>
            <w:tcW w:w="1834" w:type="dxa"/>
            <w:gridSpan w:val="2"/>
            <w:tcBorders>
              <w:top w:val="single" w:sz="4" w:space="0" w:color="auto"/>
              <w:bottom w:val="single" w:sz="4" w:space="0" w:color="auto"/>
            </w:tcBorders>
            <w:shd w:val="clear" w:color="auto" w:fill="DBFAFD"/>
            <w:vAlign w:val="center"/>
            <w:hideMark/>
          </w:tcPr>
          <w:p w14:paraId="2EB81714" w14:textId="4BB638D5" w:rsidR="0025487F" w:rsidRPr="00651707" w:rsidRDefault="005E0DE5" w:rsidP="005E0DE5">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 xml:space="preserve">Хяналтын </w:t>
            </w:r>
            <w:r w:rsidR="0025487F" w:rsidRPr="00651707">
              <w:rPr>
                <w:rFonts w:ascii="Arial" w:eastAsia="Times New Roman" w:hAnsi="Arial" w:cs="Arial"/>
                <w:b/>
                <w:bCs/>
                <w:color w:val="000000" w:themeColor="text1"/>
                <w:sz w:val="20"/>
                <w:szCs w:val="20"/>
                <w:lang w:val="mn-MN"/>
              </w:rPr>
              <w:t>бүлэг</w:t>
            </w:r>
          </w:p>
        </w:tc>
        <w:tc>
          <w:tcPr>
            <w:tcW w:w="960" w:type="dxa"/>
            <w:tcBorders>
              <w:top w:val="single" w:sz="4" w:space="0" w:color="auto"/>
            </w:tcBorders>
            <w:shd w:val="clear" w:color="auto" w:fill="DBFAFD"/>
            <w:noWrap/>
            <w:vAlign w:val="center"/>
            <w:hideMark/>
          </w:tcPr>
          <w:p w14:paraId="675A298A"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A*C</w:t>
            </w:r>
          </w:p>
        </w:tc>
        <w:tc>
          <w:tcPr>
            <w:tcW w:w="960" w:type="dxa"/>
            <w:tcBorders>
              <w:top w:val="single" w:sz="4" w:space="0" w:color="auto"/>
            </w:tcBorders>
            <w:shd w:val="clear" w:color="auto" w:fill="DBFAFD"/>
            <w:noWrap/>
            <w:vAlign w:val="center"/>
            <w:hideMark/>
          </w:tcPr>
          <w:p w14:paraId="08F873B8"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B*C</w:t>
            </w:r>
          </w:p>
        </w:tc>
      </w:tr>
      <w:tr w:rsidR="0025487F" w:rsidRPr="00651707" w14:paraId="5768611B" w14:textId="77777777" w:rsidTr="00A83D9C">
        <w:trPr>
          <w:trHeight w:val="264"/>
          <w:jc w:val="center"/>
        </w:trPr>
        <w:tc>
          <w:tcPr>
            <w:tcW w:w="1418" w:type="dxa"/>
            <w:gridSpan w:val="2"/>
            <w:vMerge/>
            <w:tcBorders>
              <w:bottom w:val="single" w:sz="4" w:space="0" w:color="auto"/>
            </w:tcBorders>
            <w:shd w:val="clear" w:color="auto" w:fill="DBFAFD"/>
            <w:vAlign w:val="center"/>
            <w:hideMark/>
          </w:tcPr>
          <w:p w14:paraId="38DE2B8A"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939" w:type="dxa"/>
            <w:tcBorders>
              <w:top w:val="single" w:sz="4" w:space="0" w:color="auto"/>
              <w:bottom w:val="single" w:sz="4" w:space="0" w:color="auto"/>
            </w:tcBorders>
            <w:shd w:val="clear" w:color="auto" w:fill="DBFAFD"/>
            <w:vAlign w:val="center"/>
            <w:hideMark/>
          </w:tcPr>
          <w:p w14:paraId="3E3916B6"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тоо</w:t>
            </w:r>
          </w:p>
        </w:tc>
        <w:tc>
          <w:tcPr>
            <w:tcW w:w="939" w:type="dxa"/>
            <w:tcBorders>
              <w:top w:val="single" w:sz="4" w:space="0" w:color="auto"/>
              <w:bottom w:val="single" w:sz="4" w:space="0" w:color="auto"/>
            </w:tcBorders>
            <w:shd w:val="clear" w:color="auto" w:fill="DBFAFD"/>
            <w:vAlign w:val="center"/>
            <w:hideMark/>
          </w:tcPr>
          <w:p w14:paraId="2F292C32"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хувь</w:t>
            </w:r>
          </w:p>
        </w:tc>
        <w:tc>
          <w:tcPr>
            <w:tcW w:w="939" w:type="dxa"/>
            <w:tcBorders>
              <w:top w:val="single" w:sz="4" w:space="0" w:color="auto"/>
              <w:bottom w:val="single" w:sz="4" w:space="0" w:color="auto"/>
            </w:tcBorders>
            <w:shd w:val="clear" w:color="auto" w:fill="DBFAFD"/>
            <w:vAlign w:val="center"/>
            <w:hideMark/>
          </w:tcPr>
          <w:p w14:paraId="5991391A"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тоо</w:t>
            </w:r>
          </w:p>
        </w:tc>
        <w:tc>
          <w:tcPr>
            <w:tcW w:w="895" w:type="dxa"/>
            <w:tcBorders>
              <w:top w:val="single" w:sz="4" w:space="0" w:color="auto"/>
              <w:bottom w:val="single" w:sz="4" w:space="0" w:color="auto"/>
            </w:tcBorders>
            <w:shd w:val="clear" w:color="auto" w:fill="DBFAFD"/>
            <w:vAlign w:val="center"/>
            <w:hideMark/>
          </w:tcPr>
          <w:p w14:paraId="33488A77"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хувь</w:t>
            </w:r>
          </w:p>
        </w:tc>
        <w:tc>
          <w:tcPr>
            <w:tcW w:w="939" w:type="dxa"/>
            <w:tcBorders>
              <w:top w:val="single" w:sz="4" w:space="0" w:color="auto"/>
              <w:bottom w:val="single" w:sz="4" w:space="0" w:color="auto"/>
            </w:tcBorders>
            <w:shd w:val="clear" w:color="auto" w:fill="DBFAFD"/>
            <w:vAlign w:val="center"/>
            <w:hideMark/>
          </w:tcPr>
          <w:p w14:paraId="00F4BFEA"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тоо</w:t>
            </w:r>
          </w:p>
        </w:tc>
        <w:tc>
          <w:tcPr>
            <w:tcW w:w="895" w:type="dxa"/>
            <w:tcBorders>
              <w:top w:val="single" w:sz="4" w:space="0" w:color="auto"/>
              <w:bottom w:val="single" w:sz="4" w:space="0" w:color="auto"/>
            </w:tcBorders>
            <w:shd w:val="clear" w:color="auto" w:fill="DBFAFD"/>
            <w:vAlign w:val="center"/>
            <w:hideMark/>
          </w:tcPr>
          <w:p w14:paraId="48732ED4"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хувь</w:t>
            </w:r>
          </w:p>
        </w:tc>
        <w:tc>
          <w:tcPr>
            <w:tcW w:w="960" w:type="dxa"/>
            <w:tcBorders>
              <w:bottom w:val="single" w:sz="4" w:space="0" w:color="auto"/>
            </w:tcBorders>
            <w:shd w:val="clear" w:color="auto" w:fill="DBFAFD"/>
            <w:noWrap/>
            <w:vAlign w:val="center"/>
            <w:hideMark/>
          </w:tcPr>
          <w:p w14:paraId="05D8450D"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960" w:type="dxa"/>
            <w:tcBorders>
              <w:bottom w:val="single" w:sz="4" w:space="0" w:color="auto"/>
            </w:tcBorders>
            <w:shd w:val="clear" w:color="auto" w:fill="DBFAFD"/>
            <w:noWrap/>
            <w:vAlign w:val="center"/>
            <w:hideMark/>
          </w:tcPr>
          <w:p w14:paraId="54DDADFB"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r>
      <w:tr w:rsidR="0025487F" w:rsidRPr="00651707" w14:paraId="48DA203B" w14:textId="77777777" w:rsidTr="00A83D9C">
        <w:trPr>
          <w:trHeight w:val="431"/>
          <w:jc w:val="center"/>
        </w:trPr>
        <w:tc>
          <w:tcPr>
            <w:tcW w:w="6066" w:type="dxa"/>
            <w:gridSpan w:val="7"/>
            <w:tcBorders>
              <w:top w:val="single" w:sz="4" w:space="0" w:color="auto"/>
            </w:tcBorders>
            <w:vAlign w:val="center"/>
            <w:hideMark/>
          </w:tcPr>
          <w:p w14:paraId="5A622A5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Эмнэлгийн тусламж, үйлчилгээ шаардлагатай үед 24 цагийн дотор эмчид хандаж чадаагүй тохиолдол байсан эсэх</w:t>
            </w:r>
          </w:p>
        </w:tc>
        <w:tc>
          <w:tcPr>
            <w:tcW w:w="895" w:type="dxa"/>
            <w:tcBorders>
              <w:top w:val="single" w:sz="4" w:space="0" w:color="auto"/>
            </w:tcBorders>
            <w:vAlign w:val="center"/>
            <w:hideMark/>
          </w:tcPr>
          <w:p w14:paraId="03001E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tcBorders>
              <w:top w:val="single" w:sz="4" w:space="0" w:color="auto"/>
            </w:tcBorders>
            <w:noWrap/>
            <w:vAlign w:val="center"/>
            <w:hideMark/>
          </w:tcPr>
          <w:p w14:paraId="36A4E9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0.191</w:t>
            </w:r>
          </w:p>
        </w:tc>
        <w:tc>
          <w:tcPr>
            <w:tcW w:w="960" w:type="dxa"/>
            <w:tcBorders>
              <w:top w:val="single" w:sz="4" w:space="0" w:color="auto"/>
            </w:tcBorders>
            <w:noWrap/>
            <w:vAlign w:val="center"/>
            <w:hideMark/>
          </w:tcPr>
          <w:p w14:paraId="6FAFDDBA"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0.012</w:t>
            </w:r>
          </w:p>
        </w:tc>
      </w:tr>
      <w:tr w:rsidR="0025487F" w:rsidRPr="00651707" w14:paraId="6817EFB6" w14:textId="77777777" w:rsidTr="00A83D9C">
        <w:trPr>
          <w:trHeight w:val="264"/>
          <w:jc w:val="center"/>
        </w:trPr>
        <w:tc>
          <w:tcPr>
            <w:tcW w:w="370" w:type="dxa"/>
            <w:vAlign w:val="center"/>
            <w:hideMark/>
          </w:tcPr>
          <w:p w14:paraId="7313546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048" w:type="dxa"/>
            <w:vAlign w:val="center"/>
            <w:hideMark/>
          </w:tcPr>
          <w:p w14:paraId="479A76A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939" w:type="dxa"/>
            <w:vAlign w:val="center"/>
            <w:hideMark/>
          </w:tcPr>
          <w:p w14:paraId="0BC76A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164</w:t>
            </w:r>
          </w:p>
        </w:tc>
        <w:tc>
          <w:tcPr>
            <w:tcW w:w="939" w:type="dxa"/>
            <w:vAlign w:val="center"/>
            <w:hideMark/>
          </w:tcPr>
          <w:p w14:paraId="7C43AA7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94.25%</w:t>
            </w:r>
          </w:p>
        </w:tc>
        <w:tc>
          <w:tcPr>
            <w:tcW w:w="939" w:type="dxa"/>
            <w:vAlign w:val="center"/>
            <w:hideMark/>
          </w:tcPr>
          <w:p w14:paraId="4AF0285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162</w:t>
            </w:r>
          </w:p>
        </w:tc>
        <w:tc>
          <w:tcPr>
            <w:tcW w:w="895" w:type="dxa"/>
            <w:vAlign w:val="center"/>
            <w:hideMark/>
          </w:tcPr>
          <w:p w14:paraId="7A4894F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83.94%</w:t>
            </w:r>
          </w:p>
        </w:tc>
        <w:tc>
          <w:tcPr>
            <w:tcW w:w="939" w:type="dxa"/>
            <w:vAlign w:val="center"/>
            <w:hideMark/>
          </w:tcPr>
          <w:p w14:paraId="4D873E7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344</w:t>
            </w:r>
          </w:p>
        </w:tc>
        <w:tc>
          <w:tcPr>
            <w:tcW w:w="895" w:type="dxa"/>
            <w:vAlign w:val="center"/>
            <w:hideMark/>
          </w:tcPr>
          <w:p w14:paraId="58733AC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91.01%</w:t>
            </w:r>
          </w:p>
        </w:tc>
        <w:tc>
          <w:tcPr>
            <w:tcW w:w="960" w:type="dxa"/>
            <w:noWrap/>
            <w:vAlign w:val="center"/>
            <w:hideMark/>
          </w:tcPr>
          <w:p w14:paraId="57A3F52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center"/>
            <w:hideMark/>
          </w:tcPr>
          <w:p w14:paraId="4800F7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2180D871" w14:textId="77777777" w:rsidTr="00A83D9C">
        <w:trPr>
          <w:trHeight w:val="264"/>
          <w:jc w:val="center"/>
        </w:trPr>
        <w:tc>
          <w:tcPr>
            <w:tcW w:w="370" w:type="dxa"/>
            <w:vAlign w:val="center"/>
            <w:hideMark/>
          </w:tcPr>
          <w:p w14:paraId="7953FBF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048" w:type="dxa"/>
            <w:vAlign w:val="center"/>
            <w:hideMark/>
          </w:tcPr>
          <w:p w14:paraId="25F5632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939" w:type="dxa"/>
            <w:vAlign w:val="center"/>
            <w:hideMark/>
          </w:tcPr>
          <w:p w14:paraId="51E9D34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w:t>
            </w:r>
          </w:p>
        </w:tc>
        <w:tc>
          <w:tcPr>
            <w:tcW w:w="939" w:type="dxa"/>
            <w:vAlign w:val="center"/>
            <w:hideMark/>
          </w:tcPr>
          <w:p w14:paraId="125ABA7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5.75%</w:t>
            </w:r>
          </w:p>
        </w:tc>
        <w:tc>
          <w:tcPr>
            <w:tcW w:w="939" w:type="dxa"/>
            <w:vAlign w:val="center"/>
            <w:hideMark/>
          </w:tcPr>
          <w:p w14:paraId="3DB003C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31</w:t>
            </w:r>
          </w:p>
        </w:tc>
        <w:tc>
          <w:tcPr>
            <w:tcW w:w="895" w:type="dxa"/>
            <w:vAlign w:val="center"/>
            <w:hideMark/>
          </w:tcPr>
          <w:p w14:paraId="248DCB0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16.06%</w:t>
            </w:r>
          </w:p>
        </w:tc>
        <w:tc>
          <w:tcPr>
            <w:tcW w:w="939" w:type="dxa"/>
            <w:vAlign w:val="center"/>
            <w:hideMark/>
          </w:tcPr>
          <w:p w14:paraId="6EB1937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w:t>
            </w:r>
          </w:p>
        </w:tc>
        <w:tc>
          <w:tcPr>
            <w:tcW w:w="895" w:type="dxa"/>
            <w:vAlign w:val="center"/>
            <w:hideMark/>
          </w:tcPr>
          <w:p w14:paraId="2D724B1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8.99%</w:t>
            </w:r>
          </w:p>
        </w:tc>
        <w:tc>
          <w:tcPr>
            <w:tcW w:w="960" w:type="dxa"/>
            <w:noWrap/>
            <w:vAlign w:val="center"/>
            <w:hideMark/>
          </w:tcPr>
          <w:p w14:paraId="14B780B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center"/>
            <w:hideMark/>
          </w:tcPr>
          <w:p w14:paraId="5ED160F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3F663504" w14:textId="77777777" w:rsidTr="00A83D9C">
        <w:trPr>
          <w:trHeight w:val="378"/>
          <w:jc w:val="center"/>
        </w:trPr>
        <w:tc>
          <w:tcPr>
            <w:tcW w:w="6066" w:type="dxa"/>
            <w:gridSpan w:val="7"/>
            <w:vAlign w:val="center"/>
            <w:hideMark/>
          </w:tcPr>
          <w:p w14:paraId="66FC273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бусад хүүхдээ харуулах хүнгүйгээс шалтгаалан эмчид үзүүлж чадаагүй удаа гарсан уу?</w:t>
            </w:r>
          </w:p>
        </w:tc>
        <w:tc>
          <w:tcPr>
            <w:tcW w:w="895" w:type="dxa"/>
            <w:vAlign w:val="center"/>
            <w:hideMark/>
          </w:tcPr>
          <w:p w14:paraId="727848D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vAlign w:val="center"/>
            <w:hideMark/>
          </w:tcPr>
          <w:p w14:paraId="0B8FF3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0.122</w:t>
            </w:r>
          </w:p>
        </w:tc>
        <w:tc>
          <w:tcPr>
            <w:tcW w:w="960" w:type="dxa"/>
            <w:noWrap/>
            <w:vAlign w:val="center"/>
            <w:hideMark/>
          </w:tcPr>
          <w:p w14:paraId="2C792AA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0.701</w:t>
            </w:r>
          </w:p>
        </w:tc>
      </w:tr>
      <w:tr w:rsidR="0025487F" w:rsidRPr="00651707" w14:paraId="3FD08B81" w14:textId="77777777" w:rsidTr="00A83D9C">
        <w:trPr>
          <w:trHeight w:val="264"/>
          <w:jc w:val="center"/>
        </w:trPr>
        <w:tc>
          <w:tcPr>
            <w:tcW w:w="370" w:type="dxa"/>
            <w:vAlign w:val="center"/>
            <w:hideMark/>
          </w:tcPr>
          <w:p w14:paraId="4F0CA6F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048" w:type="dxa"/>
            <w:vAlign w:val="center"/>
            <w:hideMark/>
          </w:tcPr>
          <w:p w14:paraId="336DC9F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939" w:type="dxa"/>
            <w:vAlign w:val="center"/>
            <w:hideMark/>
          </w:tcPr>
          <w:p w14:paraId="15E8DA3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169</w:t>
            </w:r>
          </w:p>
        </w:tc>
        <w:tc>
          <w:tcPr>
            <w:tcW w:w="939" w:type="dxa"/>
            <w:vAlign w:val="center"/>
            <w:hideMark/>
          </w:tcPr>
          <w:p w14:paraId="210894F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97.69%</w:t>
            </w:r>
          </w:p>
        </w:tc>
        <w:tc>
          <w:tcPr>
            <w:tcW w:w="939" w:type="dxa"/>
            <w:vAlign w:val="center"/>
            <w:hideMark/>
          </w:tcPr>
          <w:p w14:paraId="6147ED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180</w:t>
            </w:r>
          </w:p>
        </w:tc>
        <w:tc>
          <w:tcPr>
            <w:tcW w:w="895" w:type="dxa"/>
            <w:vAlign w:val="center"/>
            <w:hideMark/>
          </w:tcPr>
          <w:p w14:paraId="1F656D1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93.75%</w:t>
            </w:r>
          </w:p>
        </w:tc>
        <w:tc>
          <w:tcPr>
            <w:tcW w:w="939" w:type="dxa"/>
            <w:vAlign w:val="center"/>
            <w:hideMark/>
          </w:tcPr>
          <w:p w14:paraId="1116F81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357</w:t>
            </w:r>
          </w:p>
        </w:tc>
        <w:tc>
          <w:tcPr>
            <w:tcW w:w="895" w:type="dxa"/>
            <w:vAlign w:val="center"/>
            <w:hideMark/>
          </w:tcPr>
          <w:p w14:paraId="3937E0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94.69%</w:t>
            </w:r>
          </w:p>
        </w:tc>
        <w:tc>
          <w:tcPr>
            <w:tcW w:w="960" w:type="dxa"/>
            <w:noWrap/>
            <w:vAlign w:val="center"/>
            <w:hideMark/>
          </w:tcPr>
          <w:p w14:paraId="2FA2A79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center"/>
            <w:hideMark/>
          </w:tcPr>
          <w:p w14:paraId="0E03B8A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3192EB76" w14:textId="77777777" w:rsidTr="00A83D9C">
        <w:trPr>
          <w:trHeight w:val="264"/>
          <w:jc w:val="center"/>
        </w:trPr>
        <w:tc>
          <w:tcPr>
            <w:tcW w:w="370" w:type="dxa"/>
            <w:vAlign w:val="center"/>
            <w:hideMark/>
          </w:tcPr>
          <w:p w14:paraId="3E84B8B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048" w:type="dxa"/>
            <w:vAlign w:val="center"/>
            <w:hideMark/>
          </w:tcPr>
          <w:p w14:paraId="04AF310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939" w:type="dxa"/>
            <w:vAlign w:val="center"/>
            <w:hideMark/>
          </w:tcPr>
          <w:p w14:paraId="4FF9A12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w:t>
            </w:r>
          </w:p>
        </w:tc>
        <w:tc>
          <w:tcPr>
            <w:tcW w:w="939" w:type="dxa"/>
            <w:vAlign w:val="center"/>
            <w:hideMark/>
          </w:tcPr>
          <w:p w14:paraId="36A74D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2.31%</w:t>
            </w:r>
          </w:p>
        </w:tc>
        <w:tc>
          <w:tcPr>
            <w:tcW w:w="939" w:type="dxa"/>
            <w:vAlign w:val="center"/>
            <w:hideMark/>
          </w:tcPr>
          <w:p w14:paraId="4B6535E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w:t>
            </w:r>
          </w:p>
        </w:tc>
        <w:tc>
          <w:tcPr>
            <w:tcW w:w="895" w:type="dxa"/>
            <w:vAlign w:val="center"/>
            <w:hideMark/>
          </w:tcPr>
          <w:p w14:paraId="04D15FE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6.25%</w:t>
            </w:r>
          </w:p>
        </w:tc>
        <w:tc>
          <w:tcPr>
            <w:tcW w:w="939" w:type="dxa"/>
            <w:vAlign w:val="center"/>
            <w:hideMark/>
          </w:tcPr>
          <w:p w14:paraId="6F58958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w:t>
            </w:r>
          </w:p>
        </w:tc>
        <w:tc>
          <w:tcPr>
            <w:tcW w:w="895" w:type="dxa"/>
            <w:vAlign w:val="center"/>
            <w:hideMark/>
          </w:tcPr>
          <w:p w14:paraId="346D44D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5.31%</w:t>
            </w:r>
          </w:p>
        </w:tc>
        <w:tc>
          <w:tcPr>
            <w:tcW w:w="960" w:type="dxa"/>
            <w:noWrap/>
            <w:vAlign w:val="center"/>
            <w:hideMark/>
          </w:tcPr>
          <w:p w14:paraId="5EF7D6F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center"/>
            <w:hideMark/>
          </w:tcPr>
          <w:p w14:paraId="64FF4F5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1CDD0F98" w14:textId="77777777" w:rsidTr="00A83D9C">
        <w:trPr>
          <w:trHeight w:val="324"/>
          <w:jc w:val="center"/>
        </w:trPr>
        <w:tc>
          <w:tcPr>
            <w:tcW w:w="6961" w:type="dxa"/>
            <w:gridSpan w:val="8"/>
            <w:vAlign w:val="center"/>
            <w:hideMark/>
          </w:tcPr>
          <w:p w14:paraId="6C5FCC3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Хүүхэд  сүүлийн 12 сарын хугацаанд эмчийн бичиж өгсөн эм, тариаг санхүүгийн боломжгүйгээс болж авч чадаагүй тохиолдол байсан уу?</w:t>
            </w:r>
          </w:p>
        </w:tc>
        <w:tc>
          <w:tcPr>
            <w:tcW w:w="960" w:type="dxa"/>
            <w:noWrap/>
            <w:vAlign w:val="center"/>
            <w:hideMark/>
          </w:tcPr>
          <w:p w14:paraId="3229EBE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0.164</w:t>
            </w:r>
          </w:p>
        </w:tc>
        <w:tc>
          <w:tcPr>
            <w:tcW w:w="960" w:type="dxa"/>
            <w:noWrap/>
            <w:vAlign w:val="center"/>
            <w:hideMark/>
          </w:tcPr>
          <w:p w14:paraId="0D4B4D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0.546</w:t>
            </w:r>
          </w:p>
        </w:tc>
      </w:tr>
      <w:tr w:rsidR="0025487F" w:rsidRPr="00651707" w14:paraId="4FD44DB9" w14:textId="77777777" w:rsidTr="00A83D9C">
        <w:trPr>
          <w:trHeight w:val="264"/>
          <w:jc w:val="center"/>
        </w:trPr>
        <w:tc>
          <w:tcPr>
            <w:tcW w:w="370" w:type="dxa"/>
            <w:vAlign w:val="bottom"/>
            <w:hideMark/>
          </w:tcPr>
          <w:p w14:paraId="67ABF5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048" w:type="dxa"/>
            <w:vAlign w:val="center"/>
            <w:hideMark/>
          </w:tcPr>
          <w:p w14:paraId="4B06C91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939" w:type="dxa"/>
            <w:vAlign w:val="center"/>
            <w:hideMark/>
          </w:tcPr>
          <w:p w14:paraId="5E5E179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156</w:t>
            </w:r>
          </w:p>
        </w:tc>
        <w:tc>
          <w:tcPr>
            <w:tcW w:w="939" w:type="dxa"/>
            <w:vAlign w:val="center"/>
            <w:hideMark/>
          </w:tcPr>
          <w:p w14:paraId="5ABC666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90.17%</w:t>
            </w:r>
          </w:p>
        </w:tc>
        <w:tc>
          <w:tcPr>
            <w:tcW w:w="939" w:type="dxa"/>
            <w:vAlign w:val="center"/>
            <w:hideMark/>
          </w:tcPr>
          <w:p w14:paraId="08B0859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177</w:t>
            </w:r>
          </w:p>
        </w:tc>
        <w:tc>
          <w:tcPr>
            <w:tcW w:w="895" w:type="dxa"/>
            <w:vAlign w:val="center"/>
            <w:hideMark/>
          </w:tcPr>
          <w:p w14:paraId="77027A8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92.19%</w:t>
            </w:r>
          </w:p>
        </w:tc>
        <w:tc>
          <w:tcPr>
            <w:tcW w:w="939" w:type="dxa"/>
            <w:vAlign w:val="center"/>
            <w:hideMark/>
          </w:tcPr>
          <w:p w14:paraId="35226F9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348</w:t>
            </w:r>
          </w:p>
        </w:tc>
        <w:tc>
          <w:tcPr>
            <w:tcW w:w="895" w:type="dxa"/>
            <w:vAlign w:val="center"/>
            <w:hideMark/>
          </w:tcPr>
          <w:p w14:paraId="0520E8A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93.55%</w:t>
            </w:r>
          </w:p>
        </w:tc>
        <w:tc>
          <w:tcPr>
            <w:tcW w:w="960" w:type="dxa"/>
            <w:noWrap/>
            <w:vAlign w:val="center"/>
            <w:hideMark/>
          </w:tcPr>
          <w:p w14:paraId="5A890F0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center"/>
            <w:hideMark/>
          </w:tcPr>
          <w:p w14:paraId="57115AC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145F83C9" w14:textId="77777777" w:rsidTr="00A83D9C">
        <w:trPr>
          <w:trHeight w:val="264"/>
          <w:jc w:val="center"/>
        </w:trPr>
        <w:tc>
          <w:tcPr>
            <w:tcW w:w="370" w:type="dxa"/>
            <w:vAlign w:val="center"/>
            <w:hideMark/>
          </w:tcPr>
          <w:p w14:paraId="1EB68C5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048" w:type="dxa"/>
            <w:vAlign w:val="center"/>
            <w:hideMark/>
          </w:tcPr>
          <w:p w14:paraId="5C32F98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939" w:type="dxa"/>
            <w:vAlign w:val="center"/>
            <w:hideMark/>
          </w:tcPr>
          <w:p w14:paraId="2A9B05D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w:t>
            </w:r>
          </w:p>
        </w:tc>
        <w:tc>
          <w:tcPr>
            <w:tcW w:w="939" w:type="dxa"/>
            <w:vAlign w:val="center"/>
            <w:hideMark/>
          </w:tcPr>
          <w:p w14:paraId="183C98A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9.83%</w:t>
            </w:r>
          </w:p>
        </w:tc>
        <w:tc>
          <w:tcPr>
            <w:tcW w:w="939" w:type="dxa"/>
            <w:vAlign w:val="center"/>
            <w:hideMark/>
          </w:tcPr>
          <w:p w14:paraId="67B8D5F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w:t>
            </w:r>
          </w:p>
        </w:tc>
        <w:tc>
          <w:tcPr>
            <w:tcW w:w="895" w:type="dxa"/>
            <w:vAlign w:val="center"/>
            <w:hideMark/>
          </w:tcPr>
          <w:p w14:paraId="38F577B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7.81%</w:t>
            </w:r>
          </w:p>
        </w:tc>
        <w:tc>
          <w:tcPr>
            <w:tcW w:w="939" w:type="dxa"/>
            <w:vAlign w:val="center"/>
            <w:hideMark/>
          </w:tcPr>
          <w:p w14:paraId="3BFF760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w:t>
            </w:r>
          </w:p>
        </w:tc>
        <w:tc>
          <w:tcPr>
            <w:tcW w:w="895" w:type="dxa"/>
            <w:vAlign w:val="center"/>
            <w:hideMark/>
          </w:tcPr>
          <w:p w14:paraId="5260121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6.45%</w:t>
            </w:r>
          </w:p>
        </w:tc>
        <w:tc>
          <w:tcPr>
            <w:tcW w:w="960" w:type="dxa"/>
            <w:noWrap/>
            <w:vAlign w:val="center"/>
            <w:hideMark/>
          </w:tcPr>
          <w:p w14:paraId="4AA28F2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center"/>
            <w:hideMark/>
          </w:tcPr>
          <w:p w14:paraId="595B087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16C021E" w14:textId="77777777" w:rsidTr="00A83D9C">
        <w:trPr>
          <w:trHeight w:val="1212"/>
          <w:jc w:val="center"/>
        </w:trPr>
        <w:tc>
          <w:tcPr>
            <w:tcW w:w="1418" w:type="dxa"/>
            <w:gridSpan w:val="2"/>
            <w:vAlign w:val="center"/>
            <w:hideMark/>
          </w:tcPr>
          <w:p w14:paraId="2F4F7A5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эм, тариа авсан зардал</w:t>
            </w:r>
          </w:p>
        </w:tc>
        <w:tc>
          <w:tcPr>
            <w:tcW w:w="939" w:type="dxa"/>
            <w:vAlign w:val="center"/>
            <w:hideMark/>
          </w:tcPr>
          <w:p w14:paraId="1715C1B7" w14:textId="43989735"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508</w:t>
            </w:r>
            <w:r w:rsidR="005E0DE5" w:rsidRPr="00651707">
              <w:rPr>
                <w:rFonts w:ascii="Arial" w:eastAsia="Times New Roman" w:hAnsi="Arial" w:cs="Arial"/>
                <w:color w:val="000000" w:themeColor="text1"/>
                <w:sz w:val="20"/>
                <w:szCs w:val="20"/>
                <w:lang w:val="mn-MN"/>
              </w:rPr>
              <w:t>,</w:t>
            </w:r>
            <w:r w:rsidRPr="00651707">
              <w:rPr>
                <w:rFonts w:ascii="Arial" w:eastAsia="Times New Roman" w:hAnsi="Arial" w:cs="Arial"/>
                <w:color w:val="000000" w:themeColor="text1"/>
                <w:sz w:val="20"/>
                <w:szCs w:val="20"/>
                <w:lang w:val="mn-MN"/>
              </w:rPr>
              <w:t>735</w:t>
            </w:r>
          </w:p>
        </w:tc>
        <w:tc>
          <w:tcPr>
            <w:tcW w:w="939" w:type="dxa"/>
            <w:vAlign w:val="center"/>
            <w:hideMark/>
          </w:tcPr>
          <w:p w14:paraId="38B535FD" w14:textId="4FED9C20"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119</w:t>
            </w:r>
            <w:r w:rsidR="005E0DE5" w:rsidRPr="00651707">
              <w:rPr>
                <w:rFonts w:ascii="Arial" w:eastAsia="Times New Roman" w:hAnsi="Arial" w:cs="Arial"/>
                <w:color w:val="000000" w:themeColor="text1"/>
                <w:sz w:val="20"/>
                <w:szCs w:val="20"/>
                <w:lang w:val="mn-MN"/>
              </w:rPr>
              <w:t>,</w:t>
            </w:r>
            <w:r w:rsidRPr="00651707">
              <w:rPr>
                <w:rFonts w:ascii="Arial" w:eastAsia="Times New Roman" w:hAnsi="Arial" w:cs="Arial"/>
                <w:color w:val="000000" w:themeColor="text1"/>
                <w:sz w:val="20"/>
                <w:szCs w:val="20"/>
                <w:lang w:val="mn-MN"/>
              </w:rPr>
              <w:t>107</w:t>
            </w:r>
          </w:p>
        </w:tc>
        <w:tc>
          <w:tcPr>
            <w:tcW w:w="939" w:type="dxa"/>
            <w:vAlign w:val="center"/>
            <w:hideMark/>
          </w:tcPr>
          <w:p w14:paraId="1AE500B5" w14:textId="698B699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392</w:t>
            </w:r>
            <w:r w:rsidR="005E0DE5" w:rsidRPr="00651707">
              <w:rPr>
                <w:rFonts w:ascii="Arial" w:eastAsia="Times New Roman" w:hAnsi="Arial" w:cs="Arial"/>
                <w:color w:val="000000" w:themeColor="text1"/>
                <w:sz w:val="20"/>
                <w:szCs w:val="20"/>
                <w:lang w:val="mn-MN"/>
              </w:rPr>
              <w:t>,</w:t>
            </w:r>
            <w:r w:rsidRPr="00651707">
              <w:rPr>
                <w:rFonts w:ascii="Arial" w:eastAsia="Times New Roman" w:hAnsi="Arial" w:cs="Arial"/>
                <w:color w:val="000000" w:themeColor="text1"/>
                <w:sz w:val="20"/>
                <w:szCs w:val="20"/>
                <w:lang w:val="mn-MN"/>
              </w:rPr>
              <w:t>127</w:t>
            </w:r>
          </w:p>
        </w:tc>
        <w:tc>
          <w:tcPr>
            <w:tcW w:w="895" w:type="dxa"/>
            <w:vAlign w:val="center"/>
            <w:hideMark/>
          </w:tcPr>
          <w:p w14:paraId="5E58D267" w14:textId="245EAA43"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90</w:t>
            </w:r>
            <w:r w:rsidR="005E0DE5" w:rsidRPr="00651707">
              <w:rPr>
                <w:rFonts w:ascii="Arial" w:eastAsia="Times New Roman" w:hAnsi="Arial" w:cs="Arial"/>
                <w:color w:val="000000" w:themeColor="text1"/>
                <w:sz w:val="20"/>
                <w:szCs w:val="20"/>
                <w:lang w:val="mn-MN"/>
              </w:rPr>
              <w:t>,</w:t>
            </w:r>
            <w:r w:rsidRPr="00651707">
              <w:rPr>
                <w:rFonts w:ascii="Arial" w:eastAsia="Times New Roman" w:hAnsi="Arial" w:cs="Arial"/>
                <w:color w:val="000000" w:themeColor="text1"/>
                <w:sz w:val="20"/>
                <w:szCs w:val="20"/>
                <w:lang w:val="mn-MN"/>
              </w:rPr>
              <w:t>157</w:t>
            </w:r>
          </w:p>
        </w:tc>
        <w:tc>
          <w:tcPr>
            <w:tcW w:w="939" w:type="dxa"/>
            <w:vAlign w:val="center"/>
            <w:hideMark/>
          </w:tcPr>
          <w:p w14:paraId="108CB188" w14:textId="5EB68F19"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245</w:t>
            </w:r>
            <w:r w:rsidR="005E0DE5" w:rsidRPr="00651707">
              <w:rPr>
                <w:rFonts w:ascii="Arial" w:eastAsia="Times New Roman" w:hAnsi="Arial" w:cs="Arial"/>
                <w:color w:val="000000" w:themeColor="text1"/>
                <w:sz w:val="20"/>
                <w:szCs w:val="20"/>
                <w:lang w:val="mn-MN"/>
              </w:rPr>
              <w:t>,</w:t>
            </w:r>
            <w:r w:rsidRPr="00651707">
              <w:rPr>
                <w:rFonts w:ascii="Arial" w:eastAsia="Times New Roman" w:hAnsi="Arial" w:cs="Arial"/>
                <w:color w:val="000000" w:themeColor="text1"/>
                <w:sz w:val="20"/>
                <w:szCs w:val="20"/>
                <w:lang w:val="mn-MN"/>
              </w:rPr>
              <w:t>511</w:t>
            </w:r>
          </w:p>
        </w:tc>
        <w:tc>
          <w:tcPr>
            <w:tcW w:w="895" w:type="dxa"/>
            <w:vAlign w:val="center"/>
            <w:hideMark/>
          </w:tcPr>
          <w:p w14:paraId="00836868" w14:textId="1C9CAC38"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73</w:t>
            </w:r>
            <w:r w:rsidR="005E0DE5" w:rsidRPr="00651707">
              <w:rPr>
                <w:rFonts w:ascii="Arial" w:eastAsia="Times New Roman" w:hAnsi="Arial" w:cs="Arial"/>
                <w:color w:val="000000" w:themeColor="text1"/>
                <w:sz w:val="20"/>
                <w:szCs w:val="20"/>
                <w:lang w:val="mn-MN"/>
              </w:rPr>
              <w:t>,</w:t>
            </w:r>
            <w:r w:rsidRPr="00651707">
              <w:rPr>
                <w:rFonts w:ascii="Arial" w:eastAsia="Times New Roman" w:hAnsi="Arial" w:cs="Arial"/>
                <w:color w:val="000000" w:themeColor="text1"/>
                <w:sz w:val="20"/>
                <w:szCs w:val="20"/>
                <w:lang w:val="mn-MN"/>
              </w:rPr>
              <w:t>868</w:t>
            </w:r>
          </w:p>
        </w:tc>
        <w:tc>
          <w:tcPr>
            <w:tcW w:w="960" w:type="dxa"/>
            <w:vAlign w:val="center"/>
            <w:hideMark/>
          </w:tcPr>
          <w:p w14:paraId="4C49018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0.003</w:t>
            </w:r>
          </w:p>
        </w:tc>
        <w:tc>
          <w:tcPr>
            <w:tcW w:w="960" w:type="dxa"/>
            <w:vAlign w:val="center"/>
            <w:hideMark/>
          </w:tcPr>
          <w:p w14:paraId="27CC3DC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0.05</w:t>
            </w:r>
          </w:p>
        </w:tc>
      </w:tr>
    </w:tbl>
    <w:p w14:paraId="079A2386" w14:textId="60EC2B16" w:rsidR="0025487F" w:rsidRPr="00651707" w:rsidRDefault="0025487F" w:rsidP="007D77B6">
      <w:pPr>
        <w:jc w:val="both"/>
        <w:rPr>
          <w:rFonts w:ascii="Arial" w:hAnsi="Arial" w:cs="Arial"/>
          <w:lang w:val="mn-MN"/>
        </w:rPr>
      </w:pPr>
    </w:p>
    <w:p w14:paraId="658766D2" w14:textId="10516DDE" w:rsidR="008D611F" w:rsidRPr="00651707" w:rsidRDefault="008D611F" w:rsidP="005E0DE5">
      <w:pPr>
        <w:ind w:firstLine="720"/>
        <w:jc w:val="both"/>
        <w:rPr>
          <w:rFonts w:ascii="Arial" w:hAnsi="Arial" w:cs="Arial"/>
          <w:lang w:val="mn-MN"/>
        </w:rPr>
      </w:pPr>
      <w:r w:rsidRPr="00651707">
        <w:rPr>
          <w:rFonts w:ascii="Arial" w:hAnsi="Arial" w:cs="Arial"/>
          <w:lang w:val="mn-MN"/>
        </w:rPr>
        <w:t xml:space="preserve">Оролцогчдын </w:t>
      </w:r>
      <w:r w:rsidRPr="00651707">
        <w:rPr>
          <w:rFonts w:ascii="Arial" w:hAnsi="Arial" w:cs="Arial"/>
          <w:bCs/>
          <w:lang w:val="mn-MN"/>
        </w:rPr>
        <w:t>хоолой өвдөх нь хэрэхийн гаралтай цочмог халууралттай холбоотой</w:t>
      </w:r>
      <w:r w:rsidRPr="00651707">
        <w:rPr>
          <w:rFonts w:ascii="Arial" w:hAnsi="Arial" w:cs="Arial"/>
          <w:lang w:val="mn-MN"/>
        </w:rPr>
        <w:t xml:space="preserve"> талаарх мэдлэгийг үнэлэхэд, </w:t>
      </w:r>
      <w:r w:rsidR="005E0DE5" w:rsidRPr="00651707">
        <w:rPr>
          <w:rFonts w:ascii="Arial" w:hAnsi="Arial" w:cs="Arial"/>
          <w:lang w:val="mn-MN"/>
        </w:rPr>
        <w:t>ХГЗӨ-тэй</w:t>
      </w:r>
      <w:r w:rsidRPr="00651707">
        <w:rPr>
          <w:rFonts w:ascii="Arial" w:hAnsi="Arial" w:cs="Arial"/>
          <w:lang w:val="mn-MN"/>
        </w:rPr>
        <w:t xml:space="preserve"> болон </w:t>
      </w:r>
      <w:r w:rsidR="005E0DE5" w:rsidRPr="00651707">
        <w:rPr>
          <w:rFonts w:ascii="Arial" w:hAnsi="Arial" w:cs="Arial"/>
          <w:lang w:val="mn-MN"/>
        </w:rPr>
        <w:t>ХГЦХӨ-</w:t>
      </w:r>
      <w:r w:rsidRPr="00651707">
        <w:rPr>
          <w:rFonts w:ascii="Arial" w:hAnsi="Arial" w:cs="Arial"/>
          <w:lang w:val="mn-MN"/>
        </w:rPr>
        <w:t>тэй бүлгүүдэд уг хамаарлыг мэддэг хувь хяналтын бүлгээс статистикийн ач холбогдолтойгоор өндөр байв (A</w:t>
      </w:r>
      <w:r w:rsidR="005E0DE5" w:rsidRPr="00651707">
        <w:rPr>
          <w:rFonts w:ascii="Arial" w:hAnsi="Arial" w:cs="Arial"/>
          <w:iCs/>
          <w:lang w:val="mn-MN"/>
        </w:rPr>
        <w:t xml:space="preserve">C </w:t>
      </w:r>
      <w:r w:rsidRPr="00651707">
        <w:rPr>
          <w:rFonts w:ascii="Arial" w:hAnsi="Arial" w:cs="Arial"/>
          <w:i/>
          <w:iCs/>
          <w:lang w:val="mn-MN"/>
        </w:rPr>
        <w:t xml:space="preserve">p&lt;0.001, </w:t>
      </w:r>
      <w:r w:rsidR="005E0DE5" w:rsidRPr="00651707">
        <w:rPr>
          <w:rFonts w:ascii="Arial" w:hAnsi="Arial" w:cs="Arial"/>
          <w:iCs/>
          <w:lang w:val="mn-MN"/>
        </w:rPr>
        <w:t>B</w:t>
      </w:r>
      <w:r w:rsidRPr="00651707">
        <w:rPr>
          <w:rFonts w:ascii="Arial" w:hAnsi="Arial" w:cs="Arial"/>
          <w:lang w:val="mn-MN"/>
        </w:rPr>
        <w:t>C p&lt;0.001).</w:t>
      </w:r>
    </w:p>
    <w:p w14:paraId="168075EF" w14:textId="3AC19660" w:rsidR="008D611F" w:rsidRPr="00651707" w:rsidRDefault="005E0DE5" w:rsidP="008D611F">
      <w:pPr>
        <w:jc w:val="both"/>
        <w:rPr>
          <w:rFonts w:ascii="Arial" w:hAnsi="Arial" w:cs="Arial"/>
          <w:lang w:val="mn-MN"/>
        </w:rPr>
      </w:pPr>
      <w:r w:rsidRPr="00651707">
        <w:rPr>
          <w:rFonts w:ascii="Arial" w:hAnsi="Arial" w:cs="Arial"/>
          <w:bCs/>
          <w:lang w:val="mn-MN"/>
        </w:rPr>
        <w:t>ХГЦХӨ</w:t>
      </w:r>
      <w:r w:rsidR="008D611F" w:rsidRPr="00651707">
        <w:rPr>
          <w:rFonts w:ascii="Arial" w:hAnsi="Arial" w:cs="Arial"/>
          <w:bCs/>
          <w:lang w:val="mn-MN"/>
        </w:rPr>
        <w:t xml:space="preserve"> зүрхийг гэмтээдэг</w:t>
      </w:r>
      <w:r w:rsidR="008D611F" w:rsidRPr="00651707">
        <w:rPr>
          <w:rFonts w:ascii="Arial" w:hAnsi="Arial" w:cs="Arial"/>
          <w:lang w:val="mn-MN"/>
        </w:rPr>
        <w:t xml:space="preserve"> талаарх мэдлэг нь </w:t>
      </w:r>
      <w:r w:rsidRPr="00651707">
        <w:rPr>
          <w:rFonts w:ascii="Arial" w:hAnsi="Arial" w:cs="Arial"/>
          <w:lang w:val="mn-MN"/>
        </w:rPr>
        <w:t>ХГЗӨ-тэй</w:t>
      </w:r>
      <w:r w:rsidR="008D611F" w:rsidRPr="00651707">
        <w:rPr>
          <w:rFonts w:ascii="Arial" w:hAnsi="Arial" w:cs="Arial"/>
          <w:lang w:val="mn-MN"/>
        </w:rPr>
        <w:t xml:space="preserve"> бүлэгт хяналтын бүлэгтэй харьцуулахад статистикийн ач холбогдолтой өндөр байсан (A</w:t>
      </w:r>
      <w:r w:rsidR="008D611F" w:rsidRPr="00651707">
        <w:rPr>
          <w:rFonts w:ascii="Arial" w:hAnsi="Arial" w:cs="Arial"/>
          <w:iCs/>
          <w:lang w:val="mn-MN"/>
        </w:rPr>
        <w:t>C</w:t>
      </w:r>
      <w:r w:rsidR="008D611F" w:rsidRPr="00651707">
        <w:rPr>
          <w:rFonts w:ascii="Arial" w:hAnsi="Arial" w:cs="Arial"/>
          <w:i/>
          <w:iCs/>
          <w:lang w:val="mn-MN"/>
        </w:rPr>
        <w:t xml:space="preserve"> p&lt;0.001), </w:t>
      </w:r>
      <w:r w:rsidR="008D611F" w:rsidRPr="00651707">
        <w:rPr>
          <w:rFonts w:ascii="Arial" w:hAnsi="Arial" w:cs="Arial"/>
          <w:iCs/>
          <w:lang w:val="mn-MN"/>
        </w:rPr>
        <w:t xml:space="preserve">харин цочмог халууралт өвчтэй бүлэгтэй харьцуулахад ялгаа ажиглагдаагүй </w:t>
      </w:r>
      <w:r w:rsidR="008D611F" w:rsidRPr="00651707">
        <w:rPr>
          <w:rFonts w:ascii="Arial" w:hAnsi="Arial" w:cs="Arial"/>
          <w:i/>
          <w:iCs/>
          <w:lang w:val="mn-MN"/>
        </w:rPr>
        <w:t>(</w:t>
      </w:r>
      <w:r w:rsidR="008D611F" w:rsidRPr="00651707">
        <w:rPr>
          <w:rFonts w:ascii="Arial" w:hAnsi="Arial" w:cs="Arial"/>
          <w:iCs/>
          <w:lang w:val="mn-MN"/>
        </w:rPr>
        <w:t>B</w:t>
      </w:r>
      <w:r w:rsidR="008D611F" w:rsidRPr="00651707">
        <w:rPr>
          <w:rFonts w:ascii="Arial" w:hAnsi="Arial" w:cs="Arial"/>
          <w:lang w:val="mn-MN"/>
        </w:rPr>
        <w:t>C p=0.314).</w:t>
      </w:r>
    </w:p>
    <w:p w14:paraId="59391E06" w14:textId="031CFAFA" w:rsidR="008D611F" w:rsidRPr="00651707" w:rsidRDefault="008D611F" w:rsidP="008D611F">
      <w:pPr>
        <w:jc w:val="both"/>
        <w:rPr>
          <w:rFonts w:ascii="Arial" w:hAnsi="Arial" w:cs="Arial"/>
          <w:lang w:val="mn-MN"/>
        </w:rPr>
      </w:pPr>
      <w:r w:rsidRPr="00651707">
        <w:rPr>
          <w:rFonts w:ascii="Arial" w:hAnsi="Arial" w:cs="Arial"/>
          <w:bCs/>
          <w:lang w:val="mn-MN"/>
        </w:rPr>
        <w:t>Хоолой өвдсөн үед эмчид хандах давтамж</w:t>
      </w:r>
      <w:r w:rsidRPr="00651707">
        <w:rPr>
          <w:rFonts w:ascii="Arial" w:hAnsi="Arial" w:cs="Arial"/>
          <w:lang w:val="mn-MN"/>
        </w:rPr>
        <w:t>ийн хувьд гурван бүлгийн хооронд тодорхой ялгаа ажиглагдаж, хэрэхийн гаралтай зүрхний эмгэгтэй бүлэгт эмчид тогтмол хандах хандлага илүү байсан нь статистикийн ач холбогдолтой байв (A</w:t>
      </w:r>
      <w:r w:rsidRPr="00651707">
        <w:rPr>
          <w:rFonts w:ascii="Arial" w:hAnsi="Arial" w:cs="Arial"/>
          <w:iCs/>
          <w:lang w:val="mn-MN"/>
        </w:rPr>
        <w:t>C</w:t>
      </w:r>
      <w:r w:rsidRPr="00651707">
        <w:rPr>
          <w:rFonts w:ascii="Arial" w:hAnsi="Arial" w:cs="Arial"/>
          <w:i/>
          <w:iCs/>
          <w:lang w:val="mn-MN"/>
        </w:rPr>
        <w:t xml:space="preserve"> p&lt;0.001). </w:t>
      </w:r>
      <w:r w:rsidRPr="00651707">
        <w:rPr>
          <w:rFonts w:ascii="Arial" w:hAnsi="Arial" w:cs="Arial"/>
          <w:iCs/>
          <w:lang w:val="mn-MN"/>
        </w:rPr>
        <w:t>Харин цочмог халууралт өвчтэй бүлэг болон хяналтын бүлгийн хооронд ялгаа</w:t>
      </w:r>
      <w:r w:rsidR="005E0DE5" w:rsidRPr="00651707">
        <w:rPr>
          <w:rFonts w:ascii="Arial" w:hAnsi="Arial" w:cs="Arial"/>
          <w:iCs/>
          <w:lang w:val="mn-MN"/>
        </w:rPr>
        <w:t xml:space="preserve">гүй байв </w:t>
      </w:r>
      <w:r w:rsidRPr="00651707">
        <w:rPr>
          <w:rFonts w:ascii="Arial" w:hAnsi="Arial" w:cs="Arial"/>
          <w:i/>
          <w:iCs/>
          <w:lang w:val="mn-MN"/>
        </w:rPr>
        <w:t>(</w:t>
      </w:r>
      <w:r w:rsidRPr="00651707">
        <w:rPr>
          <w:rFonts w:ascii="Arial" w:hAnsi="Arial" w:cs="Arial"/>
          <w:iCs/>
          <w:lang w:val="mn-MN"/>
        </w:rPr>
        <w:t>B</w:t>
      </w:r>
      <w:r w:rsidRPr="00651707">
        <w:rPr>
          <w:rFonts w:ascii="Arial" w:hAnsi="Arial" w:cs="Arial"/>
          <w:lang w:val="mn-MN"/>
        </w:rPr>
        <w:t>C p=0.090).</w:t>
      </w:r>
    </w:p>
    <w:p w14:paraId="7F41C1F7" w14:textId="22FF4BAE" w:rsidR="008D611F" w:rsidRPr="00651707" w:rsidRDefault="008D611F" w:rsidP="008D611F">
      <w:pPr>
        <w:jc w:val="both"/>
        <w:rPr>
          <w:rFonts w:ascii="Arial" w:hAnsi="Arial" w:cs="Arial"/>
          <w:lang w:val="mn-MN"/>
        </w:rPr>
      </w:pPr>
      <w:r w:rsidRPr="00651707">
        <w:rPr>
          <w:rFonts w:ascii="Arial" w:hAnsi="Arial" w:cs="Arial"/>
          <w:bCs/>
          <w:lang w:val="mn-MN"/>
        </w:rPr>
        <w:t>Хоолой өвдөж эхэлснээс хойш хэд хоногийн дотор эмнэлэгт ханддаг</w:t>
      </w:r>
      <w:r w:rsidRPr="00651707">
        <w:rPr>
          <w:rFonts w:ascii="Arial" w:hAnsi="Arial" w:cs="Arial"/>
          <w:lang w:val="mn-MN"/>
        </w:rPr>
        <w:t xml:space="preserve"> талаар авч үзэхэд, </w:t>
      </w:r>
      <w:r w:rsidR="005E0DE5" w:rsidRPr="00651707">
        <w:rPr>
          <w:rFonts w:ascii="Arial" w:hAnsi="Arial" w:cs="Arial"/>
          <w:lang w:val="mn-MN"/>
        </w:rPr>
        <w:t>ХГЗӨ-тэй</w:t>
      </w:r>
      <w:r w:rsidRPr="00651707">
        <w:rPr>
          <w:rFonts w:ascii="Arial" w:hAnsi="Arial" w:cs="Arial"/>
          <w:lang w:val="mn-MN"/>
        </w:rPr>
        <w:t xml:space="preserve"> бүлэгт 24–48 цагийн дотор ханддаг хувь өндөр байсан бөгөөд энэ нь хяналтын </w:t>
      </w:r>
      <w:r w:rsidRPr="00651707">
        <w:rPr>
          <w:rFonts w:ascii="Arial" w:hAnsi="Arial" w:cs="Arial"/>
          <w:lang w:val="mn-MN"/>
        </w:rPr>
        <w:lastRenderedPageBreak/>
        <w:t>бүлэгтэй харьцуулахад статистикийн ач холбогдолтой ялгаатай байв (A</w:t>
      </w:r>
      <w:r w:rsidRPr="00651707">
        <w:rPr>
          <w:rFonts w:ascii="Arial" w:hAnsi="Arial" w:cs="Arial"/>
          <w:i/>
          <w:iCs/>
          <w:lang w:val="mn-MN"/>
        </w:rPr>
        <w:t>C p&lt;0.001). Харин B</w:t>
      </w:r>
      <w:r w:rsidRPr="00651707">
        <w:rPr>
          <w:rFonts w:ascii="Arial" w:hAnsi="Arial" w:cs="Arial"/>
          <w:lang w:val="mn-MN"/>
        </w:rPr>
        <w:t>C харьцуулалтад ялгаа хязгаарын ач холбогдолтой байв (p=0.051).</w:t>
      </w:r>
    </w:p>
    <w:p w14:paraId="18BB0F41" w14:textId="2FE2F9AB" w:rsidR="008D611F" w:rsidRPr="00651707" w:rsidRDefault="008D611F" w:rsidP="008D611F">
      <w:pPr>
        <w:jc w:val="both"/>
        <w:rPr>
          <w:rFonts w:ascii="Arial" w:hAnsi="Arial" w:cs="Arial"/>
          <w:lang w:val="mn-MN"/>
        </w:rPr>
      </w:pPr>
      <w:r w:rsidRPr="00651707">
        <w:rPr>
          <w:rFonts w:ascii="Arial" w:hAnsi="Arial" w:cs="Arial"/>
          <w:bCs/>
          <w:lang w:val="mn-MN"/>
        </w:rPr>
        <w:t>Хүүхэд хоолой өвдсөн үед авах арга хэмжэ</w:t>
      </w:r>
      <w:r w:rsidR="005E0DE5" w:rsidRPr="00651707">
        <w:rPr>
          <w:rFonts w:ascii="Arial" w:hAnsi="Arial" w:cs="Arial"/>
          <w:bCs/>
          <w:lang w:val="mn-MN"/>
        </w:rPr>
        <w:t>эний</w:t>
      </w:r>
      <w:r w:rsidRPr="00651707">
        <w:rPr>
          <w:rFonts w:ascii="Arial" w:hAnsi="Arial" w:cs="Arial"/>
          <w:lang w:val="mn-MN"/>
        </w:rPr>
        <w:t xml:space="preserve"> хувьд, шууд эмчид ханддаг хандлага хэрэхийн гаралтай зүрхний эмгэгтэй бүлэгт илүү давамгай байсан бөгөөд бүлгүүдийн хооронд статистикийн ач холбогдолтой ялгаа илэрсэн (A</w:t>
      </w:r>
      <w:r w:rsidRPr="00651707">
        <w:rPr>
          <w:rFonts w:ascii="Arial" w:hAnsi="Arial" w:cs="Arial"/>
          <w:i/>
          <w:iCs/>
          <w:lang w:val="mn-MN"/>
        </w:rPr>
        <w:t>C p&lt;0.001, B</w:t>
      </w:r>
      <w:r w:rsidRPr="00651707">
        <w:rPr>
          <w:rFonts w:ascii="Arial" w:hAnsi="Arial" w:cs="Arial"/>
          <w:lang w:val="mn-MN"/>
        </w:rPr>
        <w:t>C p=0.006). Харин өөрөө эм хэрэглэх, уламжлалт арга хэрэглэх, эсвэл арга хэмжээ авдаггүй хувь нь хяналтын бүлэгт харьцангуй өндөр байв.</w:t>
      </w:r>
    </w:p>
    <w:p w14:paraId="02387757" w14:textId="297B5174" w:rsidR="00E97230" w:rsidRPr="00651707" w:rsidRDefault="001758F1" w:rsidP="00BA582C">
      <w:pPr>
        <w:pStyle w:val="Caption"/>
        <w:jc w:val="center"/>
        <w:rPr>
          <w:rFonts w:cs="Arial"/>
          <w:lang w:val="mn-MN"/>
        </w:rPr>
      </w:pPr>
      <w:bookmarkStart w:id="25" w:name="_Toc219107434"/>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9</w:t>
      </w:r>
      <w:r w:rsidRPr="00651707">
        <w:rPr>
          <w:rFonts w:cs="Arial"/>
          <w:lang w:val="mn-MN"/>
        </w:rPr>
        <w:fldChar w:fldCharType="end"/>
      </w:r>
      <w:r w:rsidRPr="00651707">
        <w:rPr>
          <w:rFonts w:cs="Arial"/>
          <w:lang w:val="mn-MN"/>
        </w:rPr>
        <w:t>. Өвчний талаарх мэдлэг, хандлага</w:t>
      </w:r>
      <w:bookmarkEnd w:id="25"/>
    </w:p>
    <w:tbl>
      <w:tblPr>
        <w:tblW w:w="8667" w:type="dxa"/>
        <w:tblBorders>
          <w:top w:val="single" w:sz="4" w:space="0" w:color="auto"/>
          <w:bottom w:val="single" w:sz="4" w:space="0" w:color="auto"/>
        </w:tblBorders>
        <w:tblLook w:val="04A0" w:firstRow="1" w:lastRow="0" w:firstColumn="1" w:lastColumn="0" w:noHBand="0" w:noVBand="1"/>
      </w:tblPr>
      <w:tblGrid>
        <w:gridCol w:w="267"/>
        <w:gridCol w:w="1173"/>
        <w:gridCol w:w="874"/>
        <w:gridCol w:w="895"/>
        <w:gridCol w:w="874"/>
        <w:gridCol w:w="895"/>
        <w:gridCol w:w="874"/>
        <w:gridCol w:w="895"/>
        <w:gridCol w:w="960"/>
        <w:gridCol w:w="960"/>
      </w:tblGrid>
      <w:tr w:rsidR="0025487F" w:rsidRPr="00651707" w14:paraId="5E2E5130" w14:textId="77777777" w:rsidTr="00A83D9C">
        <w:trPr>
          <w:trHeight w:val="264"/>
        </w:trPr>
        <w:tc>
          <w:tcPr>
            <w:tcW w:w="1440" w:type="dxa"/>
            <w:gridSpan w:val="2"/>
            <w:vMerge w:val="restart"/>
            <w:tcBorders>
              <w:top w:val="single" w:sz="4" w:space="0" w:color="auto"/>
              <w:bottom w:val="single" w:sz="4" w:space="0" w:color="auto"/>
            </w:tcBorders>
            <w:shd w:val="clear" w:color="auto" w:fill="D9F8FB"/>
            <w:vAlign w:val="center"/>
            <w:hideMark/>
          </w:tcPr>
          <w:p w14:paraId="2CABFABF"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Үзүүлэлт</w:t>
            </w:r>
          </w:p>
        </w:tc>
        <w:tc>
          <w:tcPr>
            <w:tcW w:w="5307" w:type="dxa"/>
            <w:gridSpan w:val="6"/>
            <w:tcBorders>
              <w:top w:val="single" w:sz="4" w:space="0" w:color="auto"/>
              <w:bottom w:val="single" w:sz="4" w:space="0" w:color="auto"/>
            </w:tcBorders>
            <w:shd w:val="clear" w:color="auto" w:fill="D9F8FB"/>
            <w:vAlign w:val="bottom"/>
            <w:hideMark/>
          </w:tcPr>
          <w:p w14:paraId="5CBF41C9" w14:textId="77777777" w:rsidR="0025487F" w:rsidRPr="00651707" w:rsidRDefault="0025487F" w:rsidP="00A83D9C">
            <w:pPr>
              <w:spacing w:after="0" w:line="240" w:lineRule="auto"/>
              <w:jc w:val="center"/>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Бүлэг</w:t>
            </w:r>
          </w:p>
        </w:tc>
        <w:tc>
          <w:tcPr>
            <w:tcW w:w="1920" w:type="dxa"/>
            <w:gridSpan w:val="2"/>
            <w:shd w:val="clear" w:color="auto" w:fill="D9F8FB"/>
            <w:noWrap/>
            <w:vAlign w:val="center"/>
            <w:hideMark/>
          </w:tcPr>
          <w:p w14:paraId="304B920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b/>
                <w:bCs/>
                <w:color w:val="000000" w:themeColor="text1"/>
                <w:sz w:val="18"/>
                <w:szCs w:val="18"/>
                <w:lang w:val="mn-MN"/>
              </w:rPr>
              <w:t>P утга</w:t>
            </w:r>
          </w:p>
        </w:tc>
      </w:tr>
      <w:tr w:rsidR="0025487F" w:rsidRPr="00651707" w14:paraId="3BA1F926" w14:textId="77777777" w:rsidTr="00A83D9C">
        <w:trPr>
          <w:trHeight w:val="720"/>
        </w:trPr>
        <w:tc>
          <w:tcPr>
            <w:tcW w:w="1440" w:type="dxa"/>
            <w:gridSpan w:val="2"/>
            <w:vMerge/>
            <w:tcBorders>
              <w:top w:val="nil"/>
              <w:bottom w:val="single" w:sz="4" w:space="0" w:color="auto"/>
            </w:tcBorders>
            <w:shd w:val="clear" w:color="auto" w:fill="D9F8FB"/>
            <w:vAlign w:val="center"/>
            <w:hideMark/>
          </w:tcPr>
          <w:p w14:paraId="31ED8A30"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p>
        </w:tc>
        <w:tc>
          <w:tcPr>
            <w:tcW w:w="1769" w:type="dxa"/>
            <w:gridSpan w:val="2"/>
            <w:tcBorders>
              <w:top w:val="single" w:sz="4" w:space="0" w:color="auto"/>
              <w:bottom w:val="single" w:sz="4" w:space="0" w:color="auto"/>
            </w:tcBorders>
            <w:shd w:val="clear" w:color="auto" w:fill="D9F8FB"/>
            <w:vAlign w:val="center"/>
            <w:hideMark/>
          </w:tcPr>
          <w:p w14:paraId="00DB0E8F" w14:textId="04C29865" w:rsidR="0025487F" w:rsidRPr="00651707" w:rsidRDefault="00E97230" w:rsidP="007F47D1">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Х</w:t>
            </w:r>
            <w:r w:rsidR="007F47D1" w:rsidRPr="00651707">
              <w:rPr>
                <w:rFonts w:ascii="Arial" w:eastAsia="Times New Roman" w:hAnsi="Arial" w:cs="Arial"/>
                <w:b/>
                <w:bCs/>
                <w:color w:val="000000" w:themeColor="text1"/>
                <w:sz w:val="18"/>
                <w:szCs w:val="18"/>
                <w:lang w:val="mn-MN"/>
              </w:rPr>
              <w:t>эрэхийн</w:t>
            </w:r>
            <w:r w:rsidRPr="00651707">
              <w:rPr>
                <w:rFonts w:ascii="Arial" w:eastAsia="Times New Roman" w:hAnsi="Arial" w:cs="Arial"/>
                <w:b/>
                <w:bCs/>
                <w:color w:val="000000" w:themeColor="text1"/>
                <w:sz w:val="18"/>
                <w:szCs w:val="18"/>
                <w:lang w:val="mn-MN"/>
              </w:rPr>
              <w:t xml:space="preserve"> </w:t>
            </w:r>
            <w:r w:rsidR="0025487F" w:rsidRPr="00651707">
              <w:rPr>
                <w:rFonts w:ascii="Arial" w:eastAsia="Times New Roman" w:hAnsi="Arial" w:cs="Arial"/>
                <w:b/>
                <w:bCs/>
                <w:color w:val="000000" w:themeColor="text1"/>
                <w:sz w:val="18"/>
                <w:szCs w:val="18"/>
                <w:lang w:val="mn-MN"/>
              </w:rPr>
              <w:t xml:space="preserve"> гаралтай зүрхний эмгэг</w:t>
            </w:r>
          </w:p>
        </w:tc>
        <w:tc>
          <w:tcPr>
            <w:tcW w:w="1769" w:type="dxa"/>
            <w:gridSpan w:val="2"/>
            <w:tcBorders>
              <w:top w:val="single" w:sz="4" w:space="0" w:color="auto"/>
              <w:bottom w:val="single" w:sz="4" w:space="0" w:color="auto"/>
            </w:tcBorders>
            <w:shd w:val="clear" w:color="auto" w:fill="D9F8FB"/>
            <w:vAlign w:val="center"/>
            <w:hideMark/>
          </w:tcPr>
          <w:p w14:paraId="6ECA437C"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Хэрэхийн гаралтай цочмог халууралт өвчин</w:t>
            </w:r>
          </w:p>
        </w:tc>
        <w:tc>
          <w:tcPr>
            <w:tcW w:w="1769" w:type="dxa"/>
            <w:gridSpan w:val="2"/>
            <w:tcBorders>
              <w:top w:val="single" w:sz="4" w:space="0" w:color="auto"/>
              <w:bottom w:val="single" w:sz="4" w:space="0" w:color="auto"/>
            </w:tcBorders>
            <w:shd w:val="clear" w:color="auto" w:fill="D9F8FB"/>
            <w:vAlign w:val="center"/>
            <w:hideMark/>
          </w:tcPr>
          <w:p w14:paraId="608BED73"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Тохиолдлын бүлэг</w:t>
            </w:r>
          </w:p>
        </w:tc>
        <w:tc>
          <w:tcPr>
            <w:tcW w:w="960" w:type="dxa"/>
            <w:tcBorders>
              <w:bottom w:val="single" w:sz="4" w:space="0" w:color="auto"/>
            </w:tcBorders>
            <w:shd w:val="clear" w:color="auto" w:fill="D9F8FB"/>
            <w:noWrap/>
            <w:vAlign w:val="center"/>
            <w:hideMark/>
          </w:tcPr>
          <w:p w14:paraId="73212E77"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b/>
                <w:bCs/>
                <w:color w:val="000000" w:themeColor="text1"/>
                <w:sz w:val="18"/>
                <w:szCs w:val="18"/>
                <w:lang w:val="mn-MN"/>
              </w:rPr>
              <w:t>A*C</w:t>
            </w:r>
          </w:p>
        </w:tc>
        <w:tc>
          <w:tcPr>
            <w:tcW w:w="960" w:type="dxa"/>
            <w:tcBorders>
              <w:bottom w:val="single" w:sz="4" w:space="0" w:color="auto"/>
            </w:tcBorders>
            <w:shd w:val="clear" w:color="auto" w:fill="D9F8FB"/>
            <w:noWrap/>
            <w:vAlign w:val="center"/>
            <w:hideMark/>
          </w:tcPr>
          <w:p w14:paraId="5B00755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b/>
                <w:bCs/>
                <w:color w:val="000000" w:themeColor="text1"/>
                <w:sz w:val="18"/>
                <w:szCs w:val="18"/>
                <w:lang w:val="mn-MN"/>
              </w:rPr>
              <w:t>B*C</w:t>
            </w:r>
          </w:p>
        </w:tc>
      </w:tr>
      <w:tr w:rsidR="0025487F" w:rsidRPr="00651707" w14:paraId="520FB2AB" w14:textId="77777777" w:rsidTr="00A83D9C">
        <w:trPr>
          <w:trHeight w:val="264"/>
        </w:trPr>
        <w:tc>
          <w:tcPr>
            <w:tcW w:w="1440" w:type="dxa"/>
            <w:gridSpan w:val="2"/>
            <w:vMerge/>
            <w:tcBorders>
              <w:top w:val="nil"/>
              <w:bottom w:val="single" w:sz="4" w:space="0" w:color="auto"/>
            </w:tcBorders>
            <w:shd w:val="clear" w:color="auto" w:fill="D9F8FB"/>
            <w:vAlign w:val="center"/>
            <w:hideMark/>
          </w:tcPr>
          <w:p w14:paraId="4FDFF448"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p>
        </w:tc>
        <w:tc>
          <w:tcPr>
            <w:tcW w:w="874" w:type="dxa"/>
            <w:tcBorders>
              <w:top w:val="single" w:sz="4" w:space="0" w:color="auto"/>
              <w:bottom w:val="single" w:sz="4" w:space="0" w:color="auto"/>
            </w:tcBorders>
            <w:shd w:val="clear" w:color="auto" w:fill="D9F8FB"/>
            <w:vAlign w:val="center"/>
            <w:hideMark/>
          </w:tcPr>
          <w:p w14:paraId="5DAB40F3"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тоо</w:t>
            </w:r>
          </w:p>
        </w:tc>
        <w:tc>
          <w:tcPr>
            <w:tcW w:w="895" w:type="dxa"/>
            <w:tcBorders>
              <w:top w:val="single" w:sz="4" w:space="0" w:color="auto"/>
              <w:bottom w:val="single" w:sz="4" w:space="0" w:color="auto"/>
            </w:tcBorders>
            <w:shd w:val="clear" w:color="auto" w:fill="D9F8FB"/>
            <w:vAlign w:val="center"/>
            <w:hideMark/>
          </w:tcPr>
          <w:p w14:paraId="0DE79F78"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хувь</w:t>
            </w:r>
          </w:p>
        </w:tc>
        <w:tc>
          <w:tcPr>
            <w:tcW w:w="874" w:type="dxa"/>
            <w:tcBorders>
              <w:top w:val="single" w:sz="4" w:space="0" w:color="auto"/>
              <w:bottom w:val="single" w:sz="4" w:space="0" w:color="auto"/>
            </w:tcBorders>
            <w:shd w:val="clear" w:color="auto" w:fill="D9F8FB"/>
            <w:vAlign w:val="center"/>
            <w:hideMark/>
          </w:tcPr>
          <w:p w14:paraId="09DD755F"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тоо</w:t>
            </w:r>
          </w:p>
        </w:tc>
        <w:tc>
          <w:tcPr>
            <w:tcW w:w="895" w:type="dxa"/>
            <w:tcBorders>
              <w:top w:val="single" w:sz="4" w:space="0" w:color="auto"/>
              <w:bottom w:val="single" w:sz="4" w:space="0" w:color="auto"/>
            </w:tcBorders>
            <w:shd w:val="clear" w:color="auto" w:fill="D9F8FB"/>
            <w:vAlign w:val="center"/>
            <w:hideMark/>
          </w:tcPr>
          <w:p w14:paraId="0FEC6886"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хувь</w:t>
            </w:r>
          </w:p>
        </w:tc>
        <w:tc>
          <w:tcPr>
            <w:tcW w:w="874" w:type="dxa"/>
            <w:tcBorders>
              <w:top w:val="single" w:sz="4" w:space="0" w:color="auto"/>
              <w:bottom w:val="single" w:sz="4" w:space="0" w:color="auto"/>
            </w:tcBorders>
            <w:shd w:val="clear" w:color="auto" w:fill="D9F8FB"/>
            <w:vAlign w:val="center"/>
            <w:hideMark/>
          </w:tcPr>
          <w:p w14:paraId="7B729A31"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тоо</w:t>
            </w:r>
          </w:p>
        </w:tc>
        <w:tc>
          <w:tcPr>
            <w:tcW w:w="895" w:type="dxa"/>
            <w:tcBorders>
              <w:top w:val="single" w:sz="4" w:space="0" w:color="auto"/>
              <w:bottom w:val="single" w:sz="4" w:space="0" w:color="auto"/>
            </w:tcBorders>
            <w:shd w:val="clear" w:color="auto" w:fill="D9F8FB"/>
            <w:vAlign w:val="center"/>
            <w:hideMark/>
          </w:tcPr>
          <w:p w14:paraId="76924EDF" w14:textId="77777777" w:rsidR="0025487F" w:rsidRPr="00651707" w:rsidRDefault="0025487F" w:rsidP="007D77B6">
            <w:pPr>
              <w:spacing w:after="0" w:line="240" w:lineRule="auto"/>
              <w:jc w:val="both"/>
              <w:rPr>
                <w:rFonts w:ascii="Arial" w:eastAsia="Times New Roman" w:hAnsi="Arial" w:cs="Arial"/>
                <w:b/>
                <w:bCs/>
                <w:color w:val="000000" w:themeColor="text1"/>
                <w:sz w:val="18"/>
                <w:szCs w:val="18"/>
                <w:lang w:val="mn-MN"/>
              </w:rPr>
            </w:pPr>
            <w:r w:rsidRPr="00651707">
              <w:rPr>
                <w:rFonts w:ascii="Arial" w:eastAsia="Times New Roman" w:hAnsi="Arial" w:cs="Arial"/>
                <w:b/>
                <w:bCs/>
                <w:color w:val="000000" w:themeColor="text1"/>
                <w:sz w:val="18"/>
                <w:szCs w:val="18"/>
                <w:lang w:val="mn-MN"/>
              </w:rPr>
              <w:t>хувь</w:t>
            </w:r>
          </w:p>
        </w:tc>
        <w:tc>
          <w:tcPr>
            <w:tcW w:w="960" w:type="dxa"/>
            <w:tcBorders>
              <w:top w:val="single" w:sz="4" w:space="0" w:color="auto"/>
              <w:bottom w:val="single" w:sz="4" w:space="0" w:color="auto"/>
            </w:tcBorders>
            <w:shd w:val="clear" w:color="auto" w:fill="D9F8FB"/>
            <w:noWrap/>
            <w:vAlign w:val="bottom"/>
            <w:hideMark/>
          </w:tcPr>
          <w:p w14:paraId="65E8B1A1"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p>
        </w:tc>
        <w:tc>
          <w:tcPr>
            <w:tcW w:w="960" w:type="dxa"/>
            <w:tcBorders>
              <w:top w:val="single" w:sz="4" w:space="0" w:color="auto"/>
              <w:bottom w:val="single" w:sz="4" w:space="0" w:color="auto"/>
            </w:tcBorders>
            <w:shd w:val="clear" w:color="auto" w:fill="D9F8FB"/>
            <w:noWrap/>
            <w:vAlign w:val="bottom"/>
            <w:hideMark/>
          </w:tcPr>
          <w:p w14:paraId="2AF347A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72804010" w14:textId="77777777" w:rsidTr="00955F3E">
        <w:trPr>
          <w:trHeight w:val="264"/>
        </w:trPr>
        <w:tc>
          <w:tcPr>
            <w:tcW w:w="5852" w:type="dxa"/>
            <w:gridSpan w:val="7"/>
            <w:tcBorders>
              <w:top w:val="single" w:sz="4" w:space="0" w:color="auto"/>
            </w:tcBorders>
            <w:vAlign w:val="center"/>
            <w:hideMark/>
          </w:tcPr>
          <w:p w14:paraId="3F463964"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Хоолой өвдөх нь хэрэхийн халууралтыг үүсгэх үү?</w:t>
            </w:r>
          </w:p>
        </w:tc>
        <w:tc>
          <w:tcPr>
            <w:tcW w:w="895" w:type="dxa"/>
            <w:tcBorders>
              <w:top w:val="single" w:sz="4" w:space="0" w:color="auto"/>
            </w:tcBorders>
            <w:noWrap/>
            <w:vAlign w:val="center"/>
            <w:hideMark/>
          </w:tcPr>
          <w:p w14:paraId="0414810E"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p>
        </w:tc>
        <w:tc>
          <w:tcPr>
            <w:tcW w:w="960" w:type="dxa"/>
            <w:noWrap/>
            <w:hideMark/>
          </w:tcPr>
          <w:p w14:paraId="21A7B3C1"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960" w:type="dxa"/>
            <w:noWrap/>
            <w:hideMark/>
          </w:tcPr>
          <w:p w14:paraId="39A7B966"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082373B7" w14:textId="77777777" w:rsidTr="00955F3E">
        <w:trPr>
          <w:trHeight w:val="264"/>
        </w:trPr>
        <w:tc>
          <w:tcPr>
            <w:tcW w:w="267" w:type="dxa"/>
            <w:vAlign w:val="center"/>
            <w:hideMark/>
          </w:tcPr>
          <w:p w14:paraId="3D26A6FD"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0EE11772"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Үгүй</w:t>
            </w:r>
          </w:p>
        </w:tc>
        <w:tc>
          <w:tcPr>
            <w:tcW w:w="874" w:type="dxa"/>
            <w:noWrap/>
            <w:vAlign w:val="center"/>
            <w:hideMark/>
          </w:tcPr>
          <w:p w14:paraId="6C4D3A9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38</w:t>
            </w:r>
          </w:p>
        </w:tc>
        <w:tc>
          <w:tcPr>
            <w:tcW w:w="895" w:type="dxa"/>
            <w:noWrap/>
            <w:vAlign w:val="center"/>
            <w:hideMark/>
          </w:tcPr>
          <w:p w14:paraId="69CDAC5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25.00%</w:t>
            </w:r>
          </w:p>
        </w:tc>
        <w:tc>
          <w:tcPr>
            <w:tcW w:w="874" w:type="dxa"/>
            <w:noWrap/>
            <w:vAlign w:val="center"/>
            <w:hideMark/>
          </w:tcPr>
          <w:p w14:paraId="125863D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w:t>
            </w:r>
          </w:p>
        </w:tc>
        <w:tc>
          <w:tcPr>
            <w:tcW w:w="895" w:type="dxa"/>
            <w:noWrap/>
            <w:vAlign w:val="center"/>
            <w:hideMark/>
          </w:tcPr>
          <w:p w14:paraId="63FADC5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21.52%</w:t>
            </w:r>
          </w:p>
        </w:tc>
        <w:tc>
          <w:tcPr>
            <w:tcW w:w="874" w:type="dxa"/>
            <w:noWrap/>
            <w:vAlign w:val="center"/>
            <w:hideMark/>
          </w:tcPr>
          <w:p w14:paraId="29E4AA8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144</w:t>
            </w:r>
          </w:p>
        </w:tc>
        <w:tc>
          <w:tcPr>
            <w:tcW w:w="895" w:type="dxa"/>
            <w:noWrap/>
            <w:vAlign w:val="center"/>
            <w:hideMark/>
          </w:tcPr>
          <w:p w14:paraId="446F1FF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61.02%</w:t>
            </w:r>
          </w:p>
        </w:tc>
        <w:tc>
          <w:tcPr>
            <w:tcW w:w="960" w:type="dxa"/>
            <w:noWrap/>
            <w:hideMark/>
          </w:tcPr>
          <w:p w14:paraId="76290FA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204B69B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02CEDFBE" w14:textId="77777777" w:rsidTr="00955F3E">
        <w:trPr>
          <w:trHeight w:val="264"/>
        </w:trPr>
        <w:tc>
          <w:tcPr>
            <w:tcW w:w="267" w:type="dxa"/>
            <w:vAlign w:val="center"/>
            <w:hideMark/>
          </w:tcPr>
          <w:p w14:paraId="531AEBFA"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4ADBAE03"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Тийм</w:t>
            </w:r>
          </w:p>
        </w:tc>
        <w:tc>
          <w:tcPr>
            <w:tcW w:w="874" w:type="dxa"/>
            <w:noWrap/>
            <w:vAlign w:val="center"/>
            <w:hideMark/>
          </w:tcPr>
          <w:p w14:paraId="68AF7A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114</w:t>
            </w:r>
          </w:p>
        </w:tc>
        <w:tc>
          <w:tcPr>
            <w:tcW w:w="895" w:type="dxa"/>
            <w:noWrap/>
            <w:vAlign w:val="center"/>
            <w:hideMark/>
          </w:tcPr>
          <w:p w14:paraId="2F0B23F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75.00%</w:t>
            </w:r>
          </w:p>
        </w:tc>
        <w:tc>
          <w:tcPr>
            <w:tcW w:w="874" w:type="dxa"/>
            <w:noWrap/>
            <w:vAlign w:val="center"/>
            <w:hideMark/>
          </w:tcPr>
          <w:p w14:paraId="596FCD7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124</w:t>
            </w:r>
          </w:p>
        </w:tc>
        <w:tc>
          <w:tcPr>
            <w:tcW w:w="895" w:type="dxa"/>
            <w:noWrap/>
            <w:vAlign w:val="center"/>
            <w:hideMark/>
          </w:tcPr>
          <w:p w14:paraId="3129348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78.48%</w:t>
            </w:r>
          </w:p>
        </w:tc>
        <w:tc>
          <w:tcPr>
            <w:tcW w:w="874" w:type="dxa"/>
            <w:noWrap/>
            <w:vAlign w:val="center"/>
            <w:hideMark/>
          </w:tcPr>
          <w:p w14:paraId="14D1F08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92</w:t>
            </w:r>
          </w:p>
        </w:tc>
        <w:tc>
          <w:tcPr>
            <w:tcW w:w="895" w:type="dxa"/>
            <w:noWrap/>
            <w:vAlign w:val="center"/>
            <w:hideMark/>
          </w:tcPr>
          <w:p w14:paraId="5504FC5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38.98%</w:t>
            </w:r>
          </w:p>
        </w:tc>
        <w:tc>
          <w:tcPr>
            <w:tcW w:w="960" w:type="dxa"/>
            <w:noWrap/>
            <w:hideMark/>
          </w:tcPr>
          <w:p w14:paraId="3B51E0F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4F30162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837D6B1" w14:textId="77777777" w:rsidTr="00955F3E">
        <w:trPr>
          <w:trHeight w:val="264"/>
        </w:trPr>
        <w:tc>
          <w:tcPr>
            <w:tcW w:w="5852" w:type="dxa"/>
            <w:gridSpan w:val="7"/>
            <w:vAlign w:val="center"/>
            <w:hideMark/>
          </w:tcPr>
          <w:p w14:paraId="556A1C04"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Хэрэхийн халууралт өвчин зүрхийг гэмтээх үү?</w:t>
            </w:r>
          </w:p>
        </w:tc>
        <w:tc>
          <w:tcPr>
            <w:tcW w:w="895" w:type="dxa"/>
            <w:noWrap/>
            <w:vAlign w:val="center"/>
            <w:hideMark/>
          </w:tcPr>
          <w:p w14:paraId="62C1B4CC"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p>
        </w:tc>
        <w:tc>
          <w:tcPr>
            <w:tcW w:w="960" w:type="dxa"/>
            <w:noWrap/>
            <w:hideMark/>
          </w:tcPr>
          <w:p w14:paraId="3C41E3CE"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960" w:type="dxa"/>
            <w:noWrap/>
            <w:hideMark/>
          </w:tcPr>
          <w:p w14:paraId="46CD2CA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0.314</w:t>
            </w:r>
          </w:p>
        </w:tc>
      </w:tr>
      <w:tr w:rsidR="0025487F" w:rsidRPr="00651707" w14:paraId="667216CE" w14:textId="77777777" w:rsidTr="00955F3E">
        <w:trPr>
          <w:trHeight w:val="264"/>
        </w:trPr>
        <w:tc>
          <w:tcPr>
            <w:tcW w:w="267" w:type="dxa"/>
            <w:vAlign w:val="center"/>
            <w:hideMark/>
          </w:tcPr>
          <w:p w14:paraId="21342915"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6918C9DE"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Үгүй</w:t>
            </w:r>
          </w:p>
        </w:tc>
        <w:tc>
          <w:tcPr>
            <w:tcW w:w="874" w:type="dxa"/>
            <w:noWrap/>
            <w:vAlign w:val="center"/>
            <w:hideMark/>
          </w:tcPr>
          <w:p w14:paraId="77052F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59</w:t>
            </w:r>
          </w:p>
        </w:tc>
        <w:tc>
          <w:tcPr>
            <w:tcW w:w="895" w:type="dxa"/>
            <w:noWrap/>
            <w:vAlign w:val="center"/>
            <w:hideMark/>
          </w:tcPr>
          <w:p w14:paraId="1CEFAF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34.50%</w:t>
            </w:r>
          </w:p>
        </w:tc>
        <w:tc>
          <w:tcPr>
            <w:tcW w:w="874" w:type="dxa"/>
            <w:noWrap/>
            <w:vAlign w:val="center"/>
            <w:hideMark/>
          </w:tcPr>
          <w:p w14:paraId="323C3A1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105</w:t>
            </w:r>
          </w:p>
        </w:tc>
        <w:tc>
          <w:tcPr>
            <w:tcW w:w="895" w:type="dxa"/>
            <w:noWrap/>
            <w:vAlign w:val="center"/>
            <w:hideMark/>
          </w:tcPr>
          <w:p w14:paraId="4B8E34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56.15%</w:t>
            </w:r>
          </w:p>
        </w:tc>
        <w:tc>
          <w:tcPr>
            <w:tcW w:w="874" w:type="dxa"/>
            <w:noWrap/>
            <w:vAlign w:val="center"/>
            <w:hideMark/>
          </w:tcPr>
          <w:p w14:paraId="297DA41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223</w:t>
            </w:r>
          </w:p>
        </w:tc>
        <w:tc>
          <w:tcPr>
            <w:tcW w:w="895" w:type="dxa"/>
            <w:noWrap/>
            <w:vAlign w:val="center"/>
            <w:hideMark/>
          </w:tcPr>
          <w:p w14:paraId="540D018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60.93%</w:t>
            </w:r>
          </w:p>
        </w:tc>
        <w:tc>
          <w:tcPr>
            <w:tcW w:w="960" w:type="dxa"/>
            <w:noWrap/>
            <w:hideMark/>
          </w:tcPr>
          <w:p w14:paraId="1200D64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45298F7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25000144" w14:textId="77777777" w:rsidTr="00955F3E">
        <w:trPr>
          <w:trHeight w:val="264"/>
        </w:trPr>
        <w:tc>
          <w:tcPr>
            <w:tcW w:w="267" w:type="dxa"/>
            <w:vAlign w:val="center"/>
            <w:hideMark/>
          </w:tcPr>
          <w:p w14:paraId="41E1D4B9"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0FAA88AA"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Тийм</w:t>
            </w:r>
          </w:p>
        </w:tc>
        <w:tc>
          <w:tcPr>
            <w:tcW w:w="874" w:type="dxa"/>
            <w:noWrap/>
            <w:vAlign w:val="center"/>
            <w:hideMark/>
          </w:tcPr>
          <w:p w14:paraId="1C4991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112</w:t>
            </w:r>
          </w:p>
        </w:tc>
        <w:tc>
          <w:tcPr>
            <w:tcW w:w="895" w:type="dxa"/>
            <w:noWrap/>
            <w:vAlign w:val="center"/>
            <w:hideMark/>
          </w:tcPr>
          <w:p w14:paraId="4D6D964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65.50%</w:t>
            </w:r>
          </w:p>
        </w:tc>
        <w:tc>
          <w:tcPr>
            <w:tcW w:w="874" w:type="dxa"/>
            <w:noWrap/>
            <w:vAlign w:val="center"/>
            <w:hideMark/>
          </w:tcPr>
          <w:p w14:paraId="002B67E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82</w:t>
            </w:r>
          </w:p>
        </w:tc>
        <w:tc>
          <w:tcPr>
            <w:tcW w:w="895" w:type="dxa"/>
            <w:noWrap/>
            <w:vAlign w:val="center"/>
            <w:hideMark/>
          </w:tcPr>
          <w:p w14:paraId="1C3DECA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43.85%</w:t>
            </w:r>
          </w:p>
        </w:tc>
        <w:tc>
          <w:tcPr>
            <w:tcW w:w="874" w:type="dxa"/>
            <w:noWrap/>
            <w:vAlign w:val="center"/>
            <w:hideMark/>
          </w:tcPr>
          <w:p w14:paraId="0EAC6D1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143</w:t>
            </w:r>
          </w:p>
        </w:tc>
        <w:tc>
          <w:tcPr>
            <w:tcW w:w="895" w:type="dxa"/>
            <w:noWrap/>
            <w:vAlign w:val="center"/>
            <w:hideMark/>
          </w:tcPr>
          <w:p w14:paraId="07E1792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39.07%</w:t>
            </w:r>
          </w:p>
        </w:tc>
        <w:tc>
          <w:tcPr>
            <w:tcW w:w="960" w:type="dxa"/>
            <w:noWrap/>
            <w:hideMark/>
          </w:tcPr>
          <w:p w14:paraId="6FF17B5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1E14F4C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5FFF34F" w14:textId="77777777" w:rsidTr="00955F3E">
        <w:trPr>
          <w:trHeight w:val="264"/>
        </w:trPr>
        <w:tc>
          <w:tcPr>
            <w:tcW w:w="5852" w:type="dxa"/>
            <w:gridSpan w:val="7"/>
            <w:vAlign w:val="center"/>
            <w:hideMark/>
          </w:tcPr>
          <w:p w14:paraId="0C3D484D"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Хоолой өвдсөн үедээ эмчид ханддаг уу?</w:t>
            </w:r>
          </w:p>
        </w:tc>
        <w:tc>
          <w:tcPr>
            <w:tcW w:w="895" w:type="dxa"/>
            <w:noWrap/>
            <w:vAlign w:val="center"/>
            <w:hideMark/>
          </w:tcPr>
          <w:p w14:paraId="260B6719"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p>
        </w:tc>
        <w:tc>
          <w:tcPr>
            <w:tcW w:w="960" w:type="dxa"/>
            <w:noWrap/>
            <w:hideMark/>
          </w:tcPr>
          <w:p w14:paraId="1E7EFB9B"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960" w:type="dxa"/>
            <w:noWrap/>
            <w:hideMark/>
          </w:tcPr>
          <w:p w14:paraId="088734C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0.090</w:t>
            </w:r>
          </w:p>
        </w:tc>
      </w:tr>
      <w:tr w:rsidR="0025487F" w:rsidRPr="00651707" w14:paraId="2369D918" w14:textId="77777777" w:rsidTr="00955F3E">
        <w:trPr>
          <w:trHeight w:val="264"/>
        </w:trPr>
        <w:tc>
          <w:tcPr>
            <w:tcW w:w="267" w:type="dxa"/>
            <w:vAlign w:val="center"/>
            <w:hideMark/>
          </w:tcPr>
          <w:p w14:paraId="0725E8B5"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545D1469"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Байнга</w:t>
            </w:r>
          </w:p>
        </w:tc>
        <w:tc>
          <w:tcPr>
            <w:tcW w:w="874" w:type="dxa"/>
            <w:noWrap/>
            <w:vAlign w:val="center"/>
            <w:hideMark/>
          </w:tcPr>
          <w:p w14:paraId="11E4E3E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62</w:t>
            </w:r>
          </w:p>
        </w:tc>
        <w:tc>
          <w:tcPr>
            <w:tcW w:w="895" w:type="dxa"/>
            <w:noWrap/>
            <w:vAlign w:val="center"/>
            <w:hideMark/>
          </w:tcPr>
          <w:p w14:paraId="1506D92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35.84%</w:t>
            </w:r>
          </w:p>
        </w:tc>
        <w:tc>
          <w:tcPr>
            <w:tcW w:w="874" w:type="dxa"/>
            <w:noWrap/>
            <w:vAlign w:val="center"/>
            <w:hideMark/>
          </w:tcPr>
          <w:p w14:paraId="42C5594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54</w:t>
            </w:r>
          </w:p>
        </w:tc>
        <w:tc>
          <w:tcPr>
            <w:tcW w:w="895" w:type="dxa"/>
            <w:noWrap/>
            <w:vAlign w:val="center"/>
            <w:hideMark/>
          </w:tcPr>
          <w:p w14:paraId="27FFB84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27.84%</w:t>
            </w:r>
          </w:p>
        </w:tc>
        <w:tc>
          <w:tcPr>
            <w:tcW w:w="874" w:type="dxa"/>
            <w:noWrap/>
            <w:vAlign w:val="center"/>
            <w:hideMark/>
          </w:tcPr>
          <w:p w14:paraId="184DB62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80</w:t>
            </w:r>
          </w:p>
        </w:tc>
        <w:tc>
          <w:tcPr>
            <w:tcW w:w="895" w:type="dxa"/>
            <w:noWrap/>
            <w:vAlign w:val="center"/>
            <w:hideMark/>
          </w:tcPr>
          <w:p w14:paraId="785152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21.86%</w:t>
            </w:r>
          </w:p>
        </w:tc>
        <w:tc>
          <w:tcPr>
            <w:tcW w:w="960" w:type="dxa"/>
            <w:noWrap/>
            <w:hideMark/>
          </w:tcPr>
          <w:p w14:paraId="62E8263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7F0FFD0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3B9AF886" w14:textId="77777777" w:rsidTr="00955F3E">
        <w:trPr>
          <w:trHeight w:val="264"/>
        </w:trPr>
        <w:tc>
          <w:tcPr>
            <w:tcW w:w="267" w:type="dxa"/>
            <w:vAlign w:val="center"/>
            <w:hideMark/>
          </w:tcPr>
          <w:p w14:paraId="2EBA3D5E"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39D11C36"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Ихэвчлэн</w:t>
            </w:r>
          </w:p>
        </w:tc>
        <w:tc>
          <w:tcPr>
            <w:tcW w:w="874" w:type="dxa"/>
            <w:noWrap/>
            <w:vAlign w:val="center"/>
            <w:hideMark/>
          </w:tcPr>
          <w:p w14:paraId="26340E0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57</w:t>
            </w:r>
          </w:p>
        </w:tc>
        <w:tc>
          <w:tcPr>
            <w:tcW w:w="895" w:type="dxa"/>
            <w:noWrap/>
            <w:vAlign w:val="center"/>
            <w:hideMark/>
          </w:tcPr>
          <w:p w14:paraId="360ABDD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32.95%</w:t>
            </w:r>
          </w:p>
        </w:tc>
        <w:tc>
          <w:tcPr>
            <w:tcW w:w="874" w:type="dxa"/>
            <w:noWrap/>
            <w:vAlign w:val="center"/>
            <w:hideMark/>
          </w:tcPr>
          <w:p w14:paraId="5520D94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65</w:t>
            </w:r>
          </w:p>
        </w:tc>
        <w:tc>
          <w:tcPr>
            <w:tcW w:w="895" w:type="dxa"/>
            <w:noWrap/>
            <w:vAlign w:val="center"/>
            <w:hideMark/>
          </w:tcPr>
          <w:p w14:paraId="683BAD1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33.51%</w:t>
            </w:r>
          </w:p>
        </w:tc>
        <w:tc>
          <w:tcPr>
            <w:tcW w:w="874" w:type="dxa"/>
            <w:noWrap/>
            <w:vAlign w:val="center"/>
            <w:hideMark/>
          </w:tcPr>
          <w:p w14:paraId="546D203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104</w:t>
            </w:r>
          </w:p>
        </w:tc>
        <w:tc>
          <w:tcPr>
            <w:tcW w:w="895" w:type="dxa"/>
            <w:noWrap/>
            <w:vAlign w:val="center"/>
            <w:hideMark/>
          </w:tcPr>
          <w:p w14:paraId="79794F9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28.42%</w:t>
            </w:r>
          </w:p>
        </w:tc>
        <w:tc>
          <w:tcPr>
            <w:tcW w:w="960" w:type="dxa"/>
            <w:noWrap/>
            <w:hideMark/>
          </w:tcPr>
          <w:p w14:paraId="3DEF58D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22308C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27E38C0F" w14:textId="77777777" w:rsidTr="00955F3E">
        <w:trPr>
          <w:trHeight w:val="264"/>
        </w:trPr>
        <w:tc>
          <w:tcPr>
            <w:tcW w:w="267" w:type="dxa"/>
            <w:vAlign w:val="center"/>
            <w:hideMark/>
          </w:tcPr>
          <w:p w14:paraId="433D0EC3"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186C1FC4"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Заримдаа</w:t>
            </w:r>
          </w:p>
        </w:tc>
        <w:tc>
          <w:tcPr>
            <w:tcW w:w="874" w:type="dxa"/>
            <w:noWrap/>
            <w:vAlign w:val="center"/>
            <w:hideMark/>
          </w:tcPr>
          <w:p w14:paraId="070B5C4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w:t>
            </w:r>
          </w:p>
        </w:tc>
        <w:tc>
          <w:tcPr>
            <w:tcW w:w="895" w:type="dxa"/>
            <w:noWrap/>
            <w:vAlign w:val="center"/>
            <w:hideMark/>
          </w:tcPr>
          <w:p w14:paraId="59DFBA8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22.54%</w:t>
            </w:r>
          </w:p>
        </w:tc>
        <w:tc>
          <w:tcPr>
            <w:tcW w:w="874" w:type="dxa"/>
            <w:noWrap/>
            <w:vAlign w:val="center"/>
            <w:hideMark/>
          </w:tcPr>
          <w:p w14:paraId="7702AED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w:t>
            </w:r>
          </w:p>
        </w:tc>
        <w:tc>
          <w:tcPr>
            <w:tcW w:w="895" w:type="dxa"/>
            <w:noWrap/>
            <w:vAlign w:val="center"/>
            <w:hideMark/>
          </w:tcPr>
          <w:p w14:paraId="3CFB69D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20.10%</w:t>
            </w:r>
          </w:p>
        </w:tc>
        <w:tc>
          <w:tcPr>
            <w:tcW w:w="874" w:type="dxa"/>
            <w:noWrap/>
            <w:vAlign w:val="center"/>
            <w:hideMark/>
          </w:tcPr>
          <w:p w14:paraId="14184C3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79</w:t>
            </w:r>
          </w:p>
        </w:tc>
        <w:tc>
          <w:tcPr>
            <w:tcW w:w="895" w:type="dxa"/>
            <w:noWrap/>
            <w:vAlign w:val="center"/>
            <w:hideMark/>
          </w:tcPr>
          <w:p w14:paraId="03310E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21.58%</w:t>
            </w:r>
          </w:p>
        </w:tc>
        <w:tc>
          <w:tcPr>
            <w:tcW w:w="960" w:type="dxa"/>
            <w:noWrap/>
            <w:hideMark/>
          </w:tcPr>
          <w:p w14:paraId="0C13D3D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6FB257E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14AD49E4" w14:textId="77777777" w:rsidTr="00955F3E">
        <w:trPr>
          <w:trHeight w:val="264"/>
        </w:trPr>
        <w:tc>
          <w:tcPr>
            <w:tcW w:w="267" w:type="dxa"/>
            <w:vAlign w:val="center"/>
            <w:hideMark/>
          </w:tcPr>
          <w:p w14:paraId="5F80E0E8"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6E410CBB"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Хааяа</w:t>
            </w:r>
          </w:p>
        </w:tc>
        <w:tc>
          <w:tcPr>
            <w:tcW w:w="874" w:type="dxa"/>
            <w:noWrap/>
            <w:vAlign w:val="center"/>
            <w:hideMark/>
          </w:tcPr>
          <w:p w14:paraId="509243B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w:t>
            </w:r>
          </w:p>
        </w:tc>
        <w:tc>
          <w:tcPr>
            <w:tcW w:w="895" w:type="dxa"/>
            <w:noWrap/>
            <w:vAlign w:val="center"/>
            <w:hideMark/>
          </w:tcPr>
          <w:p w14:paraId="163C9EF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5.20%</w:t>
            </w:r>
          </w:p>
        </w:tc>
        <w:tc>
          <w:tcPr>
            <w:tcW w:w="874" w:type="dxa"/>
            <w:noWrap/>
            <w:vAlign w:val="center"/>
            <w:hideMark/>
          </w:tcPr>
          <w:p w14:paraId="2EAB619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w:t>
            </w:r>
          </w:p>
        </w:tc>
        <w:tc>
          <w:tcPr>
            <w:tcW w:w="895" w:type="dxa"/>
            <w:noWrap/>
            <w:vAlign w:val="center"/>
            <w:hideMark/>
          </w:tcPr>
          <w:p w14:paraId="7FCCB5D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9.79%</w:t>
            </w:r>
          </w:p>
        </w:tc>
        <w:tc>
          <w:tcPr>
            <w:tcW w:w="874" w:type="dxa"/>
            <w:noWrap/>
            <w:vAlign w:val="center"/>
            <w:hideMark/>
          </w:tcPr>
          <w:p w14:paraId="6B6942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49</w:t>
            </w:r>
          </w:p>
        </w:tc>
        <w:tc>
          <w:tcPr>
            <w:tcW w:w="895" w:type="dxa"/>
            <w:noWrap/>
            <w:vAlign w:val="center"/>
            <w:hideMark/>
          </w:tcPr>
          <w:p w14:paraId="402F3E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13.39%</w:t>
            </w:r>
          </w:p>
        </w:tc>
        <w:tc>
          <w:tcPr>
            <w:tcW w:w="960" w:type="dxa"/>
            <w:noWrap/>
            <w:hideMark/>
          </w:tcPr>
          <w:p w14:paraId="6F8D51A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1B833C4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6876E10" w14:textId="77777777" w:rsidTr="00955F3E">
        <w:trPr>
          <w:trHeight w:val="264"/>
        </w:trPr>
        <w:tc>
          <w:tcPr>
            <w:tcW w:w="267" w:type="dxa"/>
            <w:vAlign w:val="center"/>
            <w:hideMark/>
          </w:tcPr>
          <w:p w14:paraId="56F8633A"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12039924"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Үгүй</w:t>
            </w:r>
          </w:p>
        </w:tc>
        <w:tc>
          <w:tcPr>
            <w:tcW w:w="874" w:type="dxa"/>
            <w:noWrap/>
            <w:vAlign w:val="center"/>
            <w:hideMark/>
          </w:tcPr>
          <w:p w14:paraId="2F16B13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w:t>
            </w:r>
          </w:p>
        </w:tc>
        <w:tc>
          <w:tcPr>
            <w:tcW w:w="895" w:type="dxa"/>
            <w:noWrap/>
            <w:vAlign w:val="center"/>
            <w:hideMark/>
          </w:tcPr>
          <w:p w14:paraId="1499CB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3.47%</w:t>
            </w:r>
          </w:p>
        </w:tc>
        <w:tc>
          <w:tcPr>
            <w:tcW w:w="874" w:type="dxa"/>
            <w:noWrap/>
            <w:vAlign w:val="center"/>
            <w:hideMark/>
          </w:tcPr>
          <w:p w14:paraId="6B30EC0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w:t>
            </w:r>
          </w:p>
        </w:tc>
        <w:tc>
          <w:tcPr>
            <w:tcW w:w="895" w:type="dxa"/>
            <w:noWrap/>
            <w:vAlign w:val="center"/>
            <w:hideMark/>
          </w:tcPr>
          <w:p w14:paraId="4EDAE94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8.76%</w:t>
            </w:r>
          </w:p>
        </w:tc>
        <w:tc>
          <w:tcPr>
            <w:tcW w:w="874" w:type="dxa"/>
            <w:noWrap/>
            <w:vAlign w:val="center"/>
            <w:hideMark/>
          </w:tcPr>
          <w:p w14:paraId="3F355AC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54</w:t>
            </w:r>
          </w:p>
        </w:tc>
        <w:tc>
          <w:tcPr>
            <w:tcW w:w="895" w:type="dxa"/>
            <w:noWrap/>
            <w:vAlign w:val="center"/>
            <w:hideMark/>
          </w:tcPr>
          <w:p w14:paraId="7CE897C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14.75%</w:t>
            </w:r>
          </w:p>
        </w:tc>
        <w:tc>
          <w:tcPr>
            <w:tcW w:w="960" w:type="dxa"/>
            <w:noWrap/>
            <w:hideMark/>
          </w:tcPr>
          <w:p w14:paraId="02128C9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1CA7A59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32ADEE46" w14:textId="77777777" w:rsidTr="00955F3E">
        <w:trPr>
          <w:trHeight w:val="264"/>
        </w:trPr>
        <w:tc>
          <w:tcPr>
            <w:tcW w:w="4978" w:type="dxa"/>
            <w:gridSpan w:val="6"/>
            <w:vAlign w:val="center"/>
            <w:hideMark/>
          </w:tcPr>
          <w:p w14:paraId="74964A1B"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Хоолой өвдөж эхэлснээс хэд хоногийн дотор эмнэлэгт ханддаг вэ?</w:t>
            </w:r>
          </w:p>
        </w:tc>
        <w:tc>
          <w:tcPr>
            <w:tcW w:w="874" w:type="dxa"/>
            <w:noWrap/>
            <w:vAlign w:val="center"/>
            <w:hideMark/>
          </w:tcPr>
          <w:p w14:paraId="44A5D609"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p>
        </w:tc>
        <w:tc>
          <w:tcPr>
            <w:tcW w:w="895" w:type="dxa"/>
            <w:noWrap/>
            <w:vAlign w:val="center"/>
            <w:hideMark/>
          </w:tcPr>
          <w:p w14:paraId="2910E43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08102717"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960" w:type="dxa"/>
            <w:noWrap/>
            <w:hideMark/>
          </w:tcPr>
          <w:p w14:paraId="6EB862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0.051</w:t>
            </w:r>
          </w:p>
        </w:tc>
      </w:tr>
      <w:tr w:rsidR="0025487F" w:rsidRPr="00651707" w14:paraId="4A931178" w14:textId="77777777" w:rsidTr="00955F3E">
        <w:trPr>
          <w:trHeight w:val="456"/>
        </w:trPr>
        <w:tc>
          <w:tcPr>
            <w:tcW w:w="267" w:type="dxa"/>
            <w:vAlign w:val="center"/>
            <w:hideMark/>
          </w:tcPr>
          <w:p w14:paraId="559AB717"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2B6EC805"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Эмнэлэгт хандаагүй</w:t>
            </w:r>
          </w:p>
        </w:tc>
        <w:tc>
          <w:tcPr>
            <w:tcW w:w="874" w:type="dxa"/>
            <w:noWrap/>
            <w:vAlign w:val="center"/>
            <w:hideMark/>
          </w:tcPr>
          <w:p w14:paraId="53FC39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w:t>
            </w:r>
          </w:p>
        </w:tc>
        <w:tc>
          <w:tcPr>
            <w:tcW w:w="895" w:type="dxa"/>
            <w:noWrap/>
            <w:vAlign w:val="center"/>
            <w:hideMark/>
          </w:tcPr>
          <w:p w14:paraId="0E3369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4.62%</w:t>
            </w:r>
          </w:p>
        </w:tc>
        <w:tc>
          <w:tcPr>
            <w:tcW w:w="874" w:type="dxa"/>
            <w:noWrap/>
            <w:vAlign w:val="center"/>
            <w:hideMark/>
          </w:tcPr>
          <w:p w14:paraId="6573A1C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w:t>
            </w:r>
          </w:p>
        </w:tc>
        <w:tc>
          <w:tcPr>
            <w:tcW w:w="895" w:type="dxa"/>
            <w:noWrap/>
            <w:vAlign w:val="center"/>
            <w:hideMark/>
          </w:tcPr>
          <w:p w14:paraId="20134D9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11.34%</w:t>
            </w:r>
          </w:p>
        </w:tc>
        <w:tc>
          <w:tcPr>
            <w:tcW w:w="874" w:type="dxa"/>
            <w:noWrap/>
            <w:vAlign w:val="center"/>
            <w:hideMark/>
          </w:tcPr>
          <w:p w14:paraId="1F93F64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61</w:t>
            </w:r>
          </w:p>
        </w:tc>
        <w:tc>
          <w:tcPr>
            <w:tcW w:w="895" w:type="dxa"/>
            <w:noWrap/>
            <w:vAlign w:val="center"/>
            <w:hideMark/>
          </w:tcPr>
          <w:p w14:paraId="0A5B5DD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16.53%</w:t>
            </w:r>
          </w:p>
        </w:tc>
        <w:tc>
          <w:tcPr>
            <w:tcW w:w="960" w:type="dxa"/>
            <w:noWrap/>
            <w:hideMark/>
          </w:tcPr>
          <w:p w14:paraId="6E2B60A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11281AA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E0875EB" w14:textId="77777777" w:rsidTr="00955F3E">
        <w:trPr>
          <w:trHeight w:val="456"/>
        </w:trPr>
        <w:tc>
          <w:tcPr>
            <w:tcW w:w="267" w:type="dxa"/>
            <w:vAlign w:val="center"/>
            <w:hideMark/>
          </w:tcPr>
          <w:p w14:paraId="07120728"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59A945D9"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24 цагийн дотор</w:t>
            </w:r>
          </w:p>
        </w:tc>
        <w:tc>
          <w:tcPr>
            <w:tcW w:w="874" w:type="dxa"/>
            <w:noWrap/>
            <w:vAlign w:val="center"/>
            <w:hideMark/>
          </w:tcPr>
          <w:p w14:paraId="4DE9782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87</w:t>
            </w:r>
          </w:p>
        </w:tc>
        <w:tc>
          <w:tcPr>
            <w:tcW w:w="895" w:type="dxa"/>
            <w:noWrap/>
            <w:vAlign w:val="center"/>
            <w:hideMark/>
          </w:tcPr>
          <w:p w14:paraId="10B2BC8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50.29%</w:t>
            </w:r>
          </w:p>
        </w:tc>
        <w:tc>
          <w:tcPr>
            <w:tcW w:w="874" w:type="dxa"/>
            <w:noWrap/>
            <w:vAlign w:val="center"/>
            <w:hideMark/>
          </w:tcPr>
          <w:p w14:paraId="33F7F49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75</w:t>
            </w:r>
          </w:p>
        </w:tc>
        <w:tc>
          <w:tcPr>
            <w:tcW w:w="895" w:type="dxa"/>
            <w:noWrap/>
            <w:vAlign w:val="center"/>
            <w:hideMark/>
          </w:tcPr>
          <w:p w14:paraId="4A6E30D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38.66%</w:t>
            </w:r>
          </w:p>
        </w:tc>
        <w:tc>
          <w:tcPr>
            <w:tcW w:w="874" w:type="dxa"/>
            <w:noWrap/>
            <w:vAlign w:val="center"/>
            <w:hideMark/>
          </w:tcPr>
          <w:p w14:paraId="0055BED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103</w:t>
            </w:r>
          </w:p>
        </w:tc>
        <w:tc>
          <w:tcPr>
            <w:tcW w:w="895" w:type="dxa"/>
            <w:noWrap/>
            <w:vAlign w:val="center"/>
            <w:hideMark/>
          </w:tcPr>
          <w:p w14:paraId="74862FA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27.91%</w:t>
            </w:r>
          </w:p>
        </w:tc>
        <w:tc>
          <w:tcPr>
            <w:tcW w:w="960" w:type="dxa"/>
            <w:noWrap/>
            <w:hideMark/>
          </w:tcPr>
          <w:p w14:paraId="5ADF817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4B77CD3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EC71BCD" w14:textId="77777777" w:rsidTr="00955F3E">
        <w:trPr>
          <w:trHeight w:val="456"/>
        </w:trPr>
        <w:tc>
          <w:tcPr>
            <w:tcW w:w="267" w:type="dxa"/>
            <w:vAlign w:val="center"/>
            <w:hideMark/>
          </w:tcPr>
          <w:p w14:paraId="35A0A864"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6F68CD02"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48 цагийн дотор</w:t>
            </w:r>
          </w:p>
        </w:tc>
        <w:tc>
          <w:tcPr>
            <w:tcW w:w="874" w:type="dxa"/>
            <w:noWrap/>
            <w:vAlign w:val="center"/>
            <w:hideMark/>
          </w:tcPr>
          <w:p w14:paraId="228DA6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63</w:t>
            </w:r>
          </w:p>
        </w:tc>
        <w:tc>
          <w:tcPr>
            <w:tcW w:w="895" w:type="dxa"/>
            <w:noWrap/>
            <w:vAlign w:val="center"/>
            <w:hideMark/>
          </w:tcPr>
          <w:p w14:paraId="2F4902C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36.42%</w:t>
            </w:r>
          </w:p>
        </w:tc>
        <w:tc>
          <w:tcPr>
            <w:tcW w:w="874" w:type="dxa"/>
            <w:noWrap/>
            <w:vAlign w:val="center"/>
            <w:hideMark/>
          </w:tcPr>
          <w:p w14:paraId="1EFB4BE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67</w:t>
            </w:r>
          </w:p>
        </w:tc>
        <w:tc>
          <w:tcPr>
            <w:tcW w:w="895" w:type="dxa"/>
            <w:noWrap/>
            <w:vAlign w:val="center"/>
            <w:hideMark/>
          </w:tcPr>
          <w:p w14:paraId="299ABF3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34.54%</w:t>
            </w:r>
          </w:p>
        </w:tc>
        <w:tc>
          <w:tcPr>
            <w:tcW w:w="874" w:type="dxa"/>
            <w:noWrap/>
            <w:vAlign w:val="center"/>
            <w:hideMark/>
          </w:tcPr>
          <w:p w14:paraId="30A5AD7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144</w:t>
            </w:r>
          </w:p>
        </w:tc>
        <w:tc>
          <w:tcPr>
            <w:tcW w:w="895" w:type="dxa"/>
            <w:noWrap/>
            <w:vAlign w:val="center"/>
            <w:hideMark/>
          </w:tcPr>
          <w:p w14:paraId="5EFB9E7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39.02%</w:t>
            </w:r>
          </w:p>
        </w:tc>
        <w:tc>
          <w:tcPr>
            <w:tcW w:w="960" w:type="dxa"/>
            <w:noWrap/>
            <w:hideMark/>
          </w:tcPr>
          <w:p w14:paraId="75FA3F7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1C60F5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53D17F82" w14:textId="77777777" w:rsidTr="00955F3E">
        <w:trPr>
          <w:trHeight w:val="264"/>
        </w:trPr>
        <w:tc>
          <w:tcPr>
            <w:tcW w:w="267" w:type="dxa"/>
            <w:vAlign w:val="center"/>
            <w:hideMark/>
          </w:tcPr>
          <w:p w14:paraId="478262BC"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7012A946"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72 цаг</w:t>
            </w:r>
          </w:p>
        </w:tc>
        <w:tc>
          <w:tcPr>
            <w:tcW w:w="874" w:type="dxa"/>
            <w:noWrap/>
            <w:vAlign w:val="center"/>
            <w:hideMark/>
          </w:tcPr>
          <w:p w14:paraId="16F4E09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w:t>
            </w:r>
          </w:p>
        </w:tc>
        <w:tc>
          <w:tcPr>
            <w:tcW w:w="895" w:type="dxa"/>
            <w:noWrap/>
            <w:vAlign w:val="center"/>
            <w:hideMark/>
          </w:tcPr>
          <w:p w14:paraId="4B59960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8.67%</w:t>
            </w:r>
          </w:p>
        </w:tc>
        <w:tc>
          <w:tcPr>
            <w:tcW w:w="874" w:type="dxa"/>
            <w:noWrap/>
            <w:vAlign w:val="center"/>
            <w:hideMark/>
          </w:tcPr>
          <w:p w14:paraId="46DCED0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30</w:t>
            </w:r>
          </w:p>
        </w:tc>
        <w:tc>
          <w:tcPr>
            <w:tcW w:w="895" w:type="dxa"/>
            <w:noWrap/>
            <w:vAlign w:val="center"/>
            <w:hideMark/>
          </w:tcPr>
          <w:p w14:paraId="247DC34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15.46%</w:t>
            </w:r>
          </w:p>
        </w:tc>
        <w:tc>
          <w:tcPr>
            <w:tcW w:w="874" w:type="dxa"/>
            <w:noWrap/>
            <w:vAlign w:val="center"/>
            <w:hideMark/>
          </w:tcPr>
          <w:p w14:paraId="07B9CBF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61</w:t>
            </w:r>
          </w:p>
        </w:tc>
        <w:tc>
          <w:tcPr>
            <w:tcW w:w="895" w:type="dxa"/>
            <w:noWrap/>
            <w:vAlign w:val="center"/>
            <w:hideMark/>
          </w:tcPr>
          <w:p w14:paraId="7DD3AE8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16.53%</w:t>
            </w:r>
          </w:p>
        </w:tc>
        <w:tc>
          <w:tcPr>
            <w:tcW w:w="960" w:type="dxa"/>
            <w:noWrap/>
            <w:hideMark/>
          </w:tcPr>
          <w:p w14:paraId="3CDA85E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264F85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741765CD" w14:textId="77777777" w:rsidTr="00955F3E">
        <w:trPr>
          <w:trHeight w:val="264"/>
        </w:trPr>
        <w:tc>
          <w:tcPr>
            <w:tcW w:w="4978" w:type="dxa"/>
            <w:gridSpan w:val="6"/>
            <w:vAlign w:val="center"/>
            <w:hideMark/>
          </w:tcPr>
          <w:p w14:paraId="271570B9"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Хүүхэд хоолой өвдсөн үед ямар арга хэмжээ авдаг вэ?</w:t>
            </w:r>
          </w:p>
        </w:tc>
        <w:tc>
          <w:tcPr>
            <w:tcW w:w="874" w:type="dxa"/>
            <w:noWrap/>
            <w:vAlign w:val="center"/>
            <w:hideMark/>
          </w:tcPr>
          <w:p w14:paraId="7C924285"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p>
        </w:tc>
        <w:tc>
          <w:tcPr>
            <w:tcW w:w="895" w:type="dxa"/>
            <w:noWrap/>
            <w:vAlign w:val="center"/>
            <w:hideMark/>
          </w:tcPr>
          <w:p w14:paraId="120ED5F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5E322822"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c>
          <w:tcPr>
            <w:tcW w:w="960" w:type="dxa"/>
            <w:noWrap/>
            <w:hideMark/>
          </w:tcPr>
          <w:p w14:paraId="453A9949"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0.006</w:t>
            </w:r>
          </w:p>
        </w:tc>
      </w:tr>
      <w:tr w:rsidR="0025487F" w:rsidRPr="00651707" w14:paraId="3C01584D" w14:textId="77777777" w:rsidTr="00955F3E">
        <w:trPr>
          <w:trHeight w:val="684"/>
        </w:trPr>
        <w:tc>
          <w:tcPr>
            <w:tcW w:w="267" w:type="dxa"/>
            <w:vAlign w:val="center"/>
            <w:hideMark/>
          </w:tcPr>
          <w:p w14:paraId="40A952F9"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3AE0EAB5"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Шууд эмчид ханддаг</w:t>
            </w:r>
          </w:p>
        </w:tc>
        <w:tc>
          <w:tcPr>
            <w:tcW w:w="874" w:type="dxa"/>
            <w:noWrap/>
            <w:vAlign w:val="center"/>
            <w:hideMark/>
          </w:tcPr>
          <w:p w14:paraId="6198E9D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101</w:t>
            </w:r>
          </w:p>
        </w:tc>
        <w:tc>
          <w:tcPr>
            <w:tcW w:w="895" w:type="dxa"/>
            <w:noWrap/>
            <w:vAlign w:val="center"/>
            <w:hideMark/>
          </w:tcPr>
          <w:p w14:paraId="424F868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58.38%</w:t>
            </w:r>
          </w:p>
        </w:tc>
        <w:tc>
          <w:tcPr>
            <w:tcW w:w="874" w:type="dxa"/>
            <w:noWrap/>
            <w:vAlign w:val="center"/>
            <w:hideMark/>
          </w:tcPr>
          <w:p w14:paraId="7FE9472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79</w:t>
            </w:r>
          </w:p>
        </w:tc>
        <w:tc>
          <w:tcPr>
            <w:tcW w:w="895" w:type="dxa"/>
            <w:noWrap/>
            <w:vAlign w:val="center"/>
            <w:hideMark/>
          </w:tcPr>
          <w:p w14:paraId="335AA58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40.72%</w:t>
            </w:r>
          </w:p>
        </w:tc>
        <w:tc>
          <w:tcPr>
            <w:tcW w:w="874" w:type="dxa"/>
            <w:noWrap/>
            <w:vAlign w:val="center"/>
            <w:hideMark/>
          </w:tcPr>
          <w:p w14:paraId="378C7B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123</w:t>
            </w:r>
          </w:p>
        </w:tc>
        <w:tc>
          <w:tcPr>
            <w:tcW w:w="895" w:type="dxa"/>
            <w:noWrap/>
            <w:vAlign w:val="center"/>
            <w:hideMark/>
          </w:tcPr>
          <w:p w14:paraId="23676FC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33.42%</w:t>
            </w:r>
          </w:p>
        </w:tc>
        <w:tc>
          <w:tcPr>
            <w:tcW w:w="960" w:type="dxa"/>
            <w:noWrap/>
            <w:hideMark/>
          </w:tcPr>
          <w:p w14:paraId="52379F5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hideMark/>
          </w:tcPr>
          <w:p w14:paraId="3AE9F24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1A664B8" w14:textId="77777777" w:rsidTr="0025487F">
        <w:trPr>
          <w:trHeight w:val="387"/>
        </w:trPr>
        <w:tc>
          <w:tcPr>
            <w:tcW w:w="267" w:type="dxa"/>
            <w:vAlign w:val="center"/>
            <w:hideMark/>
          </w:tcPr>
          <w:p w14:paraId="1AA56422"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55FF1DE1"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Эмийн сангаас эм авч өгдөг</w:t>
            </w:r>
          </w:p>
        </w:tc>
        <w:tc>
          <w:tcPr>
            <w:tcW w:w="874" w:type="dxa"/>
            <w:noWrap/>
            <w:vAlign w:val="center"/>
            <w:hideMark/>
          </w:tcPr>
          <w:p w14:paraId="372A1D0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43</w:t>
            </w:r>
          </w:p>
        </w:tc>
        <w:tc>
          <w:tcPr>
            <w:tcW w:w="895" w:type="dxa"/>
            <w:noWrap/>
            <w:vAlign w:val="center"/>
            <w:hideMark/>
          </w:tcPr>
          <w:p w14:paraId="65A94D2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24.86%</w:t>
            </w:r>
          </w:p>
        </w:tc>
        <w:tc>
          <w:tcPr>
            <w:tcW w:w="874" w:type="dxa"/>
            <w:noWrap/>
            <w:vAlign w:val="center"/>
            <w:hideMark/>
          </w:tcPr>
          <w:p w14:paraId="2B02557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77</w:t>
            </w:r>
          </w:p>
        </w:tc>
        <w:tc>
          <w:tcPr>
            <w:tcW w:w="895" w:type="dxa"/>
            <w:noWrap/>
            <w:vAlign w:val="center"/>
            <w:hideMark/>
          </w:tcPr>
          <w:p w14:paraId="1395B72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39.69%</w:t>
            </w:r>
          </w:p>
        </w:tc>
        <w:tc>
          <w:tcPr>
            <w:tcW w:w="874" w:type="dxa"/>
            <w:noWrap/>
            <w:vAlign w:val="center"/>
            <w:hideMark/>
          </w:tcPr>
          <w:p w14:paraId="71A150B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174</w:t>
            </w:r>
          </w:p>
        </w:tc>
        <w:tc>
          <w:tcPr>
            <w:tcW w:w="895" w:type="dxa"/>
            <w:noWrap/>
            <w:vAlign w:val="center"/>
            <w:hideMark/>
          </w:tcPr>
          <w:p w14:paraId="54A1DF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47.28%</w:t>
            </w:r>
          </w:p>
        </w:tc>
        <w:tc>
          <w:tcPr>
            <w:tcW w:w="960" w:type="dxa"/>
            <w:noWrap/>
            <w:vAlign w:val="bottom"/>
            <w:hideMark/>
          </w:tcPr>
          <w:p w14:paraId="6118A5D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bottom"/>
            <w:hideMark/>
          </w:tcPr>
          <w:p w14:paraId="09A031E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10239E22" w14:textId="77777777" w:rsidTr="0025487F">
        <w:trPr>
          <w:trHeight w:val="216"/>
        </w:trPr>
        <w:tc>
          <w:tcPr>
            <w:tcW w:w="267" w:type="dxa"/>
            <w:vAlign w:val="center"/>
            <w:hideMark/>
          </w:tcPr>
          <w:p w14:paraId="4772DAD5"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1C41FE1D"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Уламжлалт</w:t>
            </w:r>
          </w:p>
        </w:tc>
        <w:tc>
          <w:tcPr>
            <w:tcW w:w="874" w:type="dxa"/>
            <w:noWrap/>
            <w:vAlign w:val="center"/>
            <w:hideMark/>
          </w:tcPr>
          <w:p w14:paraId="2ABE651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27</w:t>
            </w:r>
          </w:p>
        </w:tc>
        <w:tc>
          <w:tcPr>
            <w:tcW w:w="895" w:type="dxa"/>
            <w:noWrap/>
            <w:vAlign w:val="center"/>
            <w:hideMark/>
          </w:tcPr>
          <w:p w14:paraId="653A0DC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15.61%</w:t>
            </w:r>
          </w:p>
        </w:tc>
        <w:tc>
          <w:tcPr>
            <w:tcW w:w="874" w:type="dxa"/>
            <w:noWrap/>
            <w:vAlign w:val="center"/>
            <w:hideMark/>
          </w:tcPr>
          <w:p w14:paraId="7F2FA25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37</w:t>
            </w:r>
          </w:p>
        </w:tc>
        <w:tc>
          <w:tcPr>
            <w:tcW w:w="895" w:type="dxa"/>
            <w:noWrap/>
            <w:vAlign w:val="center"/>
            <w:hideMark/>
          </w:tcPr>
          <w:p w14:paraId="6174115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19.07%</w:t>
            </w:r>
          </w:p>
        </w:tc>
        <w:tc>
          <w:tcPr>
            <w:tcW w:w="874" w:type="dxa"/>
            <w:noWrap/>
            <w:vAlign w:val="center"/>
            <w:hideMark/>
          </w:tcPr>
          <w:p w14:paraId="3CCAFF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53</w:t>
            </w:r>
          </w:p>
        </w:tc>
        <w:tc>
          <w:tcPr>
            <w:tcW w:w="895" w:type="dxa"/>
            <w:noWrap/>
            <w:vAlign w:val="center"/>
            <w:hideMark/>
          </w:tcPr>
          <w:p w14:paraId="52B19AC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14.40%</w:t>
            </w:r>
          </w:p>
        </w:tc>
        <w:tc>
          <w:tcPr>
            <w:tcW w:w="960" w:type="dxa"/>
            <w:noWrap/>
            <w:vAlign w:val="bottom"/>
            <w:hideMark/>
          </w:tcPr>
          <w:p w14:paraId="028C4BD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bottom"/>
            <w:hideMark/>
          </w:tcPr>
          <w:p w14:paraId="5B4564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1F87D182" w14:textId="77777777" w:rsidTr="0025487F">
        <w:trPr>
          <w:trHeight w:val="684"/>
        </w:trPr>
        <w:tc>
          <w:tcPr>
            <w:tcW w:w="267" w:type="dxa"/>
            <w:vAlign w:val="center"/>
            <w:hideMark/>
          </w:tcPr>
          <w:p w14:paraId="41762F48"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 </w:t>
            </w:r>
          </w:p>
        </w:tc>
        <w:tc>
          <w:tcPr>
            <w:tcW w:w="1173" w:type="dxa"/>
            <w:vAlign w:val="center"/>
            <w:hideMark/>
          </w:tcPr>
          <w:p w14:paraId="6E00A815" w14:textId="77777777" w:rsidR="0025487F" w:rsidRPr="00651707" w:rsidRDefault="0025487F" w:rsidP="007D77B6">
            <w:pPr>
              <w:spacing w:after="0" w:line="240" w:lineRule="auto"/>
              <w:jc w:val="both"/>
              <w:rPr>
                <w:rFonts w:ascii="Arial" w:eastAsia="Times New Roman" w:hAnsi="Arial" w:cs="Arial"/>
                <w:color w:val="000000" w:themeColor="text1"/>
                <w:sz w:val="18"/>
                <w:szCs w:val="18"/>
                <w:lang w:val="mn-MN"/>
              </w:rPr>
            </w:pPr>
            <w:r w:rsidRPr="00651707">
              <w:rPr>
                <w:rFonts w:ascii="Arial" w:eastAsia="Times New Roman" w:hAnsi="Arial" w:cs="Arial"/>
                <w:color w:val="000000" w:themeColor="text1"/>
                <w:sz w:val="18"/>
                <w:szCs w:val="18"/>
                <w:lang w:val="mn-MN"/>
              </w:rPr>
              <w:t>Арга хэмжээ авдаггүй</w:t>
            </w:r>
          </w:p>
        </w:tc>
        <w:tc>
          <w:tcPr>
            <w:tcW w:w="874" w:type="dxa"/>
            <w:noWrap/>
            <w:vAlign w:val="center"/>
            <w:hideMark/>
          </w:tcPr>
          <w:p w14:paraId="2A3D200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w:t>
            </w:r>
          </w:p>
        </w:tc>
        <w:tc>
          <w:tcPr>
            <w:tcW w:w="895" w:type="dxa"/>
            <w:noWrap/>
            <w:vAlign w:val="center"/>
            <w:hideMark/>
          </w:tcPr>
          <w:p w14:paraId="06032DE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1.16%</w:t>
            </w:r>
          </w:p>
        </w:tc>
        <w:tc>
          <w:tcPr>
            <w:tcW w:w="874" w:type="dxa"/>
            <w:noWrap/>
            <w:vAlign w:val="center"/>
            <w:hideMark/>
          </w:tcPr>
          <w:p w14:paraId="43058E1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895" w:type="dxa"/>
            <w:noWrap/>
            <w:vAlign w:val="center"/>
            <w:hideMark/>
          </w:tcPr>
          <w:p w14:paraId="47294D5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0.52%</w:t>
            </w:r>
          </w:p>
        </w:tc>
        <w:tc>
          <w:tcPr>
            <w:tcW w:w="874" w:type="dxa"/>
            <w:noWrap/>
            <w:vAlign w:val="center"/>
            <w:hideMark/>
          </w:tcPr>
          <w:p w14:paraId="1688F0E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w:t>
            </w:r>
          </w:p>
        </w:tc>
        <w:tc>
          <w:tcPr>
            <w:tcW w:w="895" w:type="dxa"/>
            <w:noWrap/>
            <w:vAlign w:val="center"/>
            <w:hideMark/>
          </w:tcPr>
          <w:p w14:paraId="1E8E8FC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4.89%</w:t>
            </w:r>
          </w:p>
        </w:tc>
        <w:tc>
          <w:tcPr>
            <w:tcW w:w="960" w:type="dxa"/>
            <w:noWrap/>
            <w:vAlign w:val="bottom"/>
            <w:hideMark/>
          </w:tcPr>
          <w:p w14:paraId="5E2EB88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960" w:type="dxa"/>
            <w:noWrap/>
            <w:vAlign w:val="bottom"/>
            <w:hideMark/>
          </w:tcPr>
          <w:p w14:paraId="416A212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bl>
    <w:p w14:paraId="387D1C01" w14:textId="77777777" w:rsidR="0025487F" w:rsidRPr="00651707" w:rsidRDefault="0025487F" w:rsidP="007D77B6">
      <w:pPr>
        <w:jc w:val="both"/>
        <w:rPr>
          <w:rFonts w:ascii="Arial" w:hAnsi="Arial" w:cs="Arial"/>
          <w:lang w:val="mn-MN"/>
        </w:rPr>
      </w:pPr>
    </w:p>
    <w:p w14:paraId="4FAB85B4" w14:textId="77777777" w:rsidR="004649D7" w:rsidRDefault="004649D7" w:rsidP="007D77B6">
      <w:pPr>
        <w:jc w:val="both"/>
        <w:rPr>
          <w:rFonts w:ascii="Arial" w:hAnsi="Arial" w:cs="Arial"/>
          <w:lang w:val="mn-MN"/>
        </w:rPr>
      </w:pPr>
    </w:p>
    <w:p w14:paraId="32A8198C" w14:textId="7D701390" w:rsidR="0025487F" w:rsidRPr="00651707" w:rsidRDefault="00B20F91" w:rsidP="007D77B6">
      <w:pPr>
        <w:jc w:val="both"/>
        <w:rPr>
          <w:rFonts w:ascii="Arial" w:hAnsi="Arial" w:cs="Arial"/>
          <w:lang w:val="mn-MN"/>
        </w:rPr>
      </w:pPr>
      <w:bookmarkStart w:id="26" w:name="_GoBack"/>
      <w:bookmarkEnd w:id="26"/>
      <w:r w:rsidRPr="00651707">
        <w:rPr>
          <w:rFonts w:ascii="Arial" w:hAnsi="Arial" w:cs="Arial"/>
          <w:lang w:val="mn-MN"/>
        </w:rPr>
        <w:lastRenderedPageBreak/>
        <w:t>Судалгаанд хамрагдсан хүүхдүүдийн дийлэнх нь хоол идэхийн өмнө гараа угаадаг байсан. ХГЦХӨ-тэй бүлэгт хамгийн өндөр (88.78%), зүрхний эмгэгтэй бүлэгт 79.31%, тохиолдлын бүлэгт 80.16% байв. Бүлгүүдийн хоорондын ялгаа статистикийн ач холбогдолтой байсан (p=0.01).</w:t>
      </w:r>
    </w:p>
    <w:p w14:paraId="75E8D8C3" w14:textId="00D42D66" w:rsidR="0025487F" w:rsidRPr="00651707" w:rsidRDefault="001758F1" w:rsidP="00B20F91">
      <w:pPr>
        <w:pStyle w:val="Caption"/>
        <w:jc w:val="center"/>
        <w:rPr>
          <w:rFonts w:cs="Arial"/>
          <w:lang w:val="mn-MN"/>
        </w:rPr>
      </w:pPr>
      <w:bookmarkStart w:id="27" w:name="_Toc219107435"/>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10</w:t>
      </w:r>
      <w:r w:rsidRPr="00651707">
        <w:rPr>
          <w:rFonts w:cs="Arial"/>
          <w:lang w:val="mn-MN"/>
        </w:rPr>
        <w:fldChar w:fldCharType="end"/>
      </w:r>
      <w:r w:rsidRPr="00651707">
        <w:rPr>
          <w:rFonts w:cs="Arial"/>
          <w:lang w:val="mn-MN"/>
        </w:rPr>
        <w:t xml:space="preserve">. </w:t>
      </w:r>
      <w:r w:rsidR="00B20F91" w:rsidRPr="00651707">
        <w:rPr>
          <w:rFonts w:cs="Arial"/>
          <w:lang w:val="mn-MN"/>
        </w:rPr>
        <w:t>Гар угаах дадал</w:t>
      </w:r>
      <w:bookmarkEnd w:id="27"/>
    </w:p>
    <w:tbl>
      <w:tblPr>
        <w:tblW w:w="8827" w:type="dxa"/>
        <w:tblLook w:val="04A0" w:firstRow="1" w:lastRow="0" w:firstColumn="1" w:lastColumn="0" w:noHBand="0" w:noVBand="1"/>
      </w:tblPr>
      <w:tblGrid>
        <w:gridCol w:w="707"/>
        <w:gridCol w:w="2645"/>
        <w:gridCol w:w="748"/>
        <w:gridCol w:w="827"/>
        <w:gridCol w:w="748"/>
        <w:gridCol w:w="827"/>
        <w:gridCol w:w="750"/>
        <w:gridCol w:w="827"/>
        <w:gridCol w:w="748"/>
      </w:tblGrid>
      <w:tr w:rsidR="001758F1" w:rsidRPr="00651707" w14:paraId="176408E9" w14:textId="77777777" w:rsidTr="00A83D9C">
        <w:trPr>
          <w:trHeight w:val="261"/>
        </w:trPr>
        <w:tc>
          <w:tcPr>
            <w:tcW w:w="3587" w:type="dxa"/>
            <w:gridSpan w:val="2"/>
            <w:vMerge w:val="restart"/>
            <w:tcBorders>
              <w:top w:val="single" w:sz="4" w:space="0" w:color="auto"/>
              <w:left w:val="nil"/>
              <w:bottom w:val="single" w:sz="4" w:space="0" w:color="333333"/>
              <w:right w:val="nil"/>
            </w:tcBorders>
            <w:shd w:val="clear" w:color="auto" w:fill="D9F8FB"/>
            <w:vAlign w:val="center"/>
            <w:hideMark/>
          </w:tcPr>
          <w:p w14:paraId="00D0A6EE"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Үзүүлэлт</w:t>
            </w:r>
          </w:p>
        </w:tc>
        <w:tc>
          <w:tcPr>
            <w:tcW w:w="4492" w:type="dxa"/>
            <w:gridSpan w:val="6"/>
            <w:tcBorders>
              <w:top w:val="single" w:sz="4" w:space="0" w:color="auto"/>
              <w:left w:val="nil"/>
              <w:bottom w:val="single" w:sz="4" w:space="0" w:color="auto"/>
              <w:right w:val="nil"/>
            </w:tcBorders>
            <w:shd w:val="clear" w:color="auto" w:fill="D9F8FB"/>
            <w:vAlign w:val="bottom"/>
            <w:hideMark/>
          </w:tcPr>
          <w:p w14:paraId="5FA0B620" w14:textId="77777777" w:rsidR="0025487F" w:rsidRPr="00A83D9C" w:rsidRDefault="0025487F" w:rsidP="00A83D9C">
            <w:pPr>
              <w:spacing w:after="0" w:line="240" w:lineRule="auto"/>
              <w:jc w:val="center"/>
              <w:rPr>
                <w:rFonts w:ascii="Arial" w:eastAsia="Times New Roman" w:hAnsi="Arial" w:cs="Arial"/>
                <w:b/>
                <w:sz w:val="18"/>
                <w:szCs w:val="18"/>
                <w:lang w:val="mn-MN"/>
              </w:rPr>
            </w:pPr>
            <w:r w:rsidRPr="00A83D9C">
              <w:rPr>
                <w:rFonts w:ascii="Arial" w:eastAsia="Times New Roman" w:hAnsi="Arial" w:cs="Arial"/>
                <w:b/>
                <w:sz w:val="18"/>
                <w:szCs w:val="18"/>
                <w:lang w:val="mn-MN"/>
              </w:rPr>
              <w:t>Бүлэг</w:t>
            </w:r>
          </w:p>
        </w:tc>
        <w:tc>
          <w:tcPr>
            <w:tcW w:w="748" w:type="dxa"/>
            <w:vMerge w:val="restart"/>
            <w:tcBorders>
              <w:top w:val="single" w:sz="4" w:space="0" w:color="auto"/>
              <w:left w:val="nil"/>
              <w:bottom w:val="single" w:sz="4" w:space="0" w:color="000000"/>
              <w:right w:val="nil"/>
            </w:tcBorders>
            <w:shd w:val="clear" w:color="auto" w:fill="D9F8FB"/>
            <w:noWrap/>
            <w:vAlign w:val="center"/>
            <w:hideMark/>
          </w:tcPr>
          <w:p w14:paraId="3377D646"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р утга</w:t>
            </w:r>
          </w:p>
        </w:tc>
      </w:tr>
      <w:tr w:rsidR="001758F1" w:rsidRPr="00651707" w14:paraId="7A5A5292" w14:textId="77777777" w:rsidTr="00A83D9C">
        <w:trPr>
          <w:trHeight w:val="641"/>
        </w:trPr>
        <w:tc>
          <w:tcPr>
            <w:tcW w:w="3587" w:type="dxa"/>
            <w:gridSpan w:val="2"/>
            <w:vMerge/>
            <w:tcBorders>
              <w:top w:val="nil"/>
              <w:left w:val="nil"/>
              <w:bottom w:val="single" w:sz="4" w:space="0" w:color="auto"/>
              <w:right w:val="nil"/>
            </w:tcBorders>
            <w:shd w:val="clear" w:color="auto" w:fill="DEEAF6" w:themeFill="accent1" w:themeFillTint="33"/>
            <w:vAlign w:val="center"/>
            <w:hideMark/>
          </w:tcPr>
          <w:p w14:paraId="73B67F13" w14:textId="77777777" w:rsidR="0025487F" w:rsidRPr="00651707" w:rsidRDefault="0025487F" w:rsidP="007D77B6">
            <w:pPr>
              <w:spacing w:after="0" w:line="240" w:lineRule="auto"/>
              <w:jc w:val="both"/>
              <w:rPr>
                <w:rFonts w:ascii="Arial" w:eastAsia="Times New Roman" w:hAnsi="Arial" w:cs="Arial"/>
                <w:sz w:val="18"/>
                <w:szCs w:val="18"/>
                <w:lang w:val="mn-MN"/>
              </w:rPr>
            </w:pPr>
          </w:p>
        </w:tc>
        <w:tc>
          <w:tcPr>
            <w:tcW w:w="1497" w:type="dxa"/>
            <w:gridSpan w:val="2"/>
            <w:tcBorders>
              <w:top w:val="single" w:sz="4" w:space="0" w:color="auto"/>
              <w:left w:val="nil"/>
              <w:bottom w:val="single" w:sz="4" w:space="0" w:color="auto"/>
              <w:right w:val="nil"/>
            </w:tcBorders>
            <w:shd w:val="clear" w:color="auto" w:fill="D9F8FB"/>
            <w:vAlign w:val="center"/>
            <w:hideMark/>
          </w:tcPr>
          <w:p w14:paraId="3B35F117" w14:textId="486A7FB6" w:rsidR="0025487F" w:rsidRPr="00A83D9C" w:rsidRDefault="00D02274"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Хэрэхийн</w:t>
            </w:r>
            <w:r w:rsidR="00E97230" w:rsidRPr="00A83D9C">
              <w:rPr>
                <w:rFonts w:ascii="Arial" w:eastAsia="Times New Roman" w:hAnsi="Arial" w:cs="Arial"/>
                <w:b/>
                <w:sz w:val="18"/>
                <w:szCs w:val="18"/>
                <w:lang w:val="mn-MN"/>
              </w:rPr>
              <w:t xml:space="preserve"> </w:t>
            </w:r>
            <w:r w:rsidR="0025487F" w:rsidRPr="00A83D9C">
              <w:rPr>
                <w:rFonts w:ascii="Arial" w:eastAsia="Times New Roman" w:hAnsi="Arial" w:cs="Arial"/>
                <w:b/>
                <w:sz w:val="18"/>
                <w:szCs w:val="18"/>
                <w:lang w:val="mn-MN"/>
              </w:rPr>
              <w:t xml:space="preserve"> гаралтай зүрхний эмгэг</w:t>
            </w:r>
          </w:p>
        </w:tc>
        <w:tc>
          <w:tcPr>
            <w:tcW w:w="1497" w:type="dxa"/>
            <w:gridSpan w:val="2"/>
            <w:tcBorders>
              <w:top w:val="single" w:sz="4" w:space="0" w:color="auto"/>
              <w:left w:val="nil"/>
              <w:bottom w:val="single" w:sz="4" w:space="0" w:color="auto"/>
              <w:right w:val="nil"/>
            </w:tcBorders>
            <w:shd w:val="clear" w:color="auto" w:fill="D9F8FB"/>
            <w:vAlign w:val="center"/>
            <w:hideMark/>
          </w:tcPr>
          <w:p w14:paraId="1F6EDC7E"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Хэрэхийн гаралтай цочмог халууралт өвчин</w:t>
            </w:r>
          </w:p>
        </w:tc>
        <w:tc>
          <w:tcPr>
            <w:tcW w:w="1497" w:type="dxa"/>
            <w:gridSpan w:val="2"/>
            <w:tcBorders>
              <w:top w:val="single" w:sz="4" w:space="0" w:color="auto"/>
              <w:left w:val="nil"/>
              <w:bottom w:val="single" w:sz="4" w:space="0" w:color="auto"/>
              <w:right w:val="nil"/>
            </w:tcBorders>
            <w:shd w:val="clear" w:color="auto" w:fill="D9F8FB"/>
            <w:vAlign w:val="center"/>
            <w:hideMark/>
          </w:tcPr>
          <w:p w14:paraId="7B0D9F24"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Тохиолдлын бүлэг</w:t>
            </w:r>
          </w:p>
        </w:tc>
        <w:tc>
          <w:tcPr>
            <w:tcW w:w="748" w:type="dxa"/>
            <w:vMerge/>
            <w:tcBorders>
              <w:top w:val="single" w:sz="4" w:space="0" w:color="auto"/>
              <w:left w:val="nil"/>
              <w:bottom w:val="single" w:sz="4" w:space="0" w:color="000000"/>
              <w:right w:val="nil"/>
            </w:tcBorders>
            <w:shd w:val="clear" w:color="auto" w:fill="DEEAF6" w:themeFill="accent1" w:themeFillTint="33"/>
            <w:vAlign w:val="center"/>
            <w:hideMark/>
          </w:tcPr>
          <w:p w14:paraId="549F3252" w14:textId="77777777" w:rsidR="0025487F" w:rsidRPr="00651707" w:rsidRDefault="0025487F" w:rsidP="007D77B6">
            <w:pPr>
              <w:spacing w:after="0" w:line="240" w:lineRule="auto"/>
              <w:jc w:val="both"/>
              <w:rPr>
                <w:rFonts w:ascii="Arial" w:eastAsia="Times New Roman" w:hAnsi="Arial" w:cs="Arial"/>
                <w:sz w:val="18"/>
                <w:szCs w:val="18"/>
                <w:lang w:val="mn-MN"/>
              </w:rPr>
            </w:pPr>
          </w:p>
        </w:tc>
      </w:tr>
      <w:tr w:rsidR="001758F1" w:rsidRPr="00651707" w14:paraId="2BB84BD2" w14:textId="77777777" w:rsidTr="00A83D9C">
        <w:trPr>
          <w:trHeight w:val="320"/>
        </w:trPr>
        <w:tc>
          <w:tcPr>
            <w:tcW w:w="3587" w:type="dxa"/>
            <w:gridSpan w:val="2"/>
            <w:vMerge/>
            <w:tcBorders>
              <w:top w:val="single" w:sz="4" w:space="0" w:color="auto"/>
              <w:left w:val="nil"/>
              <w:bottom w:val="single" w:sz="4" w:space="0" w:color="auto"/>
              <w:right w:val="nil"/>
            </w:tcBorders>
            <w:shd w:val="clear" w:color="auto" w:fill="DEEAF6" w:themeFill="accent1" w:themeFillTint="33"/>
            <w:vAlign w:val="center"/>
            <w:hideMark/>
          </w:tcPr>
          <w:p w14:paraId="761EA29F" w14:textId="77777777" w:rsidR="0025487F" w:rsidRPr="00651707" w:rsidRDefault="0025487F" w:rsidP="007D77B6">
            <w:pPr>
              <w:spacing w:after="0" w:line="240" w:lineRule="auto"/>
              <w:jc w:val="both"/>
              <w:rPr>
                <w:rFonts w:ascii="Arial" w:eastAsia="Times New Roman" w:hAnsi="Arial" w:cs="Arial"/>
                <w:sz w:val="18"/>
                <w:szCs w:val="18"/>
                <w:lang w:val="mn-MN"/>
              </w:rPr>
            </w:pPr>
          </w:p>
        </w:tc>
        <w:tc>
          <w:tcPr>
            <w:tcW w:w="748" w:type="dxa"/>
            <w:tcBorders>
              <w:top w:val="single" w:sz="4" w:space="0" w:color="auto"/>
              <w:left w:val="nil"/>
              <w:bottom w:val="single" w:sz="4" w:space="0" w:color="auto"/>
              <w:right w:val="nil"/>
            </w:tcBorders>
            <w:shd w:val="clear" w:color="auto" w:fill="D9F8FB"/>
            <w:vAlign w:val="center"/>
            <w:hideMark/>
          </w:tcPr>
          <w:p w14:paraId="1051AA12"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тоо</w:t>
            </w:r>
          </w:p>
        </w:tc>
        <w:tc>
          <w:tcPr>
            <w:tcW w:w="748" w:type="dxa"/>
            <w:tcBorders>
              <w:top w:val="single" w:sz="4" w:space="0" w:color="auto"/>
              <w:left w:val="nil"/>
              <w:bottom w:val="single" w:sz="4" w:space="0" w:color="auto"/>
              <w:right w:val="nil"/>
            </w:tcBorders>
            <w:shd w:val="clear" w:color="auto" w:fill="D9F8FB"/>
            <w:vAlign w:val="center"/>
            <w:hideMark/>
          </w:tcPr>
          <w:p w14:paraId="27F63534"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хувь</w:t>
            </w:r>
          </w:p>
        </w:tc>
        <w:tc>
          <w:tcPr>
            <w:tcW w:w="748" w:type="dxa"/>
            <w:tcBorders>
              <w:top w:val="nil"/>
              <w:left w:val="nil"/>
              <w:bottom w:val="single" w:sz="4" w:space="0" w:color="auto"/>
              <w:right w:val="nil"/>
            </w:tcBorders>
            <w:shd w:val="clear" w:color="auto" w:fill="D9F8FB"/>
            <w:vAlign w:val="center"/>
            <w:hideMark/>
          </w:tcPr>
          <w:p w14:paraId="2B63DC5D"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тоо</w:t>
            </w:r>
          </w:p>
        </w:tc>
        <w:tc>
          <w:tcPr>
            <w:tcW w:w="748" w:type="dxa"/>
            <w:tcBorders>
              <w:top w:val="nil"/>
              <w:left w:val="nil"/>
              <w:bottom w:val="single" w:sz="4" w:space="0" w:color="auto"/>
              <w:right w:val="nil"/>
            </w:tcBorders>
            <w:shd w:val="clear" w:color="auto" w:fill="D9F8FB"/>
            <w:vAlign w:val="center"/>
            <w:hideMark/>
          </w:tcPr>
          <w:p w14:paraId="3109B8C6"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хувь</w:t>
            </w:r>
          </w:p>
        </w:tc>
        <w:tc>
          <w:tcPr>
            <w:tcW w:w="748" w:type="dxa"/>
            <w:tcBorders>
              <w:top w:val="nil"/>
              <w:left w:val="nil"/>
              <w:bottom w:val="single" w:sz="4" w:space="0" w:color="auto"/>
              <w:right w:val="nil"/>
            </w:tcBorders>
            <w:shd w:val="clear" w:color="auto" w:fill="D9F8FB"/>
            <w:vAlign w:val="center"/>
            <w:hideMark/>
          </w:tcPr>
          <w:p w14:paraId="5D02475D"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тоо</w:t>
            </w:r>
          </w:p>
        </w:tc>
        <w:tc>
          <w:tcPr>
            <w:tcW w:w="748" w:type="dxa"/>
            <w:tcBorders>
              <w:top w:val="nil"/>
              <w:left w:val="nil"/>
              <w:bottom w:val="single" w:sz="4" w:space="0" w:color="auto"/>
              <w:right w:val="nil"/>
            </w:tcBorders>
            <w:shd w:val="clear" w:color="auto" w:fill="D9F8FB"/>
            <w:vAlign w:val="center"/>
            <w:hideMark/>
          </w:tcPr>
          <w:p w14:paraId="3B78A6E8" w14:textId="77777777" w:rsidR="0025487F" w:rsidRPr="00A83D9C" w:rsidRDefault="0025487F" w:rsidP="007D77B6">
            <w:pPr>
              <w:spacing w:after="0" w:line="240" w:lineRule="auto"/>
              <w:jc w:val="both"/>
              <w:rPr>
                <w:rFonts w:ascii="Arial" w:eastAsia="Times New Roman" w:hAnsi="Arial" w:cs="Arial"/>
                <w:b/>
                <w:sz w:val="18"/>
                <w:szCs w:val="18"/>
                <w:lang w:val="mn-MN"/>
              </w:rPr>
            </w:pPr>
            <w:r w:rsidRPr="00A83D9C">
              <w:rPr>
                <w:rFonts w:ascii="Arial" w:eastAsia="Times New Roman" w:hAnsi="Arial" w:cs="Arial"/>
                <w:b/>
                <w:sz w:val="18"/>
                <w:szCs w:val="18"/>
                <w:lang w:val="mn-MN"/>
              </w:rPr>
              <w:t>хувь</w:t>
            </w:r>
          </w:p>
        </w:tc>
        <w:tc>
          <w:tcPr>
            <w:tcW w:w="748" w:type="dxa"/>
            <w:vMerge/>
            <w:tcBorders>
              <w:top w:val="single" w:sz="4" w:space="0" w:color="auto"/>
              <w:left w:val="nil"/>
              <w:bottom w:val="single" w:sz="4" w:space="0" w:color="auto"/>
              <w:right w:val="nil"/>
            </w:tcBorders>
            <w:vAlign w:val="center"/>
            <w:hideMark/>
          </w:tcPr>
          <w:p w14:paraId="1EA7F03E" w14:textId="77777777" w:rsidR="0025487F" w:rsidRPr="00651707" w:rsidRDefault="0025487F" w:rsidP="007D77B6">
            <w:pPr>
              <w:spacing w:after="0" w:line="240" w:lineRule="auto"/>
              <w:jc w:val="both"/>
              <w:rPr>
                <w:rFonts w:ascii="Arial" w:eastAsia="Times New Roman" w:hAnsi="Arial" w:cs="Arial"/>
                <w:sz w:val="18"/>
                <w:szCs w:val="18"/>
                <w:lang w:val="mn-MN"/>
              </w:rPr>
            </w:pPr>
          </w:p>
        </w:tc>
      </w:tr>
      <w:tr w:rsidR="001758F1" w:rsidRPr="00651707" w14:paraId="7A42B18E" w14:textId="77777777" w:rsidTr="001758F1">
        <w:trPr>
          <w:trHeight w:val="261"/>
        </w:trPr>
        <w:tc>
          <w:tcPr>
            <w:tcW w:w="7331" w:type="dxa"/>
            <w:gridSpan w:val="7"/>
            <w:tcBorders>
              <w:top w:val="single" w:sz="4" w:space="0" w:color="auto"/>
              <w:left w:val="nil"/>
              <w:bottom w:val="single" w:sz="4" w:space="0" w:color="auto"/>
              <w:right w:val="nil"/>
            </w:tcBorders>
            <w:shd w:val="clear" w:color="auto" w:fill="FFFFFF" w:themeFill="background1"/>
            <w:vAlign w:val="center"/>
            <w:hideMark/>
          </w:tcPr>
          <w:p w14:paraId="58419433"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Хүүхэд хоол идэхийн өмнө гараа угаадаг эсэх</w:t>
            </w:r>
          </w:p>
        </w:tc>
        <w:tc>
          <w:tcPr>
            <w:tcW w:w="748" w:type="dxa"/>
            <w:tcBorders>
              <w:top w:val="single" w:sz="4" w:space="0" w:color="auto"/>
              <w:left w:val="nil"/>
              <w:bottom w:val="single" w:sz="4" w:space="0" w:color="auto"/>
              <w:right w:val="nil"/>
            </w:tcBorders>
            <w:noWrap/>
            <w:vAlign w:val="center"/>
            <w:hideMark/>
          </w:tcPr>
          <w:p w14:paraId="66DF4B5B" w14:textId="77777777" w:rsidR="0025487F" w:rsidRPr="00651707" w:rsidRDefault="0025487F" w:rsidP="007D77B6">
            <w:pPr>
              <w:spacing w:after="0" w:line="240" w:lineRule="auto"/>
              <w:jc w:val="both"/>
              <w:rPr>
                <w:rFonts w:ascii="Arial" w:eastAsia="Times New Roman" w:hAnsi="Arial" w:cs="Arial"/>
                <w:sz w:val="18"/>
                <w:szCs w:val="18"/>
                <w:lang w:val="mn-MN"/>
              </w:rPr>
            </w:pPr>
          </w:p>
        </w:tc>
        <w:tc>
          <w:tcPr>
            <w:tcW w:w="748" w:type="dxa"/>
            <w:tcBorders>
              <w:top w:val="single" w:sz="4" w:space="0" w:color="auto"/>
              <w:left w:val="nil"/>
              <w:bottom w:val="single" w:sz="4" w:space="0" w:color="auto"/>
              <w:right w:val="nil"/>
            </w:tcBorders>
            <w:noWrap/>
            <w:vAlign w:val="center"/>
            <w:hideMark/>
          </w:tcPr>
          <w:p w14:paraId="1F5AD24E"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0.01</w:t>
            </w:r>
          </w:p>
        </w:tc>
      </w:tr>
      <w:tr w:rsidR="001758F1" w:rsidRPr="00651707" w14:paraId="345C9A31" w14:textId="77777777" w:rsidTr="001758F1">
        <w:trPr>
          <w:trHeight w:val="523"/>
        </w:trPr>
        <w:tc>
          <w:tcPr>
            <w:tcW w:w="748" w:type="dxa"/>
            <w:tcBorders>
              <w:top w:val="single" w:sz="4" w:space="0" w:color="auto"/>
              <w:left w:val="nil"/>
              <w:bottom w:val="single" w:sz="4" w:space="0" w:color="333333"/>
              <w:right w:val="nil"/>
            </w:tcBorders>
            <w:shd w:val="clear" w:color="auto" w:fill="FFFFFF" w:themeFill="background1"/>
            <w:vAlign w:val="center"/>
            <w:hideMark/>
          </w:tcPr>
          <w:p w14:paraId="6BA28FC4"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 </w:t>
            </w:r>
          </w:p>
        </w:tc>
        <w:tc>
          <w:tcPr>
            <w:tcW w:w="2839" w:type="dxa"/>
            <w:tcBorders>
              <w:top w:val="single" w:sz="4" w:space="0" w:color="auto"/>
              <w:left w:val="nil"/>
              <w:bottom w:val="single" w:sz="4" w:space="0" w:color="auto"/>
              <w:right w:val="nil"/>
            </w:tcBorders>
            <w:shd w:val="clear" w:color="auto" w:fill="FFFFFF" w:themeFill="background1"/>
            <w:vAlign w:val="center"/>
            <w:hideMark/>
          </w:tcPr>
          <w:p w14:paraId="567243B8"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Үгүй</w:t>
            </w:r>
          </w:p>
        </w:tc>
        <w:tc>
          <w:tcPr>
            <w:tcW w:w="748" w:type="dxa"/>
            <w:tcBorders>
              <w:top w:val="single" w:sz="4" w:space="0" w:color="auto"/>
              <w:left w:val="nil"/>
              <w:bottom w:val="single" w:sz="4" w:space="0" w:color="auto"/>
              <w:right w:val="nil"/>
            </w:tcBorders>
            <w:noWrap/>
            <w:vAlign w:val="center"/>
            <w:hideMark/>
          </w:tcPr>
          <w:p w14:paraId="789CCADF"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36</w:t>
            </w:r>
          </w:p>
        </w:tc>
        <w:tc>
          <w:tcPr>
            <w:tcW w:w="748" w:type="dxa"/>
            <w:tcBorders>
              <w:top w:val="single" w:sz="4" w:space="0" w:color="auto"/>
              <w:left w:val="nil"/>
              <w:bottom w:val="single" w:sz="4" w:space="0" w:color="auto"/>
              <w:right w:val="nil"/>
            </w:tcBorders>
            <w:noWrap/>
            <w:vAlign w:val="center"/>
            <w:hideMark/>
          </w:tcPr>
          <w:p w14:paraId="321FD5D5"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20.69%</w:t>
            </w:r>
          </w:p>
        </w:tc>
        <w:tc>
          <w:tcPr>
            <w:tcW w:w="748" w:type="dxa"/>
            <w:tcBorders>
              <w:top w:val="single" w:sz="4" w:space="0" w:color="auto"/>
              <w:left w:val="nil"/>
              <w:bottom w:val="single" w:sz="4" w:space="0" w:color="auto"/>
              <w:right w:val="nil"/>
            </w:tcBorders>
            <w:noWrap/>
            <w:vAlign w:val="center"/>
            <w:hideMark/>
          </w:tcPr>
          <w:p w14:paraId="0A5B19EF"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22</w:t>
            </w:r>
          </w:p>
        </w:tc>
        <w:tc>
          <w:tcPr>
            <w:tcW w:w="748" w:type="dxa"/>
            <w:tcBorders>
              <w:top w:val="single" w:sz="4" w:space="0" w:color="auto"/>
              <w:left w:val="nil"/>
              <w:bottom w:val="single" w:sz="4" w:space="0" w:color="auto"/>
              <w:right w:val="nil"/>
            </w:tcBorders>
            <w:shd w:val="clear" w:color="auto" w:fill="FFFFFF" w:themeFill="background1"/>
            <w:noWrap/>
            <w:vAlign w:val="center"/>
            <w:hideMark/>
          </w:tcPr>
          <w:p w14:paraId="63FE9939"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11.22%</w:t>
            </w:r>
          </w:p>
        </w:tc>
        <w:tc>
          <w:tcPr>
            <w:tcW w:w="748" w:type="dxa"/>
            <w:tcBorders>
              <w:top w:val="single" w:sz="4" w:space="0" w:color="auto"/>
              <w:left w:val="nil"/>
              <w:bottom w:val="single" w:sz="4" w:space="0" w:color="auto"/>
              <w:right w:val="nil"/>
            </w:tcBorders>
            <w:shd w:val="clear" w:color="auto" w:fill="FFFFFF" w:themeFill="background1"/>
            <w:noWrap/>
            <w:vAlign w:val="center"/>
            <w:hideMark/>
          </w:tcPr>
          <w:p w14:paraId="394910C6"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75</w:t>
            </w:r>
          </w:p>
        </w:tc>
        <w:tc>
          <w:tcPr>
            <w:tcW w:w="748" w:type="dxa"/>
            <w:tcBorders>
              <w:top w:val="single" w:sz="4" w:space="0" w:color="auto"/>
              <w:left w:val="nil"/>
              <w:bottom w:val="single" w:sz="4" w:space="0" w:color="auto"/>
              <w:right w:val="nil"/>
            </w:tcBorders>
            <w:shd w:val="clear" w:color="auto" w:fill="FFFFFF" w:themeFill="background1"/>
            <w:noWrap/>
            <w:vAlign w:val="center"/>
            <w:hideMark/>
          </w:tcPr>
          <w:p w14:paraId="43155971"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19.84%</w:t>
            </w:r>
          </w:p>
        </w:tc>
        <w:tc>
          <w:tcPr>
            <w:tcW w:w="748" w:type="dxa"/>
            <w:tcBorders>
              <w:top w:val="single" w:sz="4" w:space="0" w:color="auto"/>
              <w:left w:val="nil"/>
              <w:bottom w:val="single" w:sz="4" w:space="0" w:color="auto"/>
              <w:right w:val="nil"/>
            </w:tcBorders>
            <w:shd w:val="clear" w:color="auto" w:fill="FFFFFF" w:themeFill="background1"/>
            <w:noWrap/>
            <w:vAlign w:val="center"/>
            <w:hideMark/>
          </w:tcPr>
          <w:p w14:paraId="251511E7" w14:textId="77777777" w:rsidR="0025487F" w:rsidRPr="00651707" w:rsidRDefault="0025487F" w:rsidP="007D77B6">
            <w:pPr>
              <w:spacing w:after="0" w:line="240" w:lineRule="auto"/>
              <w:jc w:val="both"/>
              <w:rPr>
                <w:rFonts w:ascii="Arial" w:eastAsia="Times New Roman" w:hAnsi="Arial" w:cs="Arial"/>
                <w:sz w:val="18"/>
                <w:szCs w:val="18"/>
                <w:lang w:val="mn-MN"/>
              </w:rPr>
            </w:pPr>
          </w:p>
        </w:tc>
      </w:tr>
      <w:tr w:rsidR="001758F1" w:rsidRPr="00651707" w14:paraId="1F35686F" w14:textId="77777777" w:rsidTr="001758F1">
        <w:trPr>
          <w:trHeight w:val="261"/>
        </w:trPr>
        <w:tc>
          <w:tcPr>
            <w:tcW w:w="748" w:type="dxa"/>
            <w:tcBorders>
              <w:top w:val="nil"/>
              <w:left w:val="nil"/>
              <w:bottom w:val="single" w:sz="4" w:space="0" w:color="333333"/>
              <w:right w:val="nil"/>
            </w:tcBorders>
            <w:shd w:val="clear" w:color="auto" w:fill="FFFFFF" w:themeFill="background1"/>
            <w:vAlign w:val="center"/>
            <w:hideMark/>
          </w:tcPr>
          <w:p w14:paraId="5F942A62"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 </w:t>
            </w:r>
          </w:p>
        </w:tc>
        <w:tc>
          <w:tcPr>
            <w:tcW w:w="2839" w:type="dxa"/>
            <w:tcBorders>
              <w:top w:val="single" w:sz="4" w:space="0" w:color="auto"/>
              <w:left w:val="nil"/>
              <w:bottom w:val="single" w:sz="4" w:space="0" w:color="auto"/>
              <w:right w:val="nil"/>
            </w:tcBorders>
            <w:shd w:val="clear" w:color="auto" w:fill="FFFFFF" w:themeFill="background1"/>
            <w:vAlign w:val="center"/>
            <w:hideMark/>
          </w:tcPr>
          <w:p w14:paraId="522AD09C"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Тийм</w:t>
            </w:r>
          </w:p>
        </w:tc>
        <w:tc>
          <w:tcPr>
            <w:tcW w:w="748" w:type="dxa"/>
            <w:tcBorders>
              <w:top w:val="single" w:sz="4" w:space="0" w:color="auto"/>
              <w:left w:val="nil"/>
              <w:bottom w:val="single" w:sz="4" w:space="0" w:color="auto"/>
              <w:right w:val="nil"/>
            </w:tcBorders>
            <w:noWrap/>
            <w:vAlign w:val="center"/>
            <w:hideMark/>
          </w:tcPr>
          <w:p w14:paraId="4F91D6CC"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138</w:t>
            </w:r>
          </w:p>
        </w:tc>
        <w:tc>
          <w:tcPr>
            <w:tcW w:w="748" w:type="dxa"/>
            <w:tcBorders>
              <w:top w:val="single" w:sz="4" w:space="0" w:color="auto"/>
              <w:left w:val="nil"/>
              <w:bottom w:val="single" w:sz="4" w:space="0" w:color="auto"/>
              <w:right w:val="nil"/>
            </w:tcBorders>
            <w:noWrap/>
            <w:vAlign w:val="center"/>
            <w:hideMark/>
          </w:tcPr>
          <w:p w14:paraId="28EA400E"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79.31%</w:t>
            </w:r>
          </w:p>
        </w:tc>
        <w:tc>
          <w:tcPr>
            <w:tcW w:w="748" w:type="dxa"/>
            <w:tcBorders>
              <w:top w:val="single" w:sz="4" w:space="0" w:color="auto"/>
              <w:left w:val="nil"/>
              <w:bottom w:val="single" w:sz="4" w:space="0" w:color="auto"/>
              <w:right w:val="nil"/>
            </w:tcBorders>
            <w:noWrap/>
            <w:vAlign w:val="center"/>
            <w:hideMark/>
          </w:tcPr>
          <w:p w14:paraId="3DA81ACC"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174</w:t>
            </w:r>
          </w:p>
        </w:tc>
        <w:tc>
          <w:tcPr>
            <w:tcW w:w="748" w:type="dxa"/>
            <w:tcBorders>
              <w:top w:val="single" w:sz="4" w:space="0" w:color="auto"/>
              <w:left w:val="nil"/>
              <w:bottom w:val="single" w:sz="4" w:space="0" w:color="auto"/>
              <w:right w:val="nil"/>
            </w:tcBorders>
            <w:shd w:val="clear" w:color="auto" w:fill="FFFFFF" w:themeFill="background1"/>
            <w:noWrap/>
            <w:vAlign w:val="center"/>
            <w:hideMark/>
          </w:tcPr>
          <w:p w14:paraId="7518E969"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88.78%</w:t>
            </w:r>
          </w:p>
        </w:tc>
        <w:tc>
          <w:tcPr>
            <w:tcW w:w="748" w:type="dxa"/>
            <w:tcBorders>
              <w:top w:val="single" w:sz="4" w:space="0" w:color="auto"/>
              <w:left w:val="nil"/>
              <w:bottom w:val="single" w:sz="4" w:space="0" w:color="auto"/>
              <w:right w:val="nil"/>
            </w:tcBorders>
            <w:shd w:val="clear" w:color="auto" w:fill="FFFFFF" w:themeFill="background1"/>
            <w:noWrap/>
            <w:vAlign w:val="center"/>
            <w:hideMark/>
          </w:tcPr>
          <w:p w14:paraId="57BF5129"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303</w:t>
            </w:r>
          </w:p>
        </w:tc>
        <w:tc>
          <w:tcPr>
            <w:tcW w:w="748" w:type="dxa"/>
            <w:tcBorders>
              <w:top w:val="single" w:sz="4" w:space="0" w:color="auto"/>
              <w:left w:val="nil"/>
              <w:bottom w:val="single" w:sz="4" w:space="0" w:color="auto"/>
              <w:right w:val="nil"/>
            </w:tcBorders>
            <w:shd w:val="clear" w:color="auto" w:fill="FFFFFF" w:themeFill="background1"/>
            <w:noWrap/>
            <w:vAlign w:val="center"/>
            <w:hideMark/>
          </w:tcPr>
          <w:p w14:paraId="61998103" w14:textId="77777777" w:rsidR="0025487F" w:rsidRPr="00651707" w:rsidRDefault="0025487F" w:rsidP="007D77B6">
            <w:pPr>
              <w:spacing w:after="0" w:line="240" w:lineRule="auto"/>
              <w:jc w:val="both"/>
              <w:rPr>
                <w:rFonts w:ascii="Arial" w:eastAsia="Times New Roman" w:hAnsi="Arial" w:cs="Arial"/>
                <w:sz w:val="18"/>
                <w:szCs w:val="18"/>
                <w:lang w:val="mn-MN"/>
              </w:rPr>
            </w:pPr>
            <w:r w:rsidRPr="00651707">
              <w:rPr>
                <w:rFonts w:ascii="Arial" w:eastAsia="Times New Roman" w:hAnsi="Arial" w:cs="Arial"/>
                <w:sz w:val="18"/>
                <w:szCs w:val="18"/>
                <w:lang w:val="mn-MN"/>
              </w:rPr>
              <w:t>80.16%</w:t>
            </w:r>
          </w:p>
        </w:tc>
        <w:tc>
          <w:tcPr>
            <w:tcW w:w="748" w:type="dxa"/>
            <w:tcBorders>
              <w:top w:val="single" w:sz="4" w:space="0" w:color="auto"/>
              <w:left w:val="nil"/>
              <w:bottom w:val="single" w:sz="4" w:space="0" w:color="auto"/>
              <w:right w:val="nil"/>
            </w:tcBorders>
            <w:shd w:val="clear" w:color="auto" w:fill="FFFFFF" w:themeFill="background1"/>
            <w:noWrap/>
            <w:vAlign w:val="center"/>
            <w:hideMark/>
          </w:tcPr>
          <w:p w14:paraId="58F7383D" w14:textId="77777777" w:rsidR="0025487F" w:rsidRPr="00651707" w:rsidRDefault="0025487F" w:rsidP="007D77B6">
            <w:pPr>
              <w:spacing w:after="0" w:line="240" w:lineRule="auto"/>
              <w:jc w:val="both"/>
              <w:rPr>
                <w:rFonts w:ascii="Arial" w:eastAsia="Times New Roman" w:hAnsi="Arial" w:cs="Arial"/>
                <w:sz w:val="18"/>
                <w:szCs w:val="18"/>
                <w:lang w:val="mn-MN"/>
              </w:rPr>
            </w:pPr>
          </w:p>
        </w:tc>
      </w:tr>
    </w:tbl>
    <w:p w14:paraId="5EF42FDB" w14:textId="77777777" w:rsidR="0025487F" w:rsidRPr="00651707" w:rsidRDefault="0025487F" w:rsidP="007D77B6">
      <w:pPr>
        <w:jc w:val="both"/>
        <w:rPr>
          <w:rFonts w:ascii="Arial" w:hAnsi="Arial" w:cs="Arial"/>
          <w:lang w:val="mn-MN"/>
        </w:rPr>
      </w:pPr>
    </w:p>
    <w:p w14:paraId="389C0EFC" w14:textId="36732BE4" w:rsidR="008D611F" w:rsidRPr="00651707" w:rsidRDefault="003B2DD9" w:rsidP="005E0DE5">
      <w:pPr>
        <w:ind w:firstLine="720"/>
        <w:jc w:val="both"/>
        <w:rPr>
          <w:rFonts w:ascii="Arial" w:hAnsi="Arial" w:cs="Arial"/>
          <w:lang w:val="mn-MN"/>
        </w:rPr>
      </w:pPr>
      <w:r w:rsidRPr="00651707">
        <w:rPr>
          <w:rFonts w:ascii="Arial" w:hAnsi="Arial" w:cs="Arial"/>
          <w:lang w:val="mn-MN"/>
        </w:rPr>
        <w:t>Хүснэгт 11-д о</w:t>
      </w:r>
      <w:r w:rsidR="008D611F" w:rsidRPr="00651707">
        <w:rPr>
          <w:rFonts w:ascii="Arial" w:hAnsi="Arial" w:cs="Arial"/>
          <w:lang w:val="mn-MN"/>
        </w:rPr>
        <w:t>лон хүчин зүйлийг хамруулсан логистик регрессийн шинжилгээгээр хэрэхийн гаралтай зүрхний эмгэг үүсэхэд нөлөөлөх хэд хэдэн хүчин зүйл статистикийн ач холбогдолтой б</w:t>
      </w:r>
      <w:r w:rsidRPr="00651707">
        <w:rPr>
          <w:rFonts w:ascii="Arial" w:hAnsi="Arial" w:cs="Arial"/>
          <w:lang w:val="mn-MN"/>
        </w:rPr>
        <w:t>айсан</w:t>
      </w:r>
      <w:r w:rsidR="008D611F" w:rsidRPr="00651707">
        <w:rPr>
          <w:rFonts w:ascii="Arial" w:hAnsi="Arial" w:cs="Arial"/>
          <w:lang w:val="mn-MN"/>
        </w:rPr>
        <w:t xml:space="preserve">. </w:t>
      </w:r>
      <w:r w:rsidR="008D611F" w:rsidRPr="00651707">
        <w:rPr>
          <w:rFonts w:ascii="Arial" w:hAnsi="Arial" w:cs="Arial"/>
          <w:bCs/>
          <w:lang w:val="mn-MN"/>
        </w:rPr>
        <w:t>Хүүхэд өмнө нь ХГЦХӨ-өөр өвчилж байсан</w:t>
      </w:r>
      <w:r w:rsidR="008D611F" w:rsidRPr="00651707">
        <w:rPr>
          <w:rFonts w:ascii="Arial" w:hAnsi="Arial" w:cs="Arial"/>
          <w:lang w:val="mn-MN"/>
        </w:rPr>
        <w:t xml:space="preserve"> нь зүрхний эмгэг үүсэх хамгийн хүчтэй эрсдэлт хүчин зүйл байж, эрсдэлийг 34.69 дахин нэмэгдүүлж байв (OR=34.69; 95% ИИ: 12.28–98.21; p&lt;0.001).</w:t>
      </w:r>
    </w:p>
    <w:p w14:paraId="55F7BEC6" w14:textId="49015231" w:rsidR="008D611F" w:rsidRPr="00651707" w:rsidRDefault="008D611F" w:rsidP="008D611F">
      <w:pPr>
        <w:jc w:val="both"/>
        <w:rPr>
          <w:rFonts w:ascii="Arial" w:hAnsi="Arial" w:cs="Arial"/>
          <w:lang w:val="mn-MN"/>
        </w:rPr>
      </w:pPr>
      <w:r w:rsidRPr="00651707">
        <w:rPr>
          <w:rFonts w:ascii="Arial" w:hAnsi="Arial" w:cs="Arial"/>
          <w:bCs/>
          <w:lang w:val="mn-MN"/>
        </w:rPr>
        <w:t>Хүүхэд тамхидалттай орчинд амьдардаг</w:t>
      </w:r>
      <w:r w:rsidRPr="00651707">
        <w:rPr>
          <w:rFonts w:ascii="Arial" w:hAnsi="Arial" w:cs="Arial"/>
          <w:lang w:val="mn-MN"/>
        </w:rPr>
        <w:t xml:space="preserve"> байх нь зүрхний эмгэг үүсэх эрсдэлийг 1.71 дахин нэмэгдүүлсэн (OR=1.71; 95% ИИ: 1.18–2.48; p=0.004). Мөн </w:t>
      </w:r>
      <w:r w:rsidRPr="00651707">
        <w:rPr>
          <w:rFonts w:ascii="Arial" w:hAnsi="Arial" w:cs="Arial"/>
          <w:bCs/>
          <w:lang w:val="mn-MN"/>
        </w:rPr>
        <w:t>асран хамгаалагчийн гэрлэлтийн байдал (гэрлэсэн/хамтран амьдардаг)</w:t>
      </w:r>
      <w:r w:rsidRPr="00651707">
        <w:rPr>
          <w:rFonts w:ascii="Arial" w:hAnsi="Arial" w:cs="Arial"/>
          <w:lang w:val="mn-MN"/>
        </w:rPr>
        <w:t xml:space="preserve"> н</w:t>
      </w:r>
      <w:r w:rsidR="005E0DE5" w:rsidRPr="00651707">
        <w:rPr>
          <w:rFonts w:ascii="Arial" w:hAnsi="Arial" w:cs="Arial"/>
          <w:lang w:val="mn-MN"/>
        </w:rPr>
        <w:t xml:space="preserve">ь статистикийн ач холбогдолтой </w:t>
      </w:r>
      <w:r w:rsidRPr="00651707">
        <w:rPr>
          <w:rFonts w:ascii="Arial" w:hAnsi="Arial" w:cs="Arial"/>
          <w:lang w:val="mn-MN"/>
        </w:rPr>
        <w:t xml:space="preserve"> байв (OR=1.32; 95% ИИ: 1.07–2.36; p=0.035).</w:t>
      </w:r>
    </w:p>
    <w:p w14:paraId="1C5E9AFB" w14:textId="77777777" w:rsidR="008D611F" w:rsidRPr="00651707" w:rsidRDefault="008D611F" w:rsidP="008D611F">
      <w:pPr>
        <w:jc w:val="both"/>
        <w:rPr>
          <w:rFonts w:ascii="Arial" w:hAnsi="Arial" w:cs="Arial"/>
          <w:lang w:val="mn-MN"/>
        </w:rPr>
      </w:pPr>
      <w:r w:rsidRPr="00651707">
        <w:rPr>
          <w:rFonts w:ascii="Arial" w:hAnsi="Arial" w:cs="Arial"/>
          <w:lang w:val="mn-MN"/>
        </w:rPr>
        <w:t xml:space="preserve">Сүүлийн 12 сарын хугацаанд </w:t>
      </w:r>
      <w:r w:rsidRPr="00651707">
        <w:rPr>
          <w:rFonts w:ascii="Arial" w:hAnsi="Arial" w:cs="Arial"/>
          <w:bCs/>
          <w:lang w:val="mn-MN"/>
        </w:rPr>
        <w:t>халуурах</w:t>
      </w:r>
      <w:r w:rsidRPr="00651707">
        <w:rPr>
          <w:rFonts w:ascii="Arial" w:hAnsi="Arial" w:cs="Arial"/>
          <w:lang w:val="mn-MN"/>
        </w:rPr>
        <w:t xml:space="preserve">, </w:t>
      </w:r>
      <w:r w:rsidRPr="00651707">
        <w:rPr>
          <w:rFonts w:ascii="Arial" w:hAnsi="Arial" w:cs="Arial"/>
          <w:bCs/>
          <w:lang w:val="mn-MN"/>
        </w:rPr>
        <w:t>хоолой өвдөх шинж тэмдэг илэрсэн</w:t>
      </w:r>
      <w:r w:rsidRPr="00651707">
        <w:rPr>
          <w:rFonts w:ascii="Arial" w:hAnsi="Arial" w:cs="Arial"/>
          <w:lang w:val="mn-MN"/>
        </w:rPr>
        <w:t xml:space="preserve">, мөн </w:t>
      </w:r>
      <w:r w:rsidRPr="00651707">
        <w:rPr>
          <w:rFonts w:ascii="Arial" w:hAnsi="Arial" w:cs="Arial"/>
          <w:bCs/>
          <w:lang w:val="mn-MN"/>
        </w:rPr>
        <w:t>хоолой өвдөх үед эмчид хандсан</w:t>
      </w:r>
      <w:r w:rsidRPr="00651707">
        <w:rPr>
          <w:rFonts w:ascii="Arial" w:hAnsi="Arial" w:cs="Arial"/>
          <w:lang w:val="mn-MN"/>
        </w:rPr>
        <w:t xml:space="preserve"> түүхтэй байх нь зүрхний эмгэг үүсэх эрсдэлийг тус тус 3–4 дахин нэмэгдүүлж байв (p&lt;0.001). Үүнээс гадна </w:t>
      </w:r>
      <w:r w:rsidRPr="00651707">
        <w:rPr>
          <w:rFonts w:ascii="Arial" w:hAnsi="Arial" w:cs="Arial"/>
          <w:bCs/>
          <w:lang w:val="mn-MN"/>
        </w:rPr>
        <w:t>антибиотик эмчилгээг бүрэн хийлгээгүй</w:t>
      </w:r>
      <w:r w:rsidRPr="00651707">
        <w:rPr>
          <w:rFonts w:ascii="Arial" w:hAnsi="Arial" w:cs="Arial"/>
          <w:lang w:val="mn-MN"/>
        </w:rPr>
        <w:t xml:space="preserve"> хүүхдүүдэд зүрхний эмгэг үүсэх эрсдэл 1.48 дахин өндөр байсан (OR=1.48; 95% ИИ: 1.06–2.88; p=0.025).</w:t>
      </w:r>
    </w:p>
    <w:p w14:paraId="746C5BFB" w14:textId="77777777" w:rsidR="008D611F" w:rsidRPr="00651707" w:rsidRDefault="008D611F" w:rsidP="008D611F">
      <w:pPr>
        <w:jc w:val="both"/>
        <w:rPr>
          <w:rFonts w:ascii="Arial" w:hAnsi="Arial" w:cs="Arial"/>
          <w:lang w:val="mn-MN"/>
        </w:rPr>
      </w:pPr>
      <w:r w:rsidRPr="00651707">
        <w:rPr>
          <w:rFonts w:ascii="Arial" w:hAnsi="Arial" w:cs="Arial"/>
          <w:bCs/>
          <w:lang w:val="mn-MN"/>
        </w:rPr>
        <w:t>Гэр бүлд хоолой өвддөг хүн байдаг</w:t>
      </w:r>
      <w:r w:rsidRPr="00651707">
        <w:rPr>
          <w:rFonts w:ascii="Arial" w:hAnsi="Arial" w:cs="Arial"/>
          <w:lang w:val="mn-MN"/>
        </w:rPr>
        <w:t xml:space="preserve"> нь эрсдэлийг 2.15 дахин нэмэгдүүлсэн (OR=2.15; 95% ИИ: 1.44–3.19; p&lt;0.001). Харин гэр бүлд стрептококкийн халдвар оношлогдсон түүх нь статистикийн ач холбогдлын түвшинд хүрээгүй (p=0.064).</w:t>
      </w:r>
    </w:p>
    <w:p w14:paraId="7C11B35A" w14:textId="28ABA06E" w:rsidR="008D611F" w:rsidRPr="00651707" w:rsidRDefault="008D611F" w:rsidP="008D611F">
      <w:pPr>
        <w:jc w:val="both"/>
        <w:rPr>
          <w:rFonts w:ascii="Arial" w:hAnsi="Arial" w:cs="Arial"/>
          <w:lang w:val="mn-MN"/>
        </w:rPr>
      </w:pPr>
      <w:r w:rsidRPr="00651707">
        <w:rPr>
          <w:rFonts w:ascii="Arial" w:hAnsi="Arial" w:cs="Arial"/>
          <w:lang w:val="mn-MN"/>
        </w:rPr>
        <w:t xml:space="preserve">Клиник шинж тэмдгүүдээс </w:t>
      </w:r>
      <w:r w:rsidRPr="00651707">
        <w:rPr>
          <w:rFonts w:ascii="Arial" w:hAnsi="Arial" w:cs="Arial"/>
          <w:bCs/>
          <w:lang w:val="mn-MN"/>
        </w:rPr>
        <w:t>амьсгаа давчдах</w:t>
      </w:r>
      <w:r w:rsidRPr="00651707">
        <w:rPr>
          <w:rFonts w:ascii="Arial" w:hAnsi="Arial" w:cs="Arial"/>
          <w:lang w:val="mn-MN"/>
        </w:rPr>
        <w:t xml:space="preserve">, </w:t>
      </w:r>
      <w:r w:rsidRPr="00651707">
        <w:rPr>
          <w:rFonts w:ascii="Arial" w:hAnsi="Arial" w:cs="Arial"/>
          <w:bCs/>
          <w:lang w:val="mn-MN"/>
        </w:rPr>
        <w:t>зүрх дэлсэх</w:t>
      </w:r>
      <w:r w:rsidRPr="00651707">
        <w:rPr>
          <w:rFonts w:ascii="Arial" w:hAnsi="Arial" w:cs="Arial"/>
          <w:lang w:val="mn-MN"/>
        </w:rPr>
        <w:t xml:space="preserve">, </w:t>
      </w:r>
      <w:r w:rsidR="005E0DE5" w:rsidRPr="00651707">
        <w:rPr>
          <w:rFonts w:ascii="Arial" w:hAnsi="Arial" w:cs="Arial"/>
          <w:bCs/>
          <w:lang w:val="mn-MN"/>
        </w:rPr>
        <w:t>хөхрөх</w:t>
      </w:r>
      <w:r w:rsidR="007F47D1" w:rsidRPr="00651707">
        <w:rPr>
          <w:rFonts w:ascii="Arial" w:hAnsi="Arial" w:cs="Arial"/>
          <w:bCs/>
          <w:lang w:val="mn-MN"/>
        </w:rPr>
        <w:t xml:space="preserve"> (хамар, уруулын гурвалжин хөхөлбийтөх)</w:t>
      </w:r>
      <w:r w:rsidRPr="00651707">
        <w:rPr>
          <w:rFonts w:ascii="Arial" w:hAnsi="Arial" w:cs="Arial"/>
          <w:lang w:val="mn-MN"/>
        </w:rPr>
        <w:t xml:space="preserve"> шинжүүд нь зүрхний эмгэгтэй хүчтэй хамааралтай байсан (p&lt;0.001). Харин </w:t>
      </w:r>
      <w:r w:rsidRPr="00651707">
        <w:rPr>
          <w:rFonts w:ascii="Arial" w:hAnsi="Arial" w:cs="Arial"/>
          <w:bCs/>
          <w:lang w:val="mn-MN"/>
        </w:rPr>
        <w:t>ядрах</w:t>
      </w:r>
      <w:r w:rsidRPr="00651707">
        <w:rPr>
          <w:rFonts w:ascii="Arial" w:hAnsi="Arial" w:cs="Arial"/>
          <w:lang w:val="mn-MN"/>
        </w:rPr>
        <w:t xml:space="preserve">, </w:t>
      </w:r>
      <w:r w:rsidRPr="00651707">
        <w:rPr>
          <w:rFonts w:ascii="Arial" w:hAnsi="Arial" w:cs="Arial"/>
          <w:bCs/>
          <w:lang w:val="mn-MN"/>
        </w:rPr>
        <w:t>хөл хавдах</w:t>
      </w:r>
      <w:r w:rsidR="005E0DE5" w:rsidRPr="00651707">
        <w:rPr>
          <w:rFonts w:ascii="Arial" w:hAnsi="Arial" w:cs="Arial"/>
          <w:lang w:val="mn-MN"/>
        </w:rPr>
        <w:t xml:space="preserve"> шинжүүд нь ач холбогдолгүй</w:t>
      </w:r>
      <w:r w:rsidRPr="00651707">
        <w:rPr>
          <w:rFonts w:ascii="Arial" w:hAnsi="Arial" w:cs="Arial"/>
          <w:lang w:val="mn-MN"/>
        </w:rPr>
        <w:t xml:space="preserve"> байв.</w:t>
      </w:r>
    </w:p>
    <w:p w14:paraId="4E1A779C" w14:textId="67551914" w:rsidR="008D611F" w:rsidRPr="00651707" w:rsidRDefault="008D611F" w:rsidP="008D611F">
      <w:pPr>
        <w:jc w:val="both"/>
        <w:rPr>
          <w:rFonts w:ascii="Arial" w:hAnsi="Arial" w:cs="Arial"/>
          <w:lang w:val="mn-MN"/>
        </w:rPr>
      </w:pPr>
      <w:r w:rsidRPr="00651707">
        <w:rPr>
          <w:rFonts w:ascii="Arial" w:hAnsi="Arial" w:cs="Arial"/>
          <w:lang w:val="mn-MN"/>
        </w:rPr>
        <w:t xml:space="preserve">Амны хөндийн болон ахуйн зарим хүчин зүйлсийн хувьд </w:t>
      </w:r>
      <w:r w:rsidRPr="00651707">
        <w:rPr>
          <w:rFonts w:ascii="Arial" w:hAnsi="Arial" w:cs="Arial"/>
          <w:bCs/>
          <w:lang w:val="mn-MN"/>
        </w:rPr>
        <w:t>хүүхэд өдөрт шүдээ угаах тоо</w:t>
      </w:r>
      <w:r w:rsidRPr="00651707">
        <w:rPr>
          <w:rFonts w:ascii="Arial" w:hAnsi="Arial" w:cs="Arial"/>
          <w:lang w:val="mn-MN"/>
        </w:rPr>
        <w:t xml:space="preserve"> хамгаалах нөлөөтэй (OR=0.69; p=0.025), харин </w:t>
      </w:r>
      <w:r w:rsidRPr="00651707">
        <w:rPr>
          <w:rFonts w:ascii="Arial" w:hAnsi="Arial" w:cs="Arial"/>
          <w:bCs/>
          <w:lang w:val="mn-MN"/>
        </w:rPr>
        <w:t>шүдний өвчлөл</w:t>
      </w:r>
      <w:r w:rsidRPr="00651707">
        <w:rPr>
          <w:rFonts w:ascii="Arial" w:hAnsi="Arial" w:cs="Arial"/>
          <w:lang w:val="mn-MN"/>
        </w:rPr>
        <w:t xml:space="preserve"> нь статистикийн ач холбогдолгүй байлаа. </w:t>
      </w:r>
      <w:r w:rsidRPr="00651707">
        <w:rPr>
          <w:rFonts w:ascii="Arial" w:hAnsi="Arial" w:cs="Arial"/>
          <w:bCs/>
          <w:lang w:val="mn-MN"/>
        </w:rPr>
        <w:t>Сууцанд олон жил амьдарсан</w:t>
      </w:r>
      <w:r w:rsidRPr="00651707">
        <w:rPr>
          <w:rFonts w:ascii="Arial" w:hAnsi="Arial" w:cs="Arial"/>
          <w:lang w:val="mn-MN"/>
        </w:rPr>
        <w:t xml:space="preserve"> болон </w:t>
      </w:r>
      <w:r w:rsidRPr="00651707">
        <w:rPr>
          <w:rFonts w:ascii="Arial" w:hAnsi="Arial" w:cs="Arial"/>
          <w:bCs/>
          <w:lang w:val="mn-MN"/>
        </w:rPr>
        <w:t xml:space="preserve">сүүлийн 1 сарын хугацаанд дулаацахын тулд нэг </w:t>
      </w:r>
      <w:r w:rsidR="003B2DD9" w:rsidRPr="00651707">
        <w:rPr>
          <w:rFonts w:ascii="Arial" w:hAnsi="Arial" w:cs="Arial"/>
          <w:bCs/>
          <w:lang w:val="mn-MN"/>
        </w:rPr>
        <w:t>дор</w:t>
      </w:r>
      <w:r w:rsidRPr="00651707">
        <w:rPr>
          <w:rFonts w:ascii="Arial" w:hAnsi="Arial" w:cs="Arial"/>
          <w:bCs/>
          <w:lang w:val="mn-MN"/>
        </w:rPr>
        <w:t xml:space="preserve"> унтах шаардлага гарсан</w:t>
      </w:r>
      <w:r w:rsidRPr="00651707">
        <w:rPr>
          <w:rFonts w:ascii="Arial" w:hAnsi="Arial" w:cs="Arial"/>
          <w:lang w:val="mn-MN"/>
        </w:rPr>
        <w:t xml:space="preserve"> нь зүрхний эмгэг үүсэх эрсдэлийг нэмэгдүүлсэн (OR=1.06; p=0.001; OR=1.92; p=0.010).</w:t>
      </w:r>
    </w:p>
    <w:p w14:paraId="686B7582" w14:textId="3E77106B" w:rsidR="008D611F" w:rsidRPr="00651707" w:rsidRDefault="008D611F" w:rsidP="008D611F">
      <w:pPr>
        <w:jc w:val="both"/>
        <w:rPr>
          <w:rFonts w:ascii="Arial" w:hAnsi="Arial" w:cs="Arial"/>
          <w:lang w:val="mn-MN"/>
        </w:rPr>
      </w:pPr>
      <w:r w:rsidRPr="00651707">
        <w:rPr>
          <w:rFonts w:ascii="Arial" w:hAnsi="Arial" w:cs="Arial"/>
          <w:lang w:val="mn-MN"/>
        </w:rPr>
        <w:lastRenderedPageBreak/>
        <w:t xml:space="preserve">Мөн </w:t>
      </w:r>
      <w:r w:rsidRPr="00651707">
        <w:rPr>
          <w:rFonts w:ascii="Arial" w:hAnsi="Arial" w:cs="Arial"/>
          <w:bCs/>
          <w:lang w:val="mn-MN"/>
        </w:rPr>
        <w:t>эм, тарианд зарцуулсан зардал</w:t>
      </w:r>
      <w:r w:rsidR="003B2DD9" w:rsidRPr="00651707">
        <w:rPr>
          <w:rFonts w:ascii="Arial" w:hAnsi="Arial" w:cs="Arial"/>
          <w:bCs/>
          <w:lang w:val="mn-MN"/>
        </w:rPr>
        <w:t xml:space="preserve"> их байх</w:t>
      </w:r>
      <w:r w:rsidRPr="00651707">
        <w:rPr>
          <w:rFonts w:ascii="Arial" w:hAnsi="Arial" w:cs="Arial"/>
          <w:lang w:val="mn-MN"/>
        </w:rPr>
        <w:t xml:space="preserve">, </w:t>
      </w:r>
      <w:r w:rsidRPr="00651707">
        <w:rPr>
          <w:rFonts w:ascii="Arial" w:hAnsi="Arial" w:cs="Arial"/>
          <w:bCs/>
          <w:lang w:val="mn-MN"/>
        </w:rPr>
        <w:t>чихэрлэг хүнсний хэрэглээ их байх</w:t>
      </w:r>
      <w:r w:rsidRPr="00651707">
        <w:rPr>
          <w:rFonts w:ascii="Arial" w:hAnsi="Arial" w:cs="Arial"/>
          <w:lang w:val="mn-MN"/>
        </w:rPr>
        <w:t xml:space="preserve">, </w:t>
      </w:r>
      <w:r w:rsidRPr="00651707">
        <w:rPr>
          <w:rFonts w:ascii="Arial" w:hAnsi="Arial" w:cs="Arial"/>
          <w:bCs/>
          <w:lang w:val="mn-MN"/>
        </w:rPr>
        <w:t>сургуулийн ангид хамт суралцдаг хүүхдийн тоо</w:t>
      </w:r>
      <w:r w:rsidRPr="00651707">
        <w:rPr>
          <w:rFonts w:ascii="Arial" w:hAnsi="Arial" w:cs="Arial"/>
          <w:lang w:val="mn-MN"/>
        </w:rPr>
        <w:t xml:space="preserve"> </w:t>
      </w:r>
      <w:r w:rsidR="003B2DD9" w:rsidRPr="00651707">
        <w:rPr>
          <w:rFonts w:ascii="Arial" w:hAnsi="Arial" w:cs="Arial"/>
          <w:lang w:val="mn-MN"/>
        </w:rPr>
        <w:t xml:space="preserve">их байх </w:t>
      </w:r>
      <w:r w:rsidRPr="00651707">
        <w:rPr>
          <w:rFonts w:ascii="Arial" w:hAnsi="Arial" w:cs="Arial"/>
          <w:lang w:val="mn-MN"/>
        </w:rPr>
        <w:t xml:space="preserve">нь </w:t>
      </w:r>
      <w:r w:rsidR="003B2DD9" w:rsidRPr="00651707">
        <w:rPr>
          <w:rFonts w:ascii="Arial" w:hAnsi="Arial" w:cs="Arial"/>
          <w:lang w:val="mn-MN"/>
        </w:rPr>
        <w:t>статистикийн ач холбогдол бүхий</w:t>
      </w:r>
      <w:r w:rsidRPr="00651707">
        <w:rPr>
          <w:rFonts w:ascii="Arial" w:hAnsi="Arial" w:cs="Arial"/>
          <w:lang w:val="mn-MN"/>
        </w:rPr>
        <w:t xml:space="preserve"> зүрхний эмгэгтэй холбоотой байв (p&lt;0.05).</w:t>
      </w:r>
    </w:p>
    <w:p w14:paraId="7FD46C86" w14:textId="77777777" w:rsidR="00BA582C" w:rsidRPr="00651707" w:rsidRDefault="00BA582C" w:rsidP="007D77B6">
      <w:pPr>
        <w:pStyle w:val="Caption"/>
        <w:jc w:val="both"/>
        <w:rPr>
          <w:rFonts w:cs="Arial"/>
          <w:lang w:val="mn-MN"/>
        </w:rPr>
      </w:pPr>
      <w:bookmarkStart w:id="28" w:name="_Toc219107436"/>
    </w:p>
    <w:p w14:paraId="2ABCFB7B" w14:textId="77906EEB" w:rsidR="0025487F" w:rsidRPr="00651707" w:rsidRDefault="00D02274" w:rsidP="00A83D9C">
      <w:pPr>
        <w:pStyle w:val="Caption"/>
        <w:jc w:val="center"/>
        <w:rPr>
          <w:rFonts w:cs="Arial"/>
          <w:lang w:val="mn-MN"/>
        </w:rPr>
      </w:pPr>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11</w:t>
      </w:r>
      <w:r w:rsidRPr="00651707">
        <w:rPr>
          <w:rFonts w:cs="Arial"/>
          <w:lang w:val="mn-MN"/>
        </w:rPr>
        <w:fldChar w:fldCharType="end"/>
      </w:r>
      <w:r w:rsidRPr="00651707">
        <w:rPr>
          <w:rFonts w:cs="Arial"/>
          <w:lang w:val="mn-MN"/>
        </w:rPr>
        <w:t xml:space="preserve">. </w:t>
      </w:r>
      <w:r w:rsidR="00940733" w:rsidRPr="00651707">
        <w:rPr>
          <w:rFonts w:cs="Arial"/>
          <w:lang w:val="mn-MN"/>
        </w:rPr>
        <w:t>Хэрэхийн гаралтай зүрхний эмгэг үүсэхэд нөлөөлж буй хүчин зүйлс</w:t>
      </w:r>
      <w:bookmarkEnd w:id="28"/>
    </w:p>
    <w:tbl>
      <w:tblPr>
        <w:tblW w:w="9090" w:type="dxa"/>
        <w:tblBorders>
          <w:top w:val="single" w:sz="4" w:space="0" w:color="auto"/>
          <w:bottom w:val="single" w:sz="4" w:space="0" w:color="auto"/>
        </w:tblBorders>
        <w:tblLook w:val="04A0" w:firstRow="1" w:lastRow="0" w:firstColumn="1" w:lastColumn="0" w:noHBand="0" w:noVBand="1"/>
      </w:tblPr>
      <w:tblGrid>
        <w:gridCol w:w="545"/>
        <w:gridCol w:w="4011"/>
        <w:gridCol w:w="1132"/>
        <w:gridCol w:w="1135"/>
        <w:gridCol w:w="1134"/>
        <w:gridCol w:w="1133"/>
      </w:tblGrid>
      <w:tr w:rsidR="0025487F" w:rsidRPr="00651707" w14:paraId="5E6D8C90" w14:textId="77777777" w:rsidTr="00A83D9C">
        <w:trPr>
          <w:trHeight w:val="216"/>
        </w:trPr>
        <w:tc>
          <w:tcPr>
            <w:tcW w:w="4556" w:type="dxa"/>
            <w:gridSpan w:val="2"/>
            <w:vMerge w:val="restart"/>
            <w:tcBorders>
              <w:top w:val="single" w:sz="4" w:space="0" w:color="auto"/>
              <w:bottom w:val="nil"/>
            </w:tcBorders>
            <w:shd w:val="clear" w:color="auto" w:fill="D9F8FB"/>
            <w:vAlign w:val="center"/>
            <w:hideMark/>
          </w:tcPr>
          <w:p w14:paraId="2F08797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Үзүүлэлт</w:t>
            </w:r>
          </w:p>
        </w:tc>
        <w:tc>
          <w:tcPr>
            <w:tcW w:w="1132" w:type="dxa"/>
            <w:tcBorders>
              <w:top w:val="single" w:sz="4" w:space="0" w:color="auto"/>
              <w:bottom w:val="nil"/>
            </w:tcBorders>
            <w:shd w:val="clear" w:color="auto" w:fill="D9F8FB"/>
            <w:vAlign w:val="center"/>
            <w:hideMark/>
          </w:tcPr>
          <w:p w14:paraId="7328DDFC"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2269" w:type="dxa"/>
            <w:gridSpan w:val="2"/>
            <w:tcBorders>
              <w:top w:val="single" w:sz="4" w:space="0" w:color="auto"/>
              <w:bottom w:val="single" w:sz="4" w:space="0" w:color="auto"/>
            </w:tcBorders>
            <w:shd w:val="clear" w:color="auto" w:fill="D9F8FB"/>
            <w:vAlign w:val="center"/>
            <w:hideMark/>
          </w:tcPr>
          <w:p w14:paraId="01D9143F"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95% ИИ</w:t>
            </w:r>
          </w:p>
        </w:tc>
        <w:tc>
          <w:tcPr>
            <w:tcW w:w="1133" w:type="dxa"/>
            <w:vMerge w:val="restart"/>
            <w:tcBorders>
              <w:top w:val="single" w:sz="4" w:space="0" w:color="auto"/>
              <w:bottom w:val="nil"/>
            </w:tcBorders>
            <w:shd w:val="clear" w:color="auto" w:fill="D9F8FB"/>
            <w:vAlign w:val="center"/>
            <w:hideMark/>
          </w:tcPr>
          <w:p w14:paraId="7FEA6690"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р утга</w:t>
            </w:r>
          </w:p>
        </w:tc>
      </w:tr>
      <w:tr w:rsidR="0025487F" w:rsidRPr="00651707" w14:paraId="536FB910" w14:textId="77777777" w:rsidTr="00A83D9C">
        <w:trPr>
          <w:trHeight w:val="201"/>
        </w:trPr>
        <w:tc>
          <w:tcPr>
            <w:tcW w:w="4556" w:type="dxa"/>
            <w:gridSpan w:val="2"/>
            <w:vMerge/>
            <w:tcBorders>
              <w:top w:val="nil"/>
              <w:bottom w:val="single" w:sz="4" w:space="0" w:color="auto"/>
            </w:tcBorders>
            <w:shd w:val="clear" w:color="auto" w:fill="D9F8FB"/>
            <w:vAlign w:val="center"/>
            <w:hideMark/>
          </w:tcPr>
          <w:p w14:paraId="2BB6509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1132" w:type="dxa"/>
            <w:tcBorders>
              <w:top w:val="nil"/>
              <w:bottom w:val="single" w:sz="4" w:space="0" w:color="auto"/>
            </w:tcBorders>
            <w:shd w:val="clear" w:color="auto" w:fill="D9F8FB"/>
            <w:vAlign w:val="center"/>
            <w:hideMark/>
          </w:tcPr>
          <w:p w14:paraId="0C3EC0B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OR</w:t>
            </w:r>
          </w:p>
        </w:tc>
        <w:tc>
          <w:tcPr>
            <w:tcW w:w="1135" w:type="dxa"/>
            <w:tcBorders>
              <w:top w:val="single" w:sz="4" w:space="0" w:color="auto"/>
              <w:bottom w:val="single" w:sz="4" w:space="0" w:color="auto"/>
            </w:tcBorders>
            <w:shd w:val="clear" w:color="auto" w:fill="D9F8FB"/>
            <w:vAlign w:val="center"/>
            <w:hideMark/>
          </w:tcPr>
          <w:p w14:paraId="5E742317"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Доод</w:t>
            </w:r>
          </w:p>
        </w:tc>
        <w:tc>
          <w:tcPr>
            <w:tcW w:w="1134" w:type="dxa"/>
            <w:tcBorders>
              <w:top w:val="single" w:sz="4" w:space="0" w:color="auto"/>
              <w:bottom w:val="single" w:sz="4" w:space="0" w:color="auto"/>
            </w:tcBorders>
            <w:shd w:val="clear" w:color="auto" w:fill="D9F8FB"/>
            <w:vAlign w:val="center"/>
            <w:hideMark/>
          </w:tcPr>
          <w:p w14:paraId="287317CD"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Дээд</w:t>
            </w:r>
          </w:p>
        </w:tc>
        <w:tc>
          <w:tcPr>
            <w:tcW w:w="1133" w:type="dxa"/>
            <w:vMerge/>
            <w:tcBorders>
              <w:top w:val="nil"/>
              <w:bottom w:val="single" w:sz="4" w:space="0" w:color="auto"/>
            </w:tcBorders>
            <w:shd w:val="clear" w:color="auto" w:fill="D9F8FB"/>
            <w:vAlign w:val="center"/>
            <w:hideMark/>
          </w:tcPr>
          <w:p w14:paraId="6264E345"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r>
      <w:tr w:rsidR="0025487F" w:rsidRPr="00651707" w14:paraId="6A048190" w14:textId="77777777" w:rsidTr="0025487F">
        <w:trPr>
          <w:trHeight w:val="201"/>
        </w:trPr>
        <w:tc>
          <w:tcPr>
            <w:tcW w:w="7957" w:type="dxa"/>
            <w:gridSpan w:val="5"/>
            <w:tcBorders>
              <w:top w:val="single" w:sz="4" w:space="0" w:color="auto"/>
            </w:tcBorders>
            <w:hideMark/>
          </w:tcPr>
          <w:p w14:paraId="001B835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ХГЦХӨ оношлогдож байсан</w:t>
            </w:r>
          </w:p>
        </w:tc>
        <w:tc>
          <w:tcPr>
            <w:tcW w:w="1133" w:type="dxa"/>
            <w:tcBorders>
              <w:top w:val="single" w:sz="4" w:space="0" w:color="auto"/>
            </w:tcBorders>
            <w:vAlign w:val="center"/>
            <w:hideMark/>
          </w:tcPr>
          <w:p w14:paraId="3A8A62F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6A5586F2" w14:textId="77777777" w:rsidTr="0025487F">
        <w:trPr>
          <w:trHeight w:val="201"/>
        </w:trPr>
        <w:tc>
          <w:tcPr>
            <w:tcW w:w="545" w:type="dxa"/>
            <w:vAlign w:val="bottom"/>
            <w:hideMark/>
          </w:tcPr>
          <w:p w14:paraId="49EB70F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vAlign w:val="bottom"/>
            <w:hideMark/>
          </w:tcPr>
          <w:p w14:paraId="685A878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740E3C4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612B61C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134" w:type="dxa"/>
            <w:vAlign w:val="center"/>
            <w:hideMark/>
          </w:tcPr>
          <w:p w14:paraId="585233F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133" w:type="dxa"/>
            <w:vAlign w:val="center"/>
            <w:hideMark/>
          </w:tcPr>
          <w:p w14:paraId="64A007B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4D8BDC1A" w14:textId="77777777" w:rsidTr="0025487F">
        <w:trPr>
          <w:trHeight w:val="201"/>
        </w:trPr>
        <w:tc>
          <w:tcPr>
            <w:tcW w:w="545" w:type="dxa"/>
            <w:vAlign w:val="bottom"/>
            <w:hideMark/>
          </w:tcPr>
          <w:p w14:paraId="6E26CEF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61DF173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468ACDC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34.69</w:t>
            </w:r>
          </w:p>
        </w:tc>
        <w:tc>
          <w:tcPr>
            <w:tcW w:w="1135" w:type="dxa"/>
            <w:vAlign w:val="center"/>
            <w:hideMark/>
          </w:tcPr>
          <w:p w14:paraId="560556F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12.26</w:t>
            </w:r>
          </w:p>
        </w:tc>
        <w:tc>
          <w:tcPr>
            <w:tcW w:w="1134" w:type="dxa"/>
            <w:vAlign w:val="center"/>
            <w:hideMark/>
          </w:tcPr>
          <w:p w14:paraId="25E5E50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98.21</w:t>
            </w:r>
          </w:p>
        </w:tc>
        <w:tc>
          <w:tcPr>
            <w:tcW w:w="1133" w:type="dxa"/>
            <w:vAlign w:val="center"/>
            <w:hideMark/>
          </w:tcPr>
          <w:p w14:paraId="7F8FDFDB"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4A56D92C" w14:textId="77777777" w:rsidTr="0025487F">
        <w:trPr>
          <w:trHeight w:val="256"/>
        </w:trPr>
        <w:tc>
          <w:tcPr>
            <w:tcW w:w="7957" w:type="dxa"/>
            <w:gridSpan w:val="5"/>
            <w:hideMark/>
          </w:tcPr>
          <w:p w14:paraId="0987C1E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Хүүхэд  дам тамхидалтад өртдөг</w:t>
            </w:r>
          </w:p>
        </w:tc>
        <w:tc>
          <w:tcPr>
            <w:tcW w:w="1133" w:type="dxa"/>
            <w:vAlign w:val="center"/>
            <w:hideMark/>
          </w:tcPr>
          <w:p w14:paraId="3826FA2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7E809E0E" w14:textId="77777777" w:rsidTr="0025487F">
        <w:trPr>
          <w:trHeight w:val="201"/>
        </w:trPr>
        <w:tc>
          <w:tcPr>
            <w:tcW w:w="545" w:type="dxa"/>
            <w:hideMark/>
          </w:tcPr>
          <w:p w14:paraId="00D6394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vAlign w:val="center"/>
            <w:hideMark/>
          </w:tcPr>
          <w:p w14:paraId="355F95B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2F00115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30A5CC8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134" w:type="dxa"/>
            <w:vAlign w:val="center"/>
            <w:hideMark/>
          </w:tcPr>
          <w:p w14:paraId="63A3FC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133" w:type="dxa"/>
            <w:vAlign w:val="center"/>
            <w:hideMark/>
          </w:tcPr>
          <w:p w14:paraId="2513AA7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r>
      <w:tr w:rsidR="0025487F" w:rsidRPr="00651707" w14:paraId="12A7ACE6" w14:textId="77777777" w:rsidTr="0025487F">
        <w:trPr>
          <w:trHeight w:val="201"/>
        </w:trPr>
        <w:tc>
          <w:tcPr>
            <w:tcW w:w="545" w:type="dxa"/>
            <w:vAlign w:val="bottom"/>
            <w:hideMark/>
          </w:tcPr>
          <w:p w14:paraId="273C69B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53B030E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294FDF5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1.71</w:t>
            </w:r>
          </w:p>
        </w:tc>
        <w:tc>
          <w:tcPr>
            <w:tcW w:w="1135" w:type="dxa"/>
            <w:vAlign w:val="center"/>
            <w:hideMark/>
          </w:tcPr>
          <w:p w14:paraId="7837B78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1.18</w:t>
            </w:r>
          </w:p>
        </w:tc>
        <w:tc>
          <w:tcPr>
            <w:tcW w:w="1134" w:type="dxa"/>
            <w:vAlign w:val="center"/>
            <w:hideMark/>
          </w:tcPr>
          <w:p w14:paraId="0C89060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2.48</w:t>
            </w:r>
          </w:p>
        </w:tc>
        <w:tc>
          <w:tcPr>
            <w:tcW w:w="1133" w:type="dxa"/>
            <w:vAlign w:val="center"/>
            <w:hideMark/>
          </w:tcPr>
          <w:p w14:paraId="7FB9B6D3"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0.004</w:t>
            </w:r>
          </w:p>
        </w:tc>
      </w:tr>
      <w:tr w:rsidR="0025487F" w:rsidRPr="00651707" w14:paraId="498E1C78" w14:textId="77777777" w:rsidTr="0025487F">
        <w:trPr>
          <w:trHeight w:val="210"/>
        </w:trPr>
        <w:tc>
          <w:tcPr>
            <w:tcW w:w="7957" w:type="dxa"/>
            <w:gridSpan w:val="5"/>
            <w:vAlign w:val="bottom"/>
            <w:hideMark/>
          </w:tcPr>
          <w:p w14:paraId="45A0AAE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Асран хамгаалагчийн гэрлэлтийн байдал</w:t>
            </w:r>
          </w:p>
        </w:tc>
        <w:tc>
          <w:tcPr>
            <w:tcW w:w="1133" w:type="dxa"/>
            <w:vAlign w:val="center"/>
            <w:hideMark/>
          </w:tcPr>
          <w:p w14:paraId="3FCA28DA"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1B5B03AD" w14:textId="77777777" w:rsidTr="0025487F">
        <w:trPr>
          <w:trHeight w:val="256"/>
        </w:trPr>
        <w:tc>
          <w:tcPr>
            <w:tcW w:w="545" w:type="dxa"/>
            <w:vAlign w:val="bottom"/>
            <w:hideMark/>
          </w:tcPr>
          <w:p w14:paraId="6BE7094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195CA36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Гэрлэсэн/хамтран амьдрагчтай</w:t>
            </w:r>
          </w:p>
        </w:tc>
        <w:tc>
          <w:tcPr>
            <w:tcW w:w="1132" w:type="dxa"/>
            <w:vAlign w:val="center"/>
            <w:hideMark/>
          </w:tcPr>
          <w:p w14:paraId="11F60EA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279BBFE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1D1EE2F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44F58E25"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2ECDA9B3" w14:textId="77777777" w:rsidTr="0025487F">
        <w:trPr>
          <w:trHeight w:val="201"/>
        </w:trPr>
        <w:tc>
          <w:tcPr>
            <w:tcW w:w="545" w:type="dxa"/>
            <w:hideMark/>
          </w:tcPr>
          <w:p w14:paraId="0DA8BC5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1D4E542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Гэрлээгүй/өрх толгойлсон</w:t>
            </w:r>
          </w:p>
        </w:tc>
        <w:tc>
          <w:tcPr>
            <w:tcW w:w="1132" w:type="dxa"/>
            <w:vAlign w:val="center"/>
            <w:hideMark/>
          </w:tcPr>
          <w:p w14:paraId="60FF7AB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1.32</w:t>
            </w:r>
          </w:p>
        </w:tc>
        <w:tc>
          <w:tcPr>
            <w:tcW w:w="1135" w:type="dxa"/>
            <w:vAlign w:val="center"/>
            <w:hideMark/>
          </w:tcPr>
          <w:p w14:paraId="4413A5C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1.07</w:t>
            </w:r>
          </w:p>
        </w:tc>
        <w:tc>
          <w:tcPr>
            <w:tcW w:w="1134" w:type="dxa"/>
            <w:vAlign w:val="center"/>
            <w:hideMark/>
          </w:tcPr>
          <w:p w14:paraId="40CCBC2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2.36</w:t>
            </w:r>
          </w:p>
        </w:tc>
        <w:tc>
          <w:tcPr>
            <w:tcW w:w="1133" w:type="dxa"/>
            <w:vAlign w:val="center"/>
            <w:hideMark/>
          </w:tcPr>
          <w:p w14:paraId="095C2394"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0.035</w:t>
            </w:r>
          </w:p>
        </w:tc>
      </w:tr>
      <w:tr w:rsidR="0025487F" w:rsidRPr="00651707" w14:paraId="42B0A40E" w14:textId="77777777" w:rsidTr="0025487F">
        <w:trPr>
          <w:trHeight w:val="293"/>
        </w:trPr>
        <w:tc>
          <w:tcPr>
            <w:tcW w:w="7957" w:type="dxa"/>
            <w:gridSpan w:val="5"/>
            <w:hideMark/>
          </w:tcPr>
          <w:p w14:paraId="22F416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халуурах шинж тэмдэг илэрч байсан уу?</w:t>
            </w:r>
          </w:p>
        </w:tc>
        <w:tc>
          <w:tcPr>
            <w:tcW w:w="1133" w:type="dxa"/>
            <w:vAlign w:val="center"/>
            <w:hideMark/>
          </w:tcPr>
          <w:p w14:paraId="08FF3C15"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1B05A450" w14:textId="77777777" w:rsidTr="0025487F">
        <w:trPr>
          <w:trHeight w:val="293"/>
        </w:trPr>
        <w:tc>
          <w:tcPr>
            <w:tcW w:w="545" w:type="dxa"/>
            <w:hideMark/>
          </w:tcPr>
          <w:p w14:paraId="0D92904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4AB6539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4FB22A4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010D2F9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71E6FA4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451D95B9"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331BCC8A" w14:textId="77777777" w:rsidTr="0025487F">
        <w:trPr>
          <w:trHeight w:val="201"/>
        </w:trPr>
        <w:tc>
          <w:tcPr>
            <w:tcW w:w="545" w:type="dxa"/>
            <w:vAlign w:val="bottom"/>
            <w:hideMark/>
          </w:tcPr>
          <w:p w14:paraId="427D5D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5E6CE94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133D554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3.87</w:t>
            </w:r>
          </w:p>
        </w:tc>
        <w:tc>
          <w:tcPr>
            <w:tcW w:w="1135" w:type="dxa"/>
            <w:vAlign w:val="center"/>
            <w:hideMark/>
          </w:tcPr>
          <w:p w14:paraId="32FC750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2.49</w:t>
            </w:r>
          </w:p>
        </w:tc>
        <w:tc>
          <w:tcPr>
            <w:tcW w:w="1134" w:type="dxa"/>
            <w:vAlign w:val="center"/>
            <w:hideMark/>
          </w:tcPr>
          <w:p w14:paraId="1A2191C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6.03</w:t>
            </w:r>
          </w:p>
        </w:tc>
        <w:tc>
          <w:tcPr>
            <w:tcW w:w="1133" w:type="dxa"/>
            <w:vAlign w:val="center"/>
            <w:hideMark/>
          </w:tcPr>
          <w:p w14:paraId="14E1BCFC"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2EE28478" w14:textId="77777777" w:rsidTr="0025487F">
        <w:trPr>
          <w:trHeight w:val="265"/>
        </w:trPr>
        <w:tc>
          <w:tcPr>
            <w:tcW w:w="7957" w:type="dxa"/>
            <w:gridSpan w:val="5"/>
            <w:hideMark/>
          </w:tcPr>
          <w:p w14:paraId="4C829E6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хоолой өвдөх шинж тэмдэг илэрч байсан уу?</w:t>
            </w:r>
          </w:p>
        </w:tc>
        <w:tc>
          <w:tcPr>
            <w:tcW w:w="1133" w:type="dxa"/>
            <w:vAlign w:val="center"/>
            <w:hideMark/>
          </w:tcPr>
          <w:p w14:paraId="4A04A2B3"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352E2214" w14:textId="77777777" w:rsidTr="0025487F">
        <w:trPr>
          <w:trHeight w:val="201"/>
        </w:trPr>
        <w:tc>
          <w:tcPr>
            <w:tcW w:w="545" w:type="dxa"/>
            <w:vAlign w:val="bottom"/>
            <w:hideMark/>
          </w:tcPr>
          <w:p w14:paraId="4300C87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10171AA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6167477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522CD02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1C397B8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64448EFB"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3B83A262" w14:textId="77777777" w:rsidTr="0025487F">
        <w:trPr>
          <w:trHeight w:val="201"/>
        </w:trPr>
        <w:tc>
          <w:tcPr>
            <w:tcW w:w="545" w:type="dxa"/>
            <w:vAlign w:val="bottom"/>
            <w:hideMark/>
          </w:tcPr>
          <w:p w14:paraId="45DE2C8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775E6FD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7CF635B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4.30</w:t>
            </w:r>
          </w:p>
        </w:tc>
        <w:tc>
          <w:tcPr>
            <w:tcW w:w="1135" w:type="dxa"/>
            <w:vAlign w:val="center"/>
            <w:hideMark/>
          </w:tcPr>
          <w:p w14:paraId="0C76C15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2.45</w:t>
            </w:r>
          </w:p>
        </w:tc>
        <w:tc>
          <w:tcPr>
            <w:tcW w:w="1134" w:type="dxa"/>
            <w:vAlign w:val="center"/>
            <w:hideMark/>
          </w:tcPr>
          <w:p w14:paraId="42E4BC3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7.56</w:t>
            </w:r>
          </w:p>
        </w:tc>
        <w:tc>
          <w:tcPr>
            <w:tcW w:w="1133" w:type="dxa"/>
            <w:vAlign w:val="center"/>
            <w:hideMark/>
          </w:tcPr>
          <w:p w14:paraId="5C1562FE"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334B0A16" w14:textId="77777777" w:rsidTr="0025487F">
        <w:trPr>
          <w:trHeight w:val="276"/>
        </w:trPr>
        <w:tc>
          <w:tcPr>
            <w:tcW w:w="7957" w:type="dxa"/>
            <w:gridSpan w:val="5"/>
            <w:vAlign w:val="bottom"/>
            <w:hideMark/>
          </w:tcPr>
          <w:p w14:paraId="43F969F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Хоолой өвдөх үед эмчид хандсан уу?</w:t>
            </w:r>
          </w:p>
        </w:tc>
        <w:tc>
          <w:tcPr>
            <w:tcW w:w="1133" w:type="dxa"/>
            <w:vAlign w:val="center"/>
            <w:hideMark/>
          </w:tcPr>
          <w:p w14:paraId="5262CC78"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2888C86B" w14:textId="77777777" w:rsidTr="0025487F">
        <w:trPr>
          <w:trHeight w:val="201"/>
        </w:trPr>
        <w:tc>
          <w:tcPr>
            <w:tcW w:w="545" w:type="dxa"/>
            <w:vAlign w:val="bottom"/>
            <w:hideMark/>
          </w:tcPr>
          <w:p w14:paraId="60CEB67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753A260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52D2BD7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79BBDBC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36EBD8D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10EB28CC"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7A60B903" w14:textId="77777777" w:rsidTr="0025487F">
        <w:trPr>
          <w:trHeight w:val="201"/>
        </w:trPr>
        <w:tc>
          <w:tcPr>
            <w:tcW w:w="545" w:type="dxa"/>
            <w:hideMark/>
          </w:tcPr>
          <w:p w14:paraId="227D6E1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40F52B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1886D18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2.62</w:t>
            </w:r>
          </w:p>
        </w:tc>
        <w:tc>
          <w:tcPr>
            <w:tcW w:w="1135" w:type="dxa"/>
            <w:vAlign w:val="center"/>
            <w:hideMark/>
          </w:tcPr>
          <w:p w14:paraId="072173B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1.72</w:t>
            </w:r>
          </w:p>
        </w:tc>
        <w:tc>
          <w:tcPr>
            <w:tcW w:w="1134" w:type="dxa"/>
            <w:vAlign w:val="center"/>
            <w:hideMark/>
          </w:tcPr>
          <w:p w14:paraId="2960685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3.99</w:t>
            </w:r>
          </w:p>
        </w:tc>
        <w:tc>
          <w:tcPr>
            <w:tcW w:w="1133" w:type="dxa"/>
            <w:vAlign w:val="center"/>
            <w:hideMark/>
          </w:tcPr>
          <w:p w14:paraId="728F313C"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00674BC7" w14:textId="77777777" w:rsidTr="0025487F">
        <w:trPr>
          <w:trHeight w:val="285"/>
        </w:trPr>
        <w:tc>
          <w:tcPr>
            <w:tcW w:w="7957" w:type="dxa"/>
            <w:gridSpan w:val="5"/>
            <w:hideMark/>
          </w:tcPr>
          <w:p w14:paraId="6BA6AFC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Хүүхэд эмчээр бичүүлсэн антибиотикийг бүрэн уусан эсэх</w:t>
            </w:r>
          </w:p>
        </w:tc>
        <w:tc>
          <w:tcPr>
            <w:tcW w:w="1133" w:type="dxa"/>
            <w:vAlign w:val="center"/>
            <w:hideMark/>
          </w:tcPr>
          <w:p w14:paraId="74B28A0F"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110DA0D9" w14:textId="77777777" w:rsidTr="0025487F">
        <w:trPr>
          <w:trHeight w:val="201"/>
        </w:trPr>
        <w:tc>
          <w:tcPr>
            <w:tcW w:w="545" w:type="dxa"/>
            <w:hideMark/>
          </w:tcPr>
          <w:p w14:paraId="15D2BB2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50639BC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185C98E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336310B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7A850FC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5DBC04B6"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0504842C" w14:textId="77777777" w:rsidTr="0025487F">
        <w:trPr>
          <w:trHeight w:val="201"/>
        </w:trPr>
        <w:tc>
          <w:tcPr>
            <w:tcW w:w="545" w:type="dxa"/>
            <w:hideMark/>
          </w:tcPr>
          <w:p w14:paraId="52E0596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03D3BE6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6D3D6A4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1.48</w:t>
            </w:r>
          </w:p>
        </w:tc>
        <w:tc>
          <w:tcPr>
            <w:tcW w:w="1135" w:type="dxa"/>
            <w:vAlign w:val="center"/>
            <w:hideMark/>
          </w:tcPr>
          <w:p w14:paraId="6822602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1.06</w:t>
            </w:r>
          </w:p>
        </w:tc>
        <w:tc>
          <w:tcPr>
            <w:tcW w:w="1134" w:type="dxa"/>
            <w:vAlign w:val="center"/>
            <w:hideMark/>
          </w:tcPr>
          <w:p w14:paraId="09D0CEC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2.88</w:t>
            </w:r>
          </w:p>
        </w:tc>
        <w:tc>
          <w:tcPr>
            <w:tcW w:w="1133" w:type="dxa"/>
            <w:vAlign w:val="center"/>
            <w:hideMark/>
          </w:tcPr>
          <w:p w14:paraId="2A9A859C"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0.025</w:t>
            </w:r>
          </w:p>
        </w:tc>
      </w:tr>
      <w:tr w:rsidR="0025487F" w:rsidRPr="00651707" w14:paraId="5A049949" w14:textId="77777777" w:rsidTr="0025487F">
        <w:trPr>
          <w:trHeight w:val="219"/>
        </w:trPr>
        <w:tc>
          <w:tcPr>
            <w:tcW w:w="7957" w:type="dxa"/>
            <w:gridSpan w:val="5"/>
            <w:hideMark/>
          </w:tcPr>
          <w:p w14:paraId="194F3EF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 бүлд хоолой өвддөг хүн байгаа эсэх</w:t>
            </w:r>
          </w:p>
        </w:tc>
        <w:tc>
          <w:tcPr>
            <w:tcW w:w="1133" w:type="dxa"/>
            <w:vAlign w:val="center"/>
            <w:hideMark/>
          </w:tcPr>
          <w:p w14:paraId="102E4473"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350DC9F7" w14:textId="77777777" w:rsidTr="0025487F">
        <w:trPr>
          <w:trHeight w:val="201"/>
        </w:trPr>
        <w:tc>
          <w:tcPr>
            <w:tcW w:w="545" w:type="dxa"/>
            <w:hideMark/>
          </w:tcPr>
          <w:p w14:paraId="7D79777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37E9B47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1BBC88E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2ADCD9B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7598119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65E8F50C"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4231E547" w14:textId="77777777" w:rsidTr="0025487F">
        <w:trPr>
          <w:trHeight w:val="201"/>
        </w:trPr>
        <w:tc>
          <w:tcPr>
            <w:tcW w:w="545" w:type="dxa"/>
            <w:vAlign w:val="bottom"/>
            <w:hideMark/>
          </w:tcPr>
          <w:p w14:paraId="6D09E5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2FAA683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376BB5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2.15</w:t>
            </w:r>
          </w:p>
        </w:tc>
        <w:tc>
          <w:tcPr>
            <w:tcW w:w="1135" w:type="dxa"/>
            <w:vAlign w:val="center"/>
            <w:hideMark/>
          </w:tcPr>
          <w:p w14:paraId="3A288F6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1.44</w:t>
            </w:r>
          </w:p>
        </w:tc>
        <w:tc>
          <w:tcPr>
            <w:tcW w:w="1134" w:type="dxa"/>
            <w:vAlign w:val="center"/>
            <w:hideMark/>
          </w:tcPr>
          <w:p w14:paraId="4112E1B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3.19</w:t>
            </w:r>
          </w:p>
        </w:tc>
        <w:tc>
          <w:tcPr>
            <w:tcW w:w="1133" w:type="dxa"/>
            <w:vAlign w:val="center"/>
            <w:hideMark/>
          </w:tcPr>
          <w:p w14:paraId="0C69641A"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285B4787" w14:textId="77777777" w:rsidTr="0025487F">
        <w:trPr>
          <w:trHeight w:val="201"/>
        </w:trPr>
        <w:tc>
          <w:tcPr>
            <w:tcW w:w="7957" w:type="dxa"/>
            <w:gridSpan w:val="5"/>
            <w:hideMark/>
          </w:tcPr>
          <w:p w14:paraId="0F35B89A" w14:textId="56053DB6"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 жилийн хугацаанд хоолой өвдөж, эмчид хандс</w:t>
            </w:r>
            <w:r w:rsidR="00BA582C" w:rsidRPr="00651707">
              <w:rPr>
                <w:rFonts w:ascii="Arial" w:eastAsia="Times New Roman" w:hAnsi="Arial" w:cs="Arial"/>
                <w:color w:val="000000" w:themeColor="text1"/>
                <w:sz w:val="20"/>
                <w:szCs w:val="20"/>
                <w:lang w:val="mn-MN"/>
              </w:rPr>
              <w:t xml:space="preserve">ан хүүхэд эсвэл гишүүн байсан эсэх </w:t>
            </w:r>
          </w:p>
        </w:tc>
        <w:tc>
          <w:tcPr>
            <w:tcW w:w="1133" w:type="dxa"/>
            <w:vAlign w:val="center"/>
            <w:hideMark/>
          </w:tcPr>
          <w:p w14:paraId="1AF79D53"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2BF85549" w14:textId="77777777" w:rsidTr="0025487F">
        <w:trPr>
          <w:trHeight w:val="201"/>
        </w:trPr>
        <w:tc>
          <w:tcPr>
            <w:tcW w:w="545" w:type="dxa"/>
            <w:vAlign w:val="bottom"/>
            <w:hideMark/>
          </w:tcPr>
          <w:p w14:paraId="50D3DFB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6B3AF30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4F8A5B8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09E68AB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6C63355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3502154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25291141" w14:textId="77777777" w:rsidTr="0025487F">
        <w:trPr>
          <w:trHeight w:val="201"/>
        </w:trPr>
        <w:tc>
          <w:tcPr>
            <w:tcW w:w="545" w:type="dxa"/>
            <w:hideMark/>
          </w:tcPr>
          <w:p w14:paraId="70ECA65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41B622C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03604D8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1.31</w:t>
            </w:r>
          </w:p>
        </w:tc>
        <w:tc>
          <w:tcPr>
            <w:tcW w:w="1135" w:type="dxa"/>
            <w:vAlign w:val="center"/>
            <w:hideMark/>
          </w:tcPr>
          <w:p w14:paraId="208A56A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0.89</w:t>
            </w:r>
          </w:p>
        </w:tc>
        <w:tc>
          <w:tcPr>
            <w:tcW w:w="1134" w:type="dxa"/>
            <w:vAlign w:val="center"/>
            <w:hideMark/>
          </w:tcPr>
          <w:p w14:paraId="762C44F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1.92</w:t>
            </w:r>
          </w:p>
        </w:tc>
        <w:tc>
          <w:tcPr>
            <w:tcW w:w="1133" w:type="dxa"/>
            <w:vAlign w:val="center"/>
            <w:hideMark/>
          </w:tcPr>
          <w:p w14:paraId="1B5EF6A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0.166</w:t>
            </w:r>
          </w:p>
        </w:tc>
      </w:tr>
      <w:tr w:rsidR="0025487F" w:rsidRPr="00651707" w14:paraId="1DE9C9AC" w14:textId="77777777" w:rsidTr="0025487F">
        <w:trPr>
          <w:trHeight w:val="201"/>
        </w:trPr>
        <w:tc>
          <w:tcPr>
            <w:tcW w:w="7957" w:type="dxa"/>
            <w:gridSpan w:val="5"/>
            <w:hideMark/>
          </w:tcPr>
          <w:p w14:paraId="3387A10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 бүлд стрептококкийн халдвар оношлогдсон гишүүн байгаа эсэх</w:t>
            </w:r>
          </w:p>
        </w:tc>
        <w:tc>
          <w:tcPr>
            <w:tcW w:w="1133" w:type="dxa"/>
            <w:vAlign w:val="center"/>
            <w:hideMark/>
          </w:tcPr>
          <w:p w14:paraId="7538C4F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4EED5472" w14:textId="77777777" w:rsidTr="0025487F">
        <w:trPr>
          <w:trHeight w:val="201"/>
        </w:trPr>
        <w:tc>
          <w:tcPr>
            <w:tcW w:w="545" w:type="dxa"/>
            <w:hideMark/>
          </w:tcPr>
          <w:p w14:paraId="2CEA81F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3B886FD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7C3865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1AA06E8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17BC964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38DE9B0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77A62F89" w14:textId="77777777" w:rsidTr="0025487F">
        <w:trPr>
          <w:trHeight w:val="184"/>
        </w:trPr>
        <w:tc>
          <w:tcPr>
            <w:tcW w:w="545" w:type="dxa"/>
            <w:vAlign w:val="bottom"/>
            <w:hideMark/>
          </w:tcPr>
          <w:p w14:paraId="01CD868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44AE150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656A55C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2.44</w:t>
            </w:r>
          </w:p>
        </w:tc>
        <w:tc>
          <w:tcPr>
            <w:tcW w:w="1135" w:type="dxa"/>
            <w:vAlign w:val="center"/>
            <w:hideMark/>
          </w:tcPr>
          <w:p w14:paraId="3B6ADEF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0.95</w:t>
            </w:r>
          </w:p>
        </w:tc>
        <w:tc>
          <w:tcPr>
            <w:tcW w:w="1134" w:type="dxa"/>
            <w:vAlign w:val="center"/>
            <w:hideMark/>
          </w:tcPr>
          <w:p w14:paraId="0DF93BE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6.27</w:t>
            </w:r>
          </w:p>
        </w:tc>
        <w:tc>
          <w:tcPr>
            <w:tcW w:w="1133" w:type="dxa"/>
            <w:vAlign w:val="center"/>
            <w:hideMark/>
          </w:tcPr>
          <w:p w14:paraId="2D7B8B9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0.064</w:t>
            </w:r>
          </w:p>
        </w:tc>
      </w:tr>
      <w:tr w:rsidR="0025487F" w:rsidRPr="00651707" w14:paraId="02F3E904" w14:textId="77777777" w:rsidTr="0025487F">
        <w:trPr>
          <w:trHeight w:val="184"/>
        </w:trPr>
        <w:tc>
          <w:tcPr>
            <w:tcW w:w="7957" w:type="dxa"/>
            <w:gridSpan w:val="5"/>
            <w:vAlign w:val="bottom"/>
            <w:hideMark/>
          </w:tcPr>
          <w:p w14:paraId="3D7A904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xml:space="preserve">Эмнэлзүйн зовуур </w:t>
            </w:r>
          </w:p>
        </w:tc>
        <w:tc>
          <w:tcPr>
            <w:tcW w:w="1133" w:type="dxa"/>
            <w:vAlign w:val="center"/>
            <w:hideMark/>
          </w:tcPr>
          <w:p w14:paraId="21FD06A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2CD73052" w14:textId="77777777" w:rsidTr="0025487F">
        <w:trPr>
          <w:trHeight w:val="184"/>
        </w:trPr>
        <w:tc>
          <w:tcPr>
            <w:tcW w:w="545" w:type="dxa"/>
            <w:vAlign w:val="bottom"/>
            <w:hideMark/>
          </w:tcPr>
          <w:p w14:paraId="623EFD7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258EB53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6ECB00E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7CEE9CC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69011F5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6B1C042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209E02B7" w14:textId="77777777" w:rsidTr="0025487F">
        <w:trPr>
          <w:trHeight w:val="201"/>
        </w:trPr>
        <w:tc>
          <w:tcPr>
            <w:tcW w:w="545" w:type="dxa"/>
            <w:vAlign w:val="bottom"/>
            <w:hideMark/>
          </w:tcPr>
          <w:p w14:paraId="5665747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0D318EF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Амьсгаа давчдах</w:t>
            </w:r>
          </w:p>
        </w:tc>
        <w:tc>
          <w:tcPr>
            <w:tcW w:w="1132" w:type="dxa"/>
            <w:vAlign w:val="center"/>
            <w:hideMark/>
          </w:tcPr>
          <w:p w14:paraId="414640C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3.99</w:t>
            </w:r>
          </w:p>
        </w:tc>
        <w:tc>
          <w:tcPr>
            <w:tcW w:w="1135" w:type="dxa"/>
            <w:vAlign w:val="center"/>
            <w:hideMark/>
          </w:tcPr>
          <w:p w14:paraId="3F2F91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2.07</w:t>
            </w:r>
          </w:p>
        </w:tc>
        <w:tc>
          <w:tcPr>
            <w:tcW w:w="1134" w:type="dxa"/>
            <w:vAlign w:val="center"/>
            <w:hideMark/>
          </w:tcPr>
          <w:p w14:paraId="1EE9A2A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7.70</w:t>
            </w:r>
          </w:p>
        </w:tc>
        <w:tc>
          <w:tcPr>
            <w:tcW w:w="1133" w:type="dxa"/>
            <w:vAlign w:val="center"/>
            <w:hideMark/>
          </w:tcPr>
          <w:p w14:paraId="041123FB"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56B96058" w14:textId="77777777" w:rsidTr="0025487F">
        <w:trPr>
          <w:trHeight w:val="201"/>
        </w:trPr>
        <w:tc>
          <w:tcPr>
            <w:tcW w:w="545" w:type="dxa"/>
            <w:vAlign w:val="bottom"/>
            <w:hideMark/>
          </w:tcPr>
          <w:p w14:paraId="68DAF89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338008C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Зүрх дэлсэх</w:t>
            </w:r>
          </w:p>
        </w:tc>
        <w:tc>
          <w:tcPr>
            <w:tcW w:w="1132" w:type="dxa"/>
            <w:vAlign w:val="center"/>
            <w:hideMark/>
          </w:tcPr>
          <w:p w14:paraId="51DDBC8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5.16</w:t>
            </w:r>
          </w:p>
        </w:tc>
        <w:tc>
          <w:tcPr>
            <w:tcW w:w="1135" w:type="dxa"/>
            <w:vAlign w:val="center"/>
            <w:hideMark/>
          </w:tcPr>
          <w:p w14:paraId="429608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2.73</w:t>
            </w:r>
          </w:p>
        </w:tc>
        <w:tc>
          <w:tcPr>
            <w:tcW w:w="1134" w:type="dxa"/>
            <w:vAlign w:val="center"/>
            <w:hideMark/>
          </w:tcPr>
          <w:p w14:paraId="10C9E8A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9.77</w:t>
            </w:r>
          </w:p>
        </w:tc>
        <w:tc>
          <w:tcPr>
            <w:tcW w:w="1133" w:type="dxa"/>
            <w:vAlign w:val="center"/>
            <w:hideMark/>
          </w:tcPr>
          <w:p w14:paraId="2CEE8D8F"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5BEF6C0D" w14:textId="77777777" w:rsidTr="0025487F">
        <w:trPr>
          <w:trHeight w:val="201"/>
        </w:trPr>
        <w:tc>
          <w:tcPr>
            <w:tcW w:w="545" w:type="dxa"/>
            <w:vAlign w:val="bottom"/>
            <w:hideMark/>
          </w:tcPr>
          <w:p w14:paraId="20B1EF0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652CB2D1" w14:textId="6E885839"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Хөхрөх</w:t>
            </w:r>
            <w:r w:rsidR="00651707" w:rsidRPr="00651707">
              <w:rPr>
                <w:rFonts w:ascii="Arial" w:eastAsia="Times New Roman" w:hAnsi="Arial" w:cs="Arial"/>
                <w:color w:val="000000" w:themeColor="text1"/>
                <w:sz w:val="20"/>
                <w:szCs w:val="20"/>
                <w:lang w:val="mn-MN"/>
              </w:rPr>
              <w:t xml:space="preserve"> (хамар, уруулын гурвалжин хөхөлбийтөх)</w:t>
            </w:r>
          </w:p>
        </w:tc>
        <w:tc>
          <w:tcPr>
            <w:tcW w:w="1132" w:type="dxa"/>
            <w:vAlign w:val="center"/>
            <w:hideMark/>
          </w:tcPr>
          <w:p w14:paraId="7ED4E7B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44.60</w:t>
            </w:r>
          </w:p>
        </w:tc>
        <w:tc>
          <w:tcPr>
            <w:tcW w:w="1135" w:type="dxa"/>
            <w:vAlign w:val="center"/>
            <w:hideMark/>
          </w:tcPr>
          <w:p w14:paraId="48CB72D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5.74</w:t>
            </w:r>
          </w:p>
        </w:tc>
        <w:tc>
          <w:tcPr>
            <w:tcW w:w="1134" w:type="dxa"/>
            <w:vAlign w:val="center"/>
            <w:hideMark/>
          </w:tcPr>
          <w:p w14:paraId="40015DA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346.52</w:t>
            </w:r>
          </w:p>
        </w:tc>
        <w:tc>
          <w:tcPr>
            <w:tcW w:w="1133" w:type="dxa"/>
            <w:vAlign w:val="center"/>
            <w:hideMark/>
          </w:tcPr>
          <w:p w14:paraId="0F7378D6"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6476D9C6" w14:textId="77777777" w:rsidTr="0025487F">
        <w:trPr>
          <w:trHeight w:val="201"/>
        </w:trPr>
        <w:tc>
          <w:tcPr>
            <w:tcW w:w="545" w:type="dxa"/>
            <w:vAlign w:val="bottom"/>
            <w:hideMark/>
          </w:tcPr>
          <w:p w14:paraId="0B1125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2BD4FC3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Ядрах</w:t>
            </w:r>
          </w:p>
        </w:tc>
        <w:tc>
          <w:tcPr>
            <w:tcW w:w="1132" w:type="dxa"/>
            <w:vAlign w:val="center"/>
            <w:hideMark/>
          </w:tcPr>
          <w:p w14:paraId="24DBD5D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1.69</w:t>
            </w:r>
          </w:p>
        </w:tc>
        <w:tc>
          <w:tcPr>
            <w:tcW w:w="1135" w:type="dxa"/>
            <w:vAlign w:val="center"/>
            <w:hideMark/>
          </w:tcPr>
          <w:p w14:paraId="20A7847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0.79</w:t>
            </w:r>
          </w:p>
        </w:tc>
        <w:tc>
          <w:tcPr>
            <w:tcW w:w="1134" w:type="dxa"/>
            <w:vAlign w:val="center"/>
            <w:hideMark/>
          </w:tcPr>
          <w:p w14:paraId="5592215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3.59</w:t>
            </w:r>
          </w:p>
        </w:tc>
        <w:tc>
          <w:tcPr>
            <w:tcW w:w="1133" w:type="dxa"/>
            <w:vAlign w:val="center"/>
            <w:hideMark/>
          </w:tcPr>
          <w:p w14:paraId="6215414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0.173</w:t>
            </w:r>
          </w:p>
        </w:tc>
      </w:tr>
      <w:tr w:rsidR="0025487F" w:rsidRPr="00651707" w14:paraId="22995551" w14:textId="77777777" w:rsidTr="0025487F">
        <w:trPr>
          <w:trHeight w:val="201"/>
        </w:trPr>
        <w:tc>
          <w:tcPr>
            <w:tcW w:w="545" w:type="dxa"/>
            <w:vAlign w:val="bottom"/>
            <w:hideMark/>
          </w:tcPr>
          <w:p w14:paraId="3E8D609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50C03F2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Хөл хавагнах</w:t>
            </w:r>
          </w:p>
        </w:tc>
        <w:tc>
          <w:tcPr>
            <w:tcW w:w="1132" w:type="dxa"/>
            <w:vAlign w:val="center"/>
            <w:hideMark/>
          </w:tcPr>
          <w:p w14:paraId="7A43860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2.02</w:t>
            </w:r>
          </w:p>
        </w:tc>
        <w:tc>
          <w:tcPr>
            <w:tcW w:w="1135" w:type="dxa"/>
            <w:vAlign w:val="center"/>
            <w:hideMark/>
          </w:tcPr>
          <w:p w14:paraId="0B79594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0.36</w:t>
            </w:r>
          </w:p>
        </w:tc>
        <w:tc>
          <w:tcPr>
            <w:tcW w:w="1134" w:type="dxa"/>
            <w:vAlign w:val="center"/>
            <w:hideMark/>
          </w:tcPr>
          <w:p w14:paraId="49624B7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11.21</w:t>
            </w:r>
          </w:p>
        </w:tc>
        <w:tc>
          <w:tcPr>
            <w:tcW w:w="1133" w:type="dxa"/>
            <w:vAlign w:val="center"/>
            <w:hideMark/>
          </w:tcPr>
          <w:p w14:paraId="5AF5CBD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0.423</w:t>
            </w:r>
          </w:p>
        </w:tc>
      </w:tr>
      <w:tr w:rsidR="0025487F" w:rsidRPr="00651707" w14:paraId="122E2AFE" w14:textId="77777777" w:rsidTr="0025487F">
        <w:trPr>
          <w:trHeight w:val="201"/>
        </w:trPr>
        <w:tc>
          <w:tcPr>
            <w:tcW w:w="4556" w:type="dxa"/>
            <w:gridSpan w:val="2"/>
            <w:hideMark/>
          </w:tcPr>
          <w:p w14:paraId="6F6ABAF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Хүүхэд өдөрт шүдээ угаадаг тоо</w:t>
            </w:r>
          </w:p>
        </w:tc>
        <w:tc>
          <w:tcPr>
            <w:tcW w:w="1132" w:type="dxa"/>
            <w:vAlign w:val="center"/>
            <w:hideMark/>
          </w:tcPr>
          <w:p w14:paraId="6C93C54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0.69</w:t>
            </w:r>
          </w:p>
        </w:tc>
        <w:tc>
          <w:tcPr>
            <w:tcW w:w="1135" w:type="dxa"/>
            <w:vAlign w:val="center"/>
            <w:hideMark/>
          </w:tcPr>
          <w:p w14:paraId="7C0471D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0.50</w:t>
            </w:r>
          </w:p>
        </w:tc>
        <w:tc>
          <w:tcPr>
            <w:tcW w:w="1134" w:type="dxa"/>
            <w:vAlign w:val="center"/>
            <w:hideMark/>
          </w:tcPr>
          <w:p w14:paraId="5190035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0.95</w:t>
            </w:r>
          </w:p>
        </w:tc>
        <w:tc>
          <w:tcPr>
            <w:tcW w:w="1133" w:type="dxa"/>
            <w:vAlign w:val="center"/>
            <w:hideMark/>
          </w:tcPr>
          <w:p w14:paraId="1CDE2B4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0.025</w:t>
            </w:r>
          </w:p>
        </w:tc>
      </w:tr>
      <w:tr w:rsidR="0025487F" w:rsidRPr="00651707" w14:paraId="0256B7F3" w14:textId="77777777" w:rsidTr="0025487F">
        <w:trPr>
          <w:trHeight w:val="201"/>
        </w:trPr>
        <w:tc>
          <w:tcPr>
            <w:tcW w:w="6823" w:type="dxa"/>
            <w:gridSpan w:val="4"/>
            <w:hideMark/>
          </w:tcPr>
          <w:p w14:paraId="1034059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xml:space="preserve">Хүүхдэд шүдний өвчлөл (цоорсон, ломбодсон шүд) </w:t>
            </w:r>
          </w:p>
        </w:tc>
        <w:tc>
          <w:tcPr>
            <w:tcW w:w="1134" w:type="dxa"/>
            <w:vAlign w:val="center"/>
            <w:hideMark/>
          </w:tcPr>
          <w:p w14:paraId="36C7A8A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249EFCD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31EA7ADB" w14:textId="77777777" w:rsidTr="0025487F">
        <w:trPr>
          <w:trHeight w:val="201"/>
        </w:trPr>
        <w:tc>
          <w:tcPr>
            <w:tcW w:w="545" w:type="dxa"/>
            <w:vAlign w:val="bottom"/>
            <w:hideMark/>
          </w:tcPr>
          <w:p w14:paraId="53DB91B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2971C1F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0C2A2EB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494E049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5113930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76FBB8B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0F48B07A" w14:textId="77777777" w:rsidTr="0025487F">
        <w:trPr>
          <w:trHeight w:val="201"/>
        </w:trPr>
        <w:tc>
          <w:tcPr>
            <w:tcW w:w="545" w:type="dxa"/>
            <w:vAlign w:val="bottom"/>
            <w:hideMark/>
          </w:tcPr>
          <w:p w14:paraId="0B7801E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15ED7BF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52B9A16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1.22</w:t>
            </w:r>
          </w:p>
        </w:tc>
        <w:tc>
          <w:tcPr>
            <w:tcW w:w="1135" w:type="dxa"/>
            <w:vAlign w:val="center"/>
            <w:hideMark/>
          </w:tcPr>
          <w:p w14:paraId="3671AAC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0.82</w:t>
            </w:r>
          </w:p>
        </w:tc>
        <w:tc>
          <w:tcPr>
            <w:tcW w:w="1134" w:type="dxa"/>
            <w:vAlign w:val="center"/>
            <w:hideMark/>
          </w:tcPr>
          <w:p w14:paraId="41B0B31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1.83</w:t>
            </w:r>
          </w:p>
        </w:tc>
        <w:tc>
          <w:tcPr>
            <w:tcW w:w="1133" w:type="dxa"/>
            <w:vAlign w:val="center"/>
            <w:hideMark/>
          </w:tcPr>
          <w:p w14:paraId="32D422D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0.329</w:t>
            </w:r>
          </w:p>
        </w:tc>
      </w:tr>
      <w:tr w:rsidR="0025487F" w:rsidRPr="00651707" w14:paraId="54EB80A1" w14:textId="77777777" w:rsidTr="0025487F">
        <w:trPr>
          <w:trHeight w:val="201"/>
        </w:trPr>
        <w:tc>
          <w:tcPr>
            <w:tcW w:w="4556" w:type="dxa"/>
            <w:gridSpan w:val="2"/>
            <w:hideMark/>
          </w:tcPr>
          <w:p w14:paraId="72A6F82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Сууцны талбай, мкв</w:t>
            </w:r>
          </w:p>
        </w:tc>
        <w:tc>
          <w:tcPr>
            <w:tcW w:w="1132" w:type="dxa"/>
            <w:vAlign w:val="center"/>
            <w:hideMark/>
          </w:tcPr>
          <w:p w14:paraId="0A8B0D7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0.99</w:t>
            </w:r>
          </w:p>
        </w:tc>
        <w:tc>
          <w:tcPr>
            <w:tcW w:w="1135" w:type="dxa"/>
            <w:vAlign w:val="center"/>
            <w:hideMark/>
          </w:tcPr>
          <w:p w14:paraId="138F8C1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0.99</w:t>
            </w:r>
          </w:p>
        </w:tc>
        <w:tc>
          <w:tcPr>
            <w:tcW w:w="1134" w:type="dxa"/>
            <w:vAlign w:val="center"/>
            <w:hideMark/>
          </w:tcPr>
          <w:p w14:paraId="04FDC7E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w:t>
            </w:r>
          </w:p>
        </w:tc>
        <w:tc>
          <w:tcPr>
            <w:tcW w:w="1133" w:type="dxa"/>
            <w:vAlign w:val="center"/>
            <w:hideMark/>
          </w:tcPr>
          <w:p w14:paraId="16EB1E0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0.090</w:t>
            </w:r>
          </w:p>
        </w:tc>
      </w:tr>
      <w:tr w:rsidR="0025487F" w:rsidRPr="00651707" w14:paraId="2F272B8D" w14:textId="77777777" w:rsidTr="0025487F">
        <w:trPr>
          <w:trHeight w:val="201"/>
        </w:trPr>
        <w:tc>
          <w:tcPr>
            <w:tcW w:w="4556" w:type="dxa"/>
            <w:gridSpan w:val="2"/>
            <w:hideMark/>
          </w:tcPr>
          <w:p w14:paraId="69B2800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lastRenderedPageBreak/>
              <w:t>Сууцанд хэдэн жил амьдарч байгаа, жил</w:t>
            </w:r>
          </w:p>
        </w:tc>
        <w:tc>
          <w:tcPr>
            <w:tcW w:w="1132" w:type="dxa"/>
            <w:vAlign w:val="center"/>
            <w:hideMark/>
          </w:tcPr>
          <w:p w14:paraId="7FE6305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1.06</w:t>
            </w:r>
          </w:p>
        </w:tc>
        <w:tc>
          <w:tcPr>
            <w:tcW w:w="1135" w:type="dxa"/>
            <w:vAlign w:val="center"/>
            <w:hideMark/>
          </w:tcPr>
          <w:p w14:paraId="3CDA0C8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1.02</w:t>
            </w:r>
          </w:p>
        </w:tc>
        <w:tc>
          <w:tcPr>
            <w:tcW w:w="1134" w:type="dxa"/>
            <w:vAlign w:val="center"/>
            <w:hideMark/>
          </w:tcPr>
          <w:p w14:paraId="141F0EB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1.10</w:t>
            </w:r>
          </w:p>
        </w:tc>
        <w:tc>
          <w:tcPr>
            <w:tcW w:w="1133" w:type="dxa"/>
            <w:vAlign w:val="center"/>
            <w:hideMark/>
          </w:tcPr>
          <w:p w14:paraId="0684C932"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0.001</w:t>
            </w:r>
          </w:p>
        </w:tc>
      </w:tr>
      <w:tr w:rsidR="0025487F" w:rsidRPr="00651707" w14:paraId="069C4FD3" w14:textId="77777777" w:rsidTr="0025487F">
        <w:trPr>
          <w:trHeight w:val="256"/>
        </w:trPr>
        <w:tc>
          <w:tcPr>
            <w:tcW w:w="9090" w:type="dxa"/>
            <w:gridSpan w:val="6"/>
            <w:hideMark/>
          </w:tcPr>
          <w:p w14:paraId="0CBE9665" w14:textId="333E81FC"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 сарын хугацаанд  дулаахан байхын бүг</w:t>
            </w:r>
            <w:r w:rsidR="00A83D9C">
              <w:rPr>
                <w:rFonts w:ascii="Arial" w:eastAsia="Times New Roman" w:hAnsi="Arial" w:cs="Arial"/>
                <w:color w:val="000000" w:themeColor="text1"/>
                <w:sz w:val="20"/>
                <w:szCs w:val="20"/>
                <w:lang w:val="mn-MN"/>
              </w:rPr>
              <w:t>д хамт унтах шаардлага гарсан эсэх</w:t>
            </w:r>
          </w:p>
        </w:tc>
      </w:tr>
      <w:tr w:rsidR="0025487F" w:rsidRPr="00651707" w14:paraId="19AF2C66" w14:textId="77777777" w:rsidTr="0025487F">
        <w:trPr>
          <w:trHeight w:val="201"/>
        </w:trPr>
        <w:tc>
          <w:tcPr>
            <w:tcW w:w="545" w:type="dxa"/>
            <w:hideMark/>
          </w:tcPr>
          <w:p w14:paraId="35AF0EC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17D763F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1132" w:type="dxa"/>
            <w:vAlign w:val="center"/>
            <w:hideMark/>
          </w:tcPr>
          <w:p w14:paraId="3D234CA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0E41876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02F44C3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711DA77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3D741BB3" w14:textId="77777777" w:rsidTr="0025487F">
        <w:trPr>
          <w:trHeight w:val="201"/>
        </w:trPr>
        <w:tc>
          <w:tcPr>
            <w:tcW w:w="545" w:type="dxa"/>
            <w:hideMark/>
          </w:tcPr>
          <w:p w14:paraId="7047024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4011" w:type="dxa"/>
            <w:hideMark/>
          </w:tcPr>
          <w:p w14:paraId="6F2EFA4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1132" w:type="dxa"/>
            <w:vAlign w:val="center"/>
            <w:hideMark/>
          </w:tcPr>
          <w:p w14:paraId="7843DD7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1.92</w:t>
            </w:r>
          </w:p>
        </w:tc>
        <w:tc>
          <w:tcPr>
            <w:tcW w:w="1135" w:type="dxa"/>
            <w:vAlign w:val="center"/>
            <w:hideMark/>
          </w:tcPr>
          <w:p w14:paraId="5E9310B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1.16</w:t>
            </w:r>
          </w:p>
        </w:tc>
        <w:tc>
          <w:tcPr>
            <w:tcW w:w="1134" w:type="dxa"/>
            <w:vAlign w:val="center"/>
            <w:hideMark/>
          </w:tcPr>
          <w:p w14:paraId="4AF42B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3.16</w:t>
            </w:r>
          </w:p>
        </w:tc>
        <w:tc>
          <w:tcPr>
            <w:tcW w:w="1133" w:type="dxa"/>
            <w:vAlign w:val="center"/>
            <w:hideMark/>
          </w:tcPr>
          <w:p w14:paraId="143B2E83"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0.010</w:t>
            </w:r>
          </w:p>
        </w:tc>
      </w:tr>
      <w:tr w:rsidR="0025487F" w:rsidRPr="00651707" w14:paraId="598942D9" w14:textId="77777777" w:rsidTr="0025487F">
        <w:trPr>
          <w:trHeight w:val="515"/>
        </w:trPr>
        <w:tc>
          <w:tcPr>
            <w:tcW w:w="4556" w:type="dxa"/>
            <w:gridSpan w:val="2"/>
            <w:hideMark/>
          </w:tcPr>
          <w:p w14:paraId="2A57802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эм, тарианд зарцуулсан мөнгөн дүн</w:t>
            </w:r>
          </w:p>
        </w:tc>
        <w:tc>
          <w:tcPr>
            <w:tcW w:w="1132" w:type="dxa"/>
            <w:vAlign w:val="center"/>
            <w:hideMark/>
          </w:tcPr>
          <w:p w14:paraId="79DB9DF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0.91</w:t>
            </w:r>
          </w:p>
        </w:tc>
        <w:tc>
          <w:tcPr>
            <w:tcW w:w="1135" w:type="dxa"/>
            <w:vAlign w:val="center"/>
            <w:hideMark/>
          </w:tcPr>
          <w:p w14:paraId="794747F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0.92</w:t>
            </w:r>
          </w:p>
        </w:tc>
        <w:tc>
          <w:tcPr>
            <w:tcW w:w="1134" w:type="dxa"/>
            <w:vAlign w:val="center"/>
            <w:hideMark/>
          </w:tcPr>
          <w:p w14:paraId="3E9FF2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w:t>
            </w:r>
          </w:p>
        </w:tc>
        <w:tc>
          <w:tcPr>
            <w:tcW w:w="1133" w:type="dxa"/>
            <w:vAlign w:val="center"/>
            <w:hideMark/>
          </w:tcPr>
          <w:p w14:paraId="192C74CB"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0.025</w:t>
            </w:r>
          </w:p>
        </w:tc>
      </w:tr>
      <w:tr w:rsidR="0025487F" w:rsidRPr="00651707" w14:paraId="207F247A" w14:textId="77777777" w:rsidTr="0025487F">
        <w:trPr>
          <w:trHeight w:val="238"/>
        </w:trPr>
        <w:tc>
          <w:tcPr>
            <w:tcW w:w="4556" w:type="dxa"/>
            <w:gridSpan w:val="2"/>
            <w:hideMark/>
          </w:tcPr>
          <w:p w14:paraId="01D6540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Чихэрлэг хүнсний хэрэглээ</w:t>
            </w:r>
          </w:p>
        </w:tc>
        <w:tc>
          <w:tcPr>
            <w:tcW w:w="1132" w:type="dxa"/>
            <w:vAlign w:val="center"/>
            <w:hideMark/>
          </w:tcPr>
          <w:p w14:paraId="1662582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5" w:type="dxa"/>
            <w:vAlign w:val="center"/>
            <w:hideMark/>
          </w:tcPr>
          <w:p w14:paraId="55DD82B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4" w:type="dxa"/>
            <w:vAlign w:val="center"/>
            <w:hideMark/>
          </w:tcPr>
          <w:p w14:paraId="2DEC016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133" w:type="dxa"/>
            <w:vAlign w:val="center"/>
            <w:hideMark/>
          </w:tcPr>
          <w:p w14:paraId="51FE368A"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 </w:t>
            </w:r>
          </w:p>
        </w:tc>
      </w:tr>
      <w:tr w:rsidR="0025487F" w:rsidRPr="00651707" w14:paraId="415C9F5F" w14:textId="77777777" w:rsidTr="0025487F">
        <w:trPr>
          <w:trHeight w:val="201"/>
        </w:trPr>
        <w:tc>
          <w:tcPr>
            <w:tcW w:w="545" w:type="dxa"/>
            <w:vAlign w:val="bottom"/>
            <w:hideMark/>
          </w:tcPr>
          <w:p w14:paraId="48A715B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4CF8EC9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Бага</w:t>
            </w:r>
          </w:p>
        </w:tc>
        <w:tc>
          <w:tcPr>
            <w:tcW w:w="1132" w:type="dxa"/>
            <w:vAlign w:val="center"/>
            <w:hideMark/>
          </w:tcPr>
          <w:p w14:paraId="04983D6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1135" w:type="dxa"/>
            <w:vAlign w:val="center"/>
            <w:hideMark/>
          </w:tcPr>
          <w:p w14:paraId="5F78AA9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134" w:type="dxa"/>
            <w:vAlign w:val="center"/>
            <w:hideMark/>
          </w:tcPr>
          <w:p w14:paraId="3335BE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1133" w:type="dxa"/>
            <w:vAlign w:val="center"/>
            <w:hideMark/>
          </w:tcPr>
          <w:p w14:paraId="2FD60A79"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p>
        </w:tc>
      </w:tr>
      <w:tr w:rsidR="0025487F" w:rsidRPr="00651707" w14:paraId="05844287" w14:textId="77777777" w:rsidTr="0025487F">
        <w:trPr>
          <w:trHeight w:val="201"/>
        </w:trPr>
        <w:tc>
          <w:tcPr>
            <w:tcW w:w="545" w:type="dxa"/>
            <w:vAlign w:val="bottom"/>
            <w:hideMark/>
          </w:tcPr>
          <w:p w14:paraId="195ACA1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p>
        </w:tc>
        <w:tc>
          <w:tcPr>
            <w:tcW w:w="4011" w:type="dxa"/>
            <w:hideMark/>
          </w:tcPr>
          <w:p w14:paraId="4B06BDC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Их</w:t>
            </w:r>
          </w:p>
        </w:tc>
        <w:tc>
          <w:tcPr>
            <w:tcW w:w="1132" w:type="dxa"/>
            <w:vAlign w:val="center"/>
            <w:hideMark/>
          </w:tcPr>
          <w:p w14:paraId="5CAA44D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2.28</w:t>
            </w:r>
          </w:p>
        </w:tc>
        <w:tc>
          <w:tcPr>
            <w:tcW w:w="1135" w:type="dxa"/>
            <w:vAlign w:val="center"/>
            <w:hideMark/>
          </w:tcPr>
          <w:p w14:paraId="0B1FE0F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1.46</w:t>
            </w:r>
          </w:p>
        </w:tc>
        <w:tc>
          <w:tcPr>
            <w:tcW w:w="1134" w:type="dxa"/>
            <w:vAlign w:val="center"/>
            <w:hideMark/>
          </w:tcPr>
          <w:p w14:paraId="610757E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3.56</w:t>
            </w:r>
          </w:p>
        </w:tc>
        <w:tc>
          <w:tcPr>
            <w:tcW w:w="1133" w:type="dxa"/>
            <w:vAlign w:val="center"/>
            <w:hideMark/>
          </w:tcPr>
          <w:p w14:paraId="71C3F469"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0.000</w:t>
            </w:r>
          </w:p>
        </w:tc>
      </w:tr>
      <w:tr w:rsidR="0025487F" w:rsidRPr="00651707" w14:paraId="2C69465F" w14:textId="77777777" w:rsidTr="0025487F">
        <w:trPr>
          <w:trHeight w:val="469"/>
        </w:trPr>
        <w:tc>
          <w:tcPr>
            <w:tcW w:w="4556" w:type="dxa"/>
            <w:gridSpan w:val="2"/>
            <w:hideMark/>
          </w:tcPr>
          <w:p w14:paraId="3DF8FB8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Сургууль/цэцэрлэгт нэг ангид хамт суралцдаг хүүхдийн тоо</w:t>
            </w:r>
          </w:p>
        </w:tc>
        <w:tc>
          <w:tcPr>
            <w:tcW w:w="1132" w:type="dxa"/>
            <w:vAlign w:val="center"/>
            <w:hideMark/>
          </w:tcPr>
          <w:p w14:paraId="13D7272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1.03</w:t>
            </w:r>
          </w:p>
        </w:tc>
        <w:tc>
          <w:tcPr>
            <w:tcW w:w="1135" w:type="dxa"/>
            <w:vAlign w:val="center"/>
            <w:hideMark/>
          </w:tcPr>
          <w:p w14:paraId="40055E8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1.01</w:t>
            </w:r>
          </w:p>
        </w:tc>
        <w:tc>
          <w:tcPr>
            <w:tcW w:w="1134" w:type="dxa"/>
            <w:vAlign w:val="center"/>
            <w:hideMark/>
          </w:tcPr>
          <w:p w14:paraId="290841B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1.05</w:t>
            </w:r>
          </w:p>
        </w:tc>
        <w:tc>
          <w:tcPr>
            <w:tcW w:w="1133" w:type="dxa"/>
            <w:vAlign w:val="center"/>
            <w:hideMark/>
          </w:tcPr>
          <w:p w14:paraId="3CCD5601" w14:textId="77777777" w:rsidR="0025487F" w:rsidRPr="00651707" w:rsidRDefault="0025487F" w:rsidP="007D77B6">
            <w:pPr>
              <w:spacing w:after="0" w:line="240" w:lineRule="auto"/>
              <w:jc w:val="both"/>
              <w:rPr>
                <w:rFonts w:ascii="Arial" w:eastAsia="Times New Roman" w:hAnsi="Arial" w:cs="Arial"/>
                <w:b/>
                <w:color w:val="000000" w:themeColor="text1"/>
                <w:sz w:val="20"/>
                <w:szCs w:val="20"/>
                <w:lang w:val="mn-MN"/>
              </w:rPr>
            </w:pPr>
            <w:r w:rsidRPr="00651707">
              <w:rPr>
                <w:rFonts w:ascii="Arial" w:eastAsia="Times New Roman" w:hAnsi="Arial" w:cs="Arial"/>
                <w:b/>
                <w:color w:val="000000" w:themeColor="text1"/>
                <w:sz w:val="20"/>
                <w:szCs w:val="20"/>
                <w:lang w:val="mn-MN"/>
              </w:rPr>
              <w:t>0.015</w:t>
            </w:r>
          </w:p>
        </w:tc>
      </w:tr>
    </w:tbl>
    <w:p w14:paraId="5DBD7477" w14:textId="7C06BF6F" w:rsidR="0025487F" w:rsidRPr="00651707" w:rsidRDefault="0025487F" w:rsidP="007D77B6">
      <w:pPr>
        <w:jc w:val="both"/>
        <w:rPr>
          <w:rFonts w:ascii="Arial" w:hAnsi="Arial" w:cs="Arial"/>
          <w:lang w:val="mn-MN"/>
        </w:rPr>
      </w:pPr>
    </w:p>
    <w:p w14:paraId="35AD6851" w14:textId="4EC840F9" w:rsidR="008D611F" w:rsidRPr="00651707" w:rsidRDefault="003B2DD9" w:rsidP="008D611F">
      <w:pPr>
        <w:pStyle w:val="Caption"/>
        <w:ind w:firstLine="720"/>
        <w:jc w:val="both"/>
        <w:rPr>
          <w:rFonts w:cs="Arial"/>
          <w:b w:val="0"/>
          <w:bCs/>
          <w:lang w:val="mn-MN"/>
        </w:rPr>
      </w:pPr>
      <w:r w:rsidRPr="00651707">
        <w:rPr>
          <w:rFonts w:cs="Arial"/>
          <w:b w:val="0"/>
          <w:bCs/>
          <w:lang w:val="mn-MN"/>
        </w:rPr>
        <w:t xml:space="preserve">Олон хүчин зүйлийн </w:t>
      </w:r>
      <w:r w:rsidR="008D611F" w:rsidRPr="00651707">
        <w:rPr>
          <w:rFonts w:cs="Arial"/>
          <w:b w:val="0"/>
          <w:bCs/>
          <w:lang w:val="mn-MN"/>
        </w:rPr>
        <w:t xml:space="preserve">логистик регрессийн шинжилгээгээр ХГЦХӨ үүсэхэд нөлөөлөх хэд хэдэн </w:t>
      </w:r>
      <w:r w:rsidRPr="00651707">
        <w:rPr>
          <w:rFonts w:cs="Arial"/>
          <w:b w:val="0"/>
          <w:bCs/>
          <w:lang w:val="mn-MN"/>
        </w:rPr>
        <w:t>хүчин зүйлс байна</w:t>
      </w:r>
      <w:r w:rsidR="008D611F" w:rsidRPr="00651707">
        <w:rPr>
          <w:rFonts w:cs="Arial"/>
          <w:b w:val="0"/>
          <w:bCs/>
          <w:lang w:val="mn-MN"/>
        </w:rPr>
        <w:t>. Хүүхдийн жин болон нас нь ХГЦХӨ-тэй статистикийн ач холбогдолтой хамааралтай байсан бөгөөд жин (OR=1.017; 95% ИИ: 1.007–1.027; p=0.001), нас (OR=1.065; 95% ИИ: 1.026–1.106; p=0.001) нэмэгдэхийн хэрээр өвчлөх эрсдэл өсөж байв.</w:t>
      </w:r>
    </w:p>
    <w:p w14:paraId="5887B5FA" w14:textId="2BB2400B" w:rsidR="008D611F" w:rsidRPr="00651707" w:rsidRDefault="008D611F" w:rsidP="008D611F">
      <w:pPr>
        <w:pStyle w:val="Caption"/>
        <w:jc w:val="both"/>
        <w:rPr>
          <w:rFonts w:cs="Arial"/>
          <w:b w:val="0"/>
          <w:bCs/>
          <w:lang w:val="mn-MN"/>
        </w:rPr>
      </w:pPr>
      <w:r w:rsidRPr="00651707">
        <w:rPr>
          <w:rFonts w:cs="Arial"/>
          <w:b w:val="0"/>
          <w:bCs/>
          <w:lang w:val="mn-MN"/>
        </w:rPr>
        <w:t>Асран х</w:t>
      </w:r>
      <w:r w:rsidR="003B2DD9" w:rsidRPr="00651707">
        <w:rPr>
          <w:rFonts w:cs="Arial"/>
          <w:b w:val="0"/>
          <w:bCs/>
          <w:lang w:val="mn-MN"/>
        </w:rPr>
        <w:t>амгаалагчийн боловсролын түвшинг</w:t>
      </w:r>
      <w:r w:rsidRPr="00651707">
        <w:rPr>
          <w:rFonts w:cs="Arial"/>
          <w:b w:val="0"/>
          <w:bCs/>
          <w:lang w:val="mn-MN"/>
        </w:rPr>
        <w:t>ээс хамааран ХГЦХӨ үүсэх эрсдэл ялгаатай байсан бөгөөд бүрэн дунд боловсролтой бүлэгт эрсдэл илүү өндөр байв (OR=2.218; 95% ИИ: 1.536–3.202; p&lt;0.001). Мөн өрхийн сарын дундаж орлого буурах нь ХГЦХӨ үүсэх</w:t>
      </w:r>
      <w:r w:rsidR="003B2DD9" w:rsidRPr="00651707">
        <w:rPr>
          <w:rFonts w:cs="Arial"/>
          <w:b w:val="0"/>
          <w:bCs/>
          <w:lang w:val="mn-MN"/>
        </w:rPr>
        <w:t xml:space="preserve"> эрсдэлийг нэмэгдүүлж байна</w:t>
      </w:r>
      <w:r w:rsidRPr="00651707">
        <w:rPr>
          <w:rFonts w:cs="Arial"/>
          <w:b w:val="0"/>
          <w:bCs/>
          <w:lang w:val="mn-MN"/>
        </w:rPr>
        <w:t xml:space="preserve"> (OR=0.971; 95% ИИ: 0.801–1.000; p=0.001).</w:t>
      </w:r>
    </w:p>
    <w:p w14:paraId="695D2DC1" w14:textId="4D73DFB8" w:rsidR="008D611F" w:rsidRPr="00651707" w:rsidRDefault="008D611F" w:rsidP="008D611F">
      <w:pPr>
        <w:pStyle w:val="Caption"/>
        <w:jc w:val="both"/>
        <w:rPr>
          <w:rFonts w:cs="Arial"/>
          <w:b w:val="0"/>
          <w:bCs/>
          <w:lang w:val="mn-MN"/>
        </w:rPr>
      </w:pPr>
      <w:r w:rsidRPr="00651707">
        <w:rPr>
          <w:rFonts w:cs="Arial"/>
          <w:b w:val="0"/>
          <w:bCs/>
          <w:lang w:val="mn-MN"/>
        </w:rPr>
        <w:t>Хүүхэд тамхидалттай орчинд амьдардаг байх нь ХГЦХӨ үүсэх эрсдэлийг 1.48 дахин нэмэгдүүлсэн (OR=1.484; 95% ИИ: 1.038–2.122; p=0.030). Мөн хүүхдэд архаг өвчин оношлогдсон түүхтэй байх нь эрс</w:t>
      </w:r>
      <w:r w:rsidR="003B2DD9" w:rsidRPr="00651707">
        <w:rPr>
          <w:rFonts w:cs="Arial"/>
          <w:b w:val="0"/>
          <w:bCs/>
          <w:lang w:val="mn-MN"/>
        </w:rPr>
        <w:t>дэлийг 2.6 дахин нэмэгдүүлж байна</w:t>
      </w:r>
      <w:r w:rsidRPr="00651707">
        <w:rPr>
          <w:rFonts w:cs="Arial"/>
          <w:b w:val="0"/>
          <w:bCs/>
          <w:lang w:val="mn-MN"/>
        </w:rPr>
        <w:t xml:space="preserve"> (OR=2.607; 95% ИИ: 1.122–6.058; p=0.026).</w:t>
      </w:r>
    </w:p>
    <w:p w14:paraId="36B14192" w14:textId="77777777" w:rsidR="008D611F" w:rsidRPr="00651707" w:rsidRDefault="008D611F" w:rsidP="008D611F">
      <w:pPr>
        <w:pStyle w:val="Caption"/>
        <w:jc w:val="both"/>
        <w:rPr>
          <w:rFonts w:cs="Arial"/>
          <w:b w:val="0"/>
          <w:bCs/>
          <w:lang w:val="mn-MN"/>
        </w:rPr>
      </w:pPr>
      <w:r w:rsidRPr="00651707">
        <w:rPr>
          <w:rFonts w:cs="Arial"/>
          <w:b w:val="0"/>
          <w:bCs/>
          <w:lang w:val="mn-MN"/>
        </w:rPr>
        <w:t>Сүүлийн 12 сарын хугацаанд халуурах, хоолой өвдөх, мөн арьсан дээр тууралт илэрсэн хүүхдүүдэд ХГЦХӨ үүсэх эрсдэл статистикийн ач холбогдолтойгоор өндөр байсан (OR=2.470; p&lt;0.001; OR=2.122; p&lt;0.001; OR=3.060; p=0.004). Үүнтэй уялдан эмчид хандсан тохиолдолд антибиотик бичиж өгсөн байх нь ХГЦХӨ-тэй ач холбогдолтой хамааралтай байв (OR=1.716; 95% ИИ: 1.181–2.495; p=0.005).</w:t>
      </w:r>
    </w:p>
    <w:p w14:paraId="54A5950F" w14:textId="42CD3B72" w:rsidR="005379F7" w:rsidRPr="00651707" w:rsidRDefault="005379F7" w:rsidP="007D77B6">
      <w:pPr>
        <w:pStyle w:val="Caption"/>
        <w:jc w:val="both"/>
        <w:rPr>
          <w:rFonts w:cs="Arial"/>
          <w:lang w:val="mn-MN"/>
        </w:rPr>
      </w:pPr>
    </w:p>
    <w:p w14:paraId="29EB0E12" w14:textId="6F757CFA" w:rsidR="00E97230" w:rsidRPr="00651707" w:rsidRDefault="001758F1" w:rsidP="00A83D9C">
      <w:pPr>
        <w:pStyle w:val="Caption"/>
        <w:jc w:val="center"/>
        <w:rPr>
          <w:rFonts w:cs="Arial"/>
          <w:lang w:val="mn-MN"/>
        </w:rPr>
      </w:pPr>
      <w:bookmarkStart w:id="29" w:name="_Toc219107437"/>
      <w:r w:rsidRPr="00651707">
        <w:rPr>
          <w:rFonts w:cs="Arial"/>
          <w:lang w:val="mn-MN"/>
        </w:rPr>
        <w:t xml:space="preserve">Хүснэгт </w:t>
      </w:r>
      <w:r w:rsidRPr="00651707">
        <w:rPr>
          <w:rFonts w:cs="Arial"/>
          <w:lang w:val="mn-MN"/>
        </w:rPr>
        <w:fldChar w:fldCharType="begin"/>
      </w:r>
      <w:r w:rsidRPr="00651707">
        <w:rPr>
          <w:rFonts w:cs="Arial"/>
          <w:lang w:val="mn-MN"/>
        </w:rPr>
        <w:instrText xml:space="preserve"> SEQ Хүснэгт \* ARABIC </w:instrText>
      </w:r>
      <w:r w:rsidRPr="00651707">
        <w:rPr>
          <w:rFonts w:cs="Arial"/>
          <w:lang w:val="mn-MN"/>
        </w:rPr>
        <w:fldChar w:fldCharType="separate"/>
      </w:r>
      <w:r w:rsidR="00BF0DCB">
        <w:rPr>
          <w:rFonts w:cs="Arial"/>
          <w:noProof/>
          <w:lang w:val="mn-MN"/>
        </w:rPr>
        <w:t>12</w:t>
      </w:r>
      <w:r w:rsidRPr="00651707">
        <w:rPr>
          <w:rFonts w:cs="Arial"/>
          <w:lang w:val="mn-MN"/>
        </w:rPr>
        <w:fldChar w:fldCharType="end"/>
      </w:r>
      <w:r w:rsidRPr="00651707">
        <w:rPr>
          <w:rFonts w:cs="Arial"/>
          <w:lang w:val="mn-MN"/>
        </w:rPr>
        <w:t>. Хэрэхийн гаралтай цочмог халууралт өвчин үүсэхэд нөлөөлөх хүчин зүйлс</w:t>
      </w:r>
      <w:bookmarkEnd w:id="29"/>
    </w:p>
    <w:tbl>
      <w:tblPr>
        <w:tblW w:w="8100" w:type="dxa"/>
        <w:jc w:val="center"/>
        <w:tblBorders>
          <w:top w:val="single" w:sz="4" w:space="0" w:color="auto"/>
          <w:bottom w:val="single" w:sz="4" w:space="0" w:color="auto"/>
        </w:tblBorders>
        <w:tblLook w:val="04A0" w:firstRow="1" w:lastRow="0" w:firstColumn="1" w:lastColumn="0" w:noHBand="0" w:noVBand="1"/>
      </w:tblPr>
      <w:tblGrid>
        <w:gridCol w:w="348"/>
        <w:gridCol w:w="2262"/>
        <w:gridCol w:w="2250"/>
        <w:gridCol w:w="810"/>
        <w:gridCol w:w="1620"/>
        <w:gridCol w:w="810"/>
      </w:tblGrid>
      <w:tr w:rsidR="0025487F" w:rsidRPr="00651707" w14:paraId="2D7E2C29" w14:textId="77777777" w:rsidTr="00D02274">
        <w:trPr>
          <w:trHeight w:val="73"/>
          <w:jc w:val="center"/>
        </w:trPr>
        <w:tc>
          <w:tcPr>
            <w:tcW w:w="2610" w:type="dxa"/>
            <w:gridSpan w:val="2"/>
            <w:vMerge w:val="restart"/>
            <w:tcBorders>
              <w:top w:val="single" w:sz="4" w:space="0" w:color="auto"/>
              <w:bottom w:val="single" w:sz="4" w:space="0" w:color="auto"/>
            </w:tcBorders>
            <w:shd w:val="clear" w:color="auto" w:fill="DBFAFD"/>
            <w:vAlign w:val="center"/>
            <w:hideMark/>
          </w:tcPr>
          <w:p w14:paraId="4829DDC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Үзүүлэлт</w:t>
            </w:r>
          </w:p>
        </w:tc>
        <w:tc>
          <w:tcPr>
            <w:tcW w:w="2250" w:type="dxa"/>
            <w:vMerge w:val="restart"/>
            <w:tcBorders>
              <w:top w:val="single" w:sz="4" w:space="0" w:color="auto"/>
            </w:tcBorders>
            <w:shd w:val="clear" w:color="auto" w:fill="DBFAFD"/>
            <w:vAlign w:val="center"/>
            <w:hideMark/>
          </w:tcPr>
          <w:p w14:paraId="092E38B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OR</w:t>
            </w:r>
          </w:p>
        </w:tc>
        <w:tc>
          <w:tcPr>
            <w:tcW w:w="2430" w:type="dxa"/>
            <w:gridSpan w:val="2"/>
            <w:tcBorders>
              <w:top w:val="single" w:sz="4" w:space="0" w:color="auto"/>
              <w:bottom w:val="single" w:sz="4" w:space="0" w:color="auto"/>
            </w:tcBorders>
            <w:shd w:val="clear" w:color="auto" w:fill="DBFAFD"/>
            <w:vAlign w:val="center"/>
            <w:hideMark/>
          </w:tcPr>
          <w:p w14:paraId="4D42B65F"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95% ИИ</w:t>
            </w:r>
          </w:p>
        </w:tc>
        <w:tc>
          <w:tcPr>
            <w:tcW w:w="810" w:type="dxa"/>
            <w:vMerge w:val="restart"/>
            <w:tcBorders>
              <w:top w:val="single" w:sz="4" w:space="0" w:color="auto"/>
              <w:bottom w:val="nil"/>
            </w:tcBorders>
            <w:shd w:val="clear" w:color="auto" w:fill="DBFAFD"/>
            <w:vAlign w:val="center"/>
            <w:hideMark/>
          </w:tcPr>
          <w:p w14:paraId="135B37F3"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р утга</w:t>
            </w:r>
          </w:p>
        </w:tc>
      </w:tr>
      <w:tr w:rsidR="0025487F" w:rsidRPr="00651707" w14:paraId="2DCA14FD" w14:textId="77777777" w:rsidTr="00D02274">
        <w:trPr>
          <w:trHeight w:val="73"/>
          <w:jc w:val="center"/>
        </w:trPr>
        <w:tc>
          <w:tcPr>
            <w:tcW w:w="2610" w:type="dxa"/>
            <w:gridSpan w:val="2"/>
            <w:vMerge/>
            <w:tcBorders>
              <w:top w:val="nil"/>
              <w:bottom w:val="single" w:sz="4" w:space="0" w:color="auto"/>
            </w:tcBorders>
            <w:shd w:val="clear" w:color="auto" w:fill="DBFAFD"/>
            <w:vAlign w:val="center"/>
            <w:hideMark/>
          </w:tcPr>
          <w:p w14:paraId="5C70F44A"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2250" w:type="dxa"/>
            <w:vMerge/>
            <w:tcBorders>
              <w:bottom w:val="single" w:sz="4" w:space="0" w:color="auto"/>
            </w:tcBorders>
            <w:shd w:val="clear" w:color="auto" w:fill="DBFAFD"/>
            <w:vAlign w:val="center"/>
            <w:hideMark/>
          </w:tcPr>
          <w:p w14:paraId="74589B16"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c>
          <w:tcPr>
            <w:tcW w:w="810" w:type="dxa"/>
            <w:tcBorders>
              <w:top w:val="single" w:sz="4" w:space="0" w:color="auto"/>
              <w:bottom w:val="single" w:sz="4" w:space="0" w:color="auto"/>
            </w:tcBorders>
            <w:shd w:val="clear" w:color="auto" w:fill="DBFAFD"/>
            <w:vAlign w:val="center"/>
            <w:hideMark/>
          </w:tcPr>
          <w:p w14:paraId="0642A3E4"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Доод</w:t>
            </w:r>
          </w:p>
        </w:tc>
        <w:tc>
          <w:tcPr>
            <w:tcW w:w="1620" w:type="dxa"/>
            <w:tcBorders>
              <w:top w:val="single" w:sz="4" w:space="0" w:color="auto"/>
              <w:bottom w:val="single" w:sz="4" w:space="0" w:color="auto"/>
            </w:tcBorders>
            <w:shd w:val="clear" w:color="auto" w:fill="DBFAFD"/>
            <w:vAlign w:val="center"/>
            <w:hideMark/>
          </w:tcPr>
          <w:p w14:paraId="45960FE9"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r w:rsidRPr="00651707">
              <w:rPr>
                <w:rFonts w:ascii="Arial" w:eastAsia="Times New Roman" w:hAnsi="Arial" w:cs="Arial"/>
                <w:b/>
                <w:bCs/>
                <w:color w:val="000000" w:themeColor="text1"/>
                <w:sz w:val="20"/>
                <w:szCs w:val="20"/>
                <w:lang w:val="mn-MN"/>
              </w:rPr>
              <w:t>Дээд</w:t>
            </w:r>
          </w:p>
        </w:tc>
        <w:tc>
          <w:tcPr>
            <w:tcW w:w="810" w:type="dxa"/>
            <w:vMerge/>
            <w:tcBorders>
              <w:top w:val="nil"/>
              <w:bottom w:val="single" w:sz="4" w:space="0" w:color="auto"/>
            </w:tcBorders>
            <w:shd w:val="clear" w:color="auto" w:fill="DBFAFD"/>
            <w:vAlign w:val="center"/>
            <w:hideMark/>
          </w:tcPr>
          <w:p w14:paraId="28ED2C52" w14:textId="77777777" w:rsidR="0025487F" w:rsidRPr="00651707" w:rsidRDefault="0025487F" w:rsidP="007D77B6">
            <w:pPr>
              <w:spacing w:after="0" w:line="240" w:lineRule="auto"/>
              <w:jc w:val="both"/>
              <w:rPr>
                <w:rFonts w:ascii="Arial" w:eastAsia="Times New Roman" w:hAnsi="Arial" w:cs="Arial"/>
                <w:b/>
                <w:bCs/>
                <w:color w:val="000000" w:themeColor="text1"/>
                <w:sz w:val="20"/>
                <w:szCs w:val="20"/>
                <w:lang w:val="mn-MN"/>
              </w:rPr>
            </w:pPr>
          </w:p>
        </w:tc>
      </w:tr>
      <w:tr w:rsidR="0025487F" w:rsidRPr="00651707" w14:paraId="536838E8" w14:textId="77777777" w:rsidTr="00D02274">
        <w:trPr>
          <w:trHeight w:val="73"/>
          <w:jc w:val="center"/>
        </w:trPr>
        <w:tc>
          <w:tcPr>
            <w:tcW w:w="2610" w:type="dxa"/>
            <w:gridSpan w:val="2"/>
            <w:tcBorders>
              <w:top w:val="single" w:sz="4" w:space="0" w:color="auto"/>
            </w:tcBorders>
            <w:noWrap/>
            <w:hideMark/>
          </w:tcPr>
          <w:p w14:paraId="3C94078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Хүүхдийн жин</w:t>
            </w:r>
          </w:p>
        </w:tc>
        <w:tc>
          <w:tcPr>
            <w:tcW w:w="2250" w:type="dxa"/>
            <w:tcBorders>
              <w:top w:val="single" w:sz="4" w:space="0" w:color="auto"/>
            </w:tcBorders>
            <w:noWrap/>
            <w:vAlign w:val="center"/>
            <w:hideMark/>
          </w:tcPr>
          <w:p w14:paraId="15F182D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1.017</w:t>
            </w:r>
          </w:p>
        </w:tc>
        <w:tc>
          <w:tcPr>
            <w:tcW w:w="810" w:type="dxa"/>
            <w:tcBorders>
              <w:top w:val="single" w:sz="4" w:space="0" w:color="auto"/>
            </w:tcBorders>
            <w:noWrap/>
            <w:vAlign w:val="center"/>
            <w:hideMark/>
          </w:tcPr>
          <w:p w14:paraId="6D3424F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1.007</w:t>
            </w:r>
          </w:p>
        </w:tc>
        <w:tc>
          <w:tcPr>
            <w:tcW w:w="1620" w:type="dxa"/>
            <w:tcBorders>
              <w:top w:val="single" w:sz="4" w:space="0" w:color="auto"/>
            </w:tcBorders>
            <w:noWrap/>
            <w:vAlign w:val="center"/>
            <w:hideMark/>
          </w:tcPr>
          <w:p w14:paraId="047A71B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1.027</w:t>
            </w:r>
          </w:p>
        </w:tc>
        <w:tc>
          <w:tcPr>
            <w:tcW w:w="810" w:type="dxa"/>
            <w:tcBorders>
              <w:top w:val="single" w:sz="4" w:space="0" w:color="auto"/>
            </w:tcBorders>
            <w:noWrap/>
            <w:vAlign w:val="center"/>
            <w:hideMark/>
          </w:tcPr>
          <w:p w14:paraId="686A5C6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0.001</w:t>
            </w:r>
          </w:p>
        </w:tc>
      </w:tr>
      <w:tr w:rsidR="0025487F" w:rsidRPr="00651707" w14:paraId="14EE2B13" w14:textId="77777777" w:rsidTr="00D02274">
        <w:trPr>
          <w:trHeight w:val="73"/>
          <w:jc w:val="center"/>
        </w:trPr>
        <w:tc>
          <w:tcPr>
            <w:tcW w:w="2610" w:type="dxa"/>
            <w:gridSpan w:val="2"/>
            <w:noWrap/>
            <w:hideMark/>
          </w:tcPr>
          <w:p w14:paraId="605BF36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Хүүхдийн нас / өвдөх үеийн нас</w:t>
            </w:r>
          </w:p>
        </w:tc>
        <w:tc>
          <w:tcPr>
            <w:tcW w:w="2250" w:type="dxa"/>
            <w:noWrap/>
            <w:vAlign w:val="center"/>
            <w:hideMark/>
          </w:tcPr>
          <w:p w14:paraId="4296599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1.065</w:t>
            </w:r>
          </w:p>
        </w:tc>
        <w:tc>
          <w:tcPr>
            <w:tcW w:w="810" w:type="dxa"/>
            <w:noWrap/>
            <w:vAlign w:val="center"/>
            <w:hideMark/>
          </w:tcPr>
          <w:p w14:paraId="1CF7CA2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1.026</w:t>
            </w:r>
          </w:p>
        </w:tc>
        <w:tc>
          <w:tcPr>
            <w:tcW w:w="1620" w:type="dxa"/>
            <w:noWrap/>
            <w:vAlign w:val="center"/>
            <w:hideMark/>
          </w:tcPr>
          <w:p w14:paraId="6912FAE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1.106</w:t>
            </w:r>
          </w:p>
        </w:tc>
        <w:tc>
          <w:tcPr>
            <w:tcW w:w="810" w:type="dxa"/>
            <w:noWrap/>
            <w:vAlign w:val="center"/>
            <w:hideMark/>
          </w:tcPr>
          <w:p w14:paraId="18306DB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0.001</w:t>
            </w:r>
          </w:p>
        </w:tc>
      </w:tr>
      <w:tr w:rsidR="0025487F" w:rsidRPr="00651707" w14:paraId="04416534" w14:textId="77777777" w:rsidTr="00D02274">
        <w:trPr>
          <w:trHeight w:val="76"/>
          <w:jc w:val="center"/>
        </w:trPr>
        <w:tc>
          <w:tcPr>
            <w:tcW w:w="7290" w:type="dxa"/>
            <w:gridSpan w:val="5"/>
            <w:noWrap/>
            <w:hideMark/>
          </w:tcPr>
          <w:p w14:paraId="0FF73BB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Асран хамгаалагчийн боловсрол</w:t>
            </w:r>
          </w:p>
        </w:tc>
        <w:tc>
          <w:tcPr>
            <w:tcW w:w="810" w:type="dxa"/>
            <w:noWrap/>
            <w:vAlign w:val="center"/>
            <w:hideMark/>
          </w:tcPr>
          <w:p w14:paraId="1ABA9DB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31EDA492" w14:textId="77777777" w:rsidTr="00D02274">
        <w:trPr>
          <w:trHeight w:val="73"/>
          <w:jc w:val="center"/>
        </w:trPr>
        <w:tc>
          <w:tcPr>
            <w:tcW w:w="348" w:type="dxa"/>
            <w:noWrap/>
            <w:hideMark/>
          </w:tcPr>
          <w:p w14:paraId="5BD428B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752A265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Дээд</w:t>
            </w:r>
          </w:p>
        </w:tc>
        <w:tc>
          <w:tcPr>
            <w:tcW w:w="2250" w:type="dxa"/>
            <w:noWrap/>
            <w:vAlign w:val="center"/>
            <w:hideMark/>
          </w:tcPr>
          <w:p w14:paraId="6D0D536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810" w:type="dxa"/>
            <w:noWrap/>
            <w:vAlign w:val="center"/>
            <w:hideMark/>
          </w:tcPr>
          <w:p w14:paraId="3345B66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1472ECA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17EE743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1A763622" w14:textId="77777777" w:rsidTr="00D02274">
        <w:trPr>
          <w:trHeight w:val="73"/>
          <w:jc w:val="center"/>
        </w:trPr>
        <w:tc>
          <w:tcPr>
            <w:tcW w:w="348" w:type="dxa"/>
            <w:noWrap/>
            <w:hideMark/>
          </w:tcPr>
          <w:p w14:paraId="04CF442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1E76D1E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Коллеж</w:t>
            </w:r>
          </w:p>
        </w:tc>
        <w:tc>
          <w:tcPr>
            <w:tcW w:w="2250" w:type="dxa"/>
            <w:noWrap/>
            <w:vAlign w:val="center"/>
            <w:hideMark/>
          </w:tcPr>
          <w:p w14:paraId="4F5F722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1.964</w:t>
            </w:r>
          </w:p>
        </w:tc>
        <w:tc>
          <w:tcPr>
            <w:tcW w:w="810" w:type="dxa"/>
            <w:noWrap/>
            <w:vAlign w:val="center"/>
            <w:hideMark/>
          </w:tcPr>
          <w:p w14:paraId="1BABC10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0.606</w:t>
            </w:r>
          </w:p>
        </w:tc>
        <w:tc>
          <w:tcPr>
            <w:tcW w:w="1620" w:type="dxa"/>
            <w:noWrap/>
            <w:vAlign w:val="center"/>
            <w:hideMark/>
          </w:tcPr>
          <w:p w14:paraId="2717EDA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6.366</w:t>
            </w:r>
          </w:p>
        </w:tc>
        <w:tc>
          <w:tcPr>
            <w:tcW w:w="810" w:type="dxa"/>
            <w:noWrap/>
            <w:vAlign w:val="center"/>
            <w:hideMark/>
          </w:tcPr>
          <w:p w14:paraId="5C03D7A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0.260</w:t>
            </w:r>
          </w:p>
        </w:tc>
      </w:tr>
      <w:tr w:rsidR="0025487F" w:rsidRPr="00651707" w14:paraId="638F9562" w14:textId="77777777" w:rsidTr="00D02274">
        <w:trPr>
          <w:trHeight w:val="73"/>
          <w:jc w:val="center"/>
        </w:trPr>
        <w:tc>
          <w:tcPr>
            <w:tcW w:w="348" w:type="dxa"/>
            <w:noWrap/>
            <w:hideMark/>
          </w:tcPr>
          <w:p w14:paraId="44077CD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6E4DDAD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Бүрэн дунд</w:t>
            </w:r>
          </w:p>
        </w:tc>
        <w:tc>
          <w:tcPr>
            <w:tcW w:w="2250" w:type="dxa"/>
            <w:noWrap/>
            <w:vAlign w:val="center"/>
            <w:hideMark/>
          </w:tcPr>
          <w:p w14:paraId="3BD1388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2.218</w:t>
            </w:r>
          </w:p>
        </w:tc>
        <w:tc>
          <w:tcPr>
            <w:tcW w:w="810" w:type="dxa"/>
            <w:noWrap/>
            <w:vAlign w:val="center"/>
            <w:hideMark/>
          </w:tcPr>
          <w:p w14:paraId="647380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1.536</w:t>
            </w:r>
          </w:p>
        </w:tc>
        <w:tc>
          <w:tcPr>
            <w:tcW w:w="1620" w:type="dxa"/>
            <w:noWrap/>
            <w:vAlign w:val="center"/>
            <w:hideMark/>
          </w:tcPr>
          <w:p w14:paraId="3E0E905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3.202</w:t>
            </w:r>
          </w:p>
        </w:tc>
        <w:tc>
          <w:tcPr>
            <w:tcW w:w="810" w:type="dxa"/>
            <w:noWrap/>
            <w:vAlign w:val="center"/>
            <w:hideMark/>
          </w:tcPr>
          <w:p w14:paraId="4FC56A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0.000</w:t>
            </w:r>
          </w:p>
        </w:tc>
      </w:tr>
      <w:tr w:rsidR="0025487F" w:rsidRPr="00651707" w14:paraId="466E8C1C" w14:textId="77777777" w:rsidTr="00D02274">
        <w:trPr>
          <w:trHeight w:val="73"/>
          <w:jc w:val="center"/>
        </w:trPr>
        <w:tc>
          <w:tcPr>
            <w:tcW w:w="348" w:type="dxa"/>
            <w:noWrap/>
            <w:hideMark/>
          </w:tcPr>
          <w:p w14:paraId="1662B1A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6345764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Бага</w:t>
            </w:r>
          </w:p>
        </w:tc>
        <w:tc>
          <w:tcPr>
            <w:tcW w:w="2250" w:type="dxa"/>
            <w:noWrap/>
            <w:vAlign w:val="center"/>
            <w:hideMark/>
          </w:tcPr>
          <w:p w14:paraId="7AD8821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1.179</w:t>
            </w:r>
          </w:p>
        </w:tc>
        <w:tc>
          <w:tcPr>
            <w:tcW w:w="810" w:type="dxa"/>
            <w:noWrap/>
            <w:vAlign w:val="center"/>
            <w:hideMark/>
          </w:tcPr>
          <w:p w14:paraId="5F03EB4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0.572</w:t>
            </w:r>
          </w:p>
        </w:tc>
        <w:tc>
          <w:tcPr>
            <w:tcW w:w="1620" w:type="dxa"/>
            <w:noWrap/>
            <w:vAlign w:val="center"/>
            <w:hideMark/>
          </w:tcPr>
          <w:p w14:paraId="3465AF6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2.429</w:t>
            </w:r>
          </w:p>
        </w:tc>
        <w:tc>
          <w:tcPr>
            <w:tcW w:w="810" w:type="dxa"/>
            <w:noWrap/>
            <w:vAlign w:val="center"/>
            <w:hideMark/>
          </w:tcPr>
          <w:p w14:paraId="3C05D2A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0.656</w:t>
            </w:r>
          </w:p>
        </w:tc>
      </w:tr>
      <w:tr w:rsidR="0025487F" w:rsidRPr="00651707" w14:paraId="2B69E84A" w14:textId="77777777" w:rsidTr="00D02274">
        <w:trPr>
          <w:trHeight w:val="83"/>
          <w:jc w:val="center"/>
        </w:trPr>
        <w:tc>
          <w:tcPr>
            <w:tcW w:w="2610" w:type="dxa"/>
            <w:gridSpan w:val="2"/>
            <w:noWrap/>
            <w:hideMark/>
          </w:tcPr>
          <w:p w14:paraId="1A01E04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Өрхийн сарын дундаж орлого, төгрөг</w:t>
            </w:r>
          </w:p>
        </w:tc>
        <w:tc>
          <w:tcPr>
            <w:tcW w:w="2250" w:type="dxa"/>
            <w:noWrap/>
            <w:vAlign w:val="center"/>
            <w:hideMark/>
          </w:tcPr>
          <w:p w14:paraId="55067A1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0.971</w:t>
            </w:r>
          </w:p>
        </w:tc>
        <w:tc>
          <w:tcPr>
            <w:tcW w:w="810" w:type="dxa"/>
            <w:noWrap/>
            <w:vAlign w:val="center"/>
            <w:hideMark/>
          </w:tcPr>
          <w:p w14:paraId="7486537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0.801</w:t>
            </w:r>
          </w:p>
        </w:tc>
        <w:tc>
          <w:tcPr>
            <w:tcW w:w="1620" w:type="dxa"/>
            <w:noWrap/>
            <w:vAlign w:val="center"/>
            <w:hideMark/>
          </w:tcPr>
          <w:p w14:paraId="603DD6C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3F65473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0.001</w:t>
            </w:r>
          </w:p>
        </w:tc>
      </w:tr>
      <w:tr w:rsidR="0025487F" w:rsidRPr="00651707" w14:paraId="03266415" w14:textId="77777777" w:rsidTr="00D02274">
        <w:trPr>
          <w:trHeight w:val="89"/>
          <w:jc w:val="center"/>
        </w:trPr>
        <w:tc>
          <w:tcPr>
            <w:tcW w:w="5670" w:type="dxa"/>
            <w:gridSpan w:val="4"/>
            <w:noWrap/>
            <w:hideMark/>
          </w:tcPr>
          <w:p w14:paraId="19013A8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Дам тамхидалт</w:t>
            </w:r>
          </w:p>
        </w:tc>
        <w:tc>
          <w:tcPr>
            <w:tcW w:w="1620" w:type="dxa"/>
            <w:noWrap/>
            <w:vAlign w:val="center"/>
            <w:hideMark/>
          </w:tcPr>
          <w:p w14:paraId="5F2EDFC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244B988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5A269F83" w14:textId="77777777" w:rsidTr="00D02274">
        <w:trPr>
          <w:trHeight w:val="53"/>
          <w:jc w:val="center"/>
        </w:trPr>
        <w:tc>
          <w:tcPr>
            <w:tcW w:w="348" w:type="dxa"/>
            <w:noWrap/>
            <w:hideMark/>
          </w:tcPr>
          <w:p w14:paraId="72DA3D9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39799A0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0916FD1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w:t>
            </w:r>
          </w:p>
        </w:tc>
        <w:tc>
          <w:tcPr>
            <w:tcW w:w="810" w:type="dxa"/>
            <w:noWrap/>
            <w:vAlign w:val="center"/>
            <w:hideMark/>
          </w:tcPr>
          <w:p w14:paraId="51F879E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44697A3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1D8388D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548D64FA" w14:textId="77777777" w:rsidTr="00D02274">
        <w:trPr>
          <w:trHeight w:val="73"/>
          <w:jc w:val="center"/>
        </w:trPr>
        <w:tc>
          <w:tcPr>
            <w:tcW w:w="348" w:type="dxa"/>
            <w:noWrap/>
            <w:hideMark/>
          </w:tcPr>
          <w:p w14:paraId="16C24FE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lastRenderedPageBreak/>
              <w:t> </w:t>
            </w:r>
          </w:p>
        </w:tc>
        <w:tc>
          <w:tcPr>
            <w:tcW w:w="2262" w:type="dxa"/>
            <w:noWrap/>
            <w:hideMark/>
          </w:tcPr>
          <w:p w14:paraId="377F958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349727C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1.484</w:t>
            </w:r>
          </w:p>
        </w:tc>
        <w:tc>
          <w:tcPr>
            <w:tcW w:w="810" w:type="dxa"/>
            <w:noWrap/>
            <w:vAlign w:val="center"/>
            <w:hideMark/>
          </w:tcPr>
          <w:p w14:paraId="25DD62F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1.038</w:t>
            </w:r>
          </w:p>
        </w:tc>
        <w:tc>
          <w:tcPr>
            <w:tcW w:w="1620" w:type="dxa"/>
            <w:noWrap/>
            <w:vAlign w:val="center"/>
            <w:hideMark/>
          </w:tcPr>
          <w:p w14:paraId="392B8D7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2.122</w:t>
            </w:r>
          </w:p>
        </w:tc>
        <w:tc>
          <w:tcPr>
            <w:tcW w:w="810" w:type="dxa"/>
            <w:noWrap/>
            <w:vAlign w:val="center"/>
            <w:hideMark/>
          </w:tcPr>
          <w:p w14:paraId="56DF6E0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0.030</w:t>
            </w:r>
          </w:p>
        </w:tc>
      </w:tr>
      <w:tr w:rsidR="0025487F" w:rsidRPr="00651707" w14:paraId="424F3B28" w14:textId="77777777" w:rsidTr="00D02274">
        <w:trPr>
          <w:trHeight w:val="89"/>
          <w:jc w:val="center"/>
        </w:trPr>
        <w:tc>
          <w:tcPr>
            <w:tcW w:w="7290" w:type="dxa"/>
            <w:gridSpan w:val="5"/>
            <w:noWrap/>
            <w:hideMark/>
          </w:tcPr>
          <w:p w14:paraId="4F67A18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Хүүхдэд оношлогдсон архаг өвчин байгаа эсэх</w:t>
            </w:r>
          </w:p>
        </w:tc>
        <w:tc>
          <w:tcPr>
            <w:tcW w:w="810" w:type="dxa"/>
            <w:noWrap/>
            <w:vAlign w:val="center"/>
            <w:hideMark/>
          </w:tcPr>
          <w:p w14:paraId="55ABFE7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55125E99" w14:textId="77777777" w:rsidTr="00D02274">
        <w:trPr>
          <w:trHeight w:val="73"/>
          <w:jc w:val="center"/>
        </w:trPr>
        <w:tc>
          <w:tcPr>
            <w:tcW w:w="348" w:type="dxa"/>
            <w:noWrap/>
            <w:hideMark/>
          </w:tcPr>
          <w:p w14:paraId="749D526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526E662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7052877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2923C62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5C74E16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0AF7876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25E4AC36" w14:textId="77777777" w:rsidTr="00D02274">
        <w:trPr>
          <w:trHeight w:val="73"/>
          <w:jc w:val="center"/>
        </w:trPr>
        <w:tc>
          <w:tcPr>
            <w:tcW w:w="348" w:type="dxa"/>
            <w:noWrap/>
            <w:hideMark/>
          </w:tcPr>
          <w:p w14:paraId="3CC3E7C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42A0839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22E5ACE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2.607</w:t>
            </w:r>
          </w:p>
        </w:tc>
        <w:tc>
          <w:tcPr>
            <w:tcW w:w="810" w:type="dxa"/>
            <w:noWrap/>
            <w:vAlign w:val="center"/>
            <w:hideMark/>
          </w:tcPr>
          <w:p w14:paraId="6025BF8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1.122</w:t>
            </w:r>
          </w:p>
        </w:tc>
        <w:tc>
          <w:tcPr>
            <w:tcW w:w="1620" w:type="dxa"/>
            <w:noWrap/>
            <w:vAlign w:val="center"/>
            <w:hideMark/>
          </w:tcPr>
          <w:p w14:paraId="23307F3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6.058</w:t>
            </w:r>
          </w:p>
        </w:tc>
        <w:tc>
          <w:tcPr>
            <w:tcW w:w="810" w:type="dxa"/>
            <w:noWrap/>
            <w:vAlign w:val="center"/>
            <w:hideMark/>
          </w:tcPr>
          <w:p w14:paraId="168C780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0.026</w:t>
            </w:r>
          </w:p>
        </w:tc>
      </w:tr>
      <w:tr w:rsidR="0025487F" w:rsidRPr="00651707" w14:paraId="7E007AC0" w14:textId="77777777" w:rsidTr="00D02274">
        <w:trPr>
          <w:trHeight w:val="89"/>
          <w:jc w:val="center"/>
        </w:trPr>
        <w:tc>
          <w:tcPr>
            <w:tcW w:w="7290" w:type="dxa"/>
            <w:gridSpan w:val="5"/>
            <w:noWrap/>
            <w:hideMark/>
          </w:tcPr>
          <w:p w14:paraId="50AF520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халуурах шинж тэмдэг илэрч байсан уу?</w:t>
            </w:r>
          </w:p>
        </w:tc>
        <w:tc>
          <w:tcPr>
            <w:tcW w:w="810" w:type="dxa"/>
            <w:noWrap/>
            <w:vAlign w:val="center"/>
            <w:hideMark/>
          </w:tcPr>
          <w:p w14:paraId="70EAE28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1EB51371" w14:textId="77777777" w:rsidTr="00D02274">
        <w:trPr>
          <w:trHeight w:val="73"/>
          <w:jc w:val="center"/>
        </w:trPr>
        <w:tc>
          <w:tcPr>
            <w:tcW w:w="348" w:type="dxa"/>
            <w:noWrap/>
            <w:hideMark/>
          </w:tcPr>
          <w:p w14:paraId="73721CB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7BC5B51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6AC1D86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2997AA2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3A687A7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552F9D5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3BBEFEF6" w14:textId="77777777" w:rsidTr="00D02274">
        <w:trPr>
          <w:trHeight w:val="73"/>
          <w:jc w:val="center"/>
        </w:trPr>
        <w:tc>
          <w:tcPr>
            <w:tcW w:w="348" w:type="dxa"/>
            <w:noWrap/>
            <w:hideMark/>
          </w:tcPr>
          <w:p w14:paraId="23B785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5299D7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72FD581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2.470</w:t>
            </w:r>
          </w:p>
        </w:tc>
        <w:tc>
          <w:tcPr>
            <w:tcW w:w="810" w:type="dxa"/>
            <w:noWrap/>
            <w:vAlign w:val="center"/>
            <w:hideMark/>
          </w:tcPr>
          <w:p w14:paraId="7C2A598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1.704</w:t>
            </w:r>
          </w:p>
        </w:tc>
        <w:tc>
          <w:tcPr>
            <w:tcW w:w="1620" w:type="dxa"/>
            <w:noWrap/>
            <w:vAlign w:val="center"/>
            <w:hideMark/>
          </w:tcPr>
          <w:p w14:paraId="7FB8853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3.579</w:t>
            </w:r>
          </w:p>
        </w:tc>
        <w:tc>
          <w:tcPr>
            <w:tcW w:w="810" w:type="dxa"/>
            <w:noWrap/>
            <w:vAlign w:val="center"/>
            <w:hideMark/>
          </w:tcPr>
          <w:p w14:paraId="64DADF8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0.000</w:t>
            </w:r>
          </w:p>
        </w:tc>
      </w:tr>
      <w:tr w:rsidR="0025487F" w:rsidRPr="00651707" w14:paraId="0628745A" w14:textId="77777777" w:rsidTr="00D02274">
        <w:trPr>
          <w:trHeight w:val="79"/>
          <w:jc w:val="center"/>
        </w:trPr>
        <w:tc>
          <w:tcPr>
            <w:tcW w:w="7290" w:type="dxa"/>
            <w:gridSpan w:val="5"/>
            <w:noWrap/>
            <w:hideMark/>
          </w:tcPr>
          <w:p w14:paraId="2947FB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хоолой өвдөх шинж тэмдэг илэрч байсан уу?</w:t>
            </w:r>
          </w:p>
        </w:tc>
        <w:tc>
          <w:tcPr>
            <w:tcW w:w="810" w:type="dxa"/>
            <w:noWrap/>
            <w:vAlign w:val="center"/>
            <w:hideMark/>
          </w:tcPr>
          <w:p w14:paraId="4998CE2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490ADB79" w14:textId="77777777" w:rsidTr="00D02274">
        <w:trPr>
          <w:trHeight w:val="79"/>
          <w:jc w:val="center"/>
        </w:trPr>
        <w:tc>
          <w:tcPr>
            <w:tcW w:w="348" w:type="dxa"/>
            <w:noWrap/>
            <w:hideMark/>
          </w:tcPr>
          <w:p w14:paraId="5904423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136C0CB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332FD9A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4DBE0FC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0F70D2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7637783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05B3D7B7" w14:textId="77777777" w:rsidTr="00D02274">
        <w:trPr>
          <w:trHeight w:val="79"/>
          <w:jc w:val="center"/>
        </w:trPr>
        <w:tc>
          <w:tcPr>
            <w:tcW w:w="348" w:type="dxa"/>
            <w:noWrap/>
            <w:hideMark/>
          </w:tcPr>
          <w:p w14:paraId="40928B8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5100447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125045F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2.122</w:t>
            </w:r>
          </w:p>
        </w:tc>
        <w:tc>
          <w:tcPr>
            <w:tcW w:w="810" w:type="dxa"/>
            <w:noWrap/>
            <w:vAlign w:val="center"/>
            <w:hideMark/>
          </w:tcPr>
          <w:p w14:paraId="2C98739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1.402</w:t>
            </w:r>
          </w:p>
        </w:tc>
        <w:tc>
          <w:tcPr>
            <w:tcW w:w="1620" w:type="dxa"/>
            <w:noWrap/>
            <w:vAlign w:val="center"/>
            <w:hideMark/>
          </w:tcPr>
          <w:p w14:paraId="6F981C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3.212</w:t>
            </w:r>
          </w:p>
        </w:tc>
        <w:tc>
          <w:tcPr>
            <w:tcW w:w="810" w:type="dxa"/>
            <w:noWrap/>
            <w:vAlign w:val="center"/>
            <w:hideMark/>
          </w:tcPr>
          <w:p w14:paraId="399AE0E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0.000</w:t>
            </w:r>
          </w:p>
        </w:tc>
      </w:tr>
      <w:tr w:rsidR="0025487F" w:rsidRPr="00651707" w14:paraId="1A6F370B" w14:textId="77777777" w:rsidTr="00D02274">
        <w:trPr>
          <w:trHeight w:val="79"/>
          <w:jc w:val="center"/>
        </w:trPr>
        <w:tc>
          <w:tcPr>
            <w:tcW w:w="7290" w:type="dxa"/>
            <w:gridSpan w:val="5"/>
            <w:noWrap/>
            <w:hideMark/>
          </w:tcPr>
          <w:p w14:paraId="5F67455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арьсан дээр шархлаа, идээт тууралт гарсан эсэх</w:t>
            </w:r>
          </w:p>
        </w:tc>
        <w:tc>
          <w:tcPr>
            <w:tcW w:w="810" w:type="dxa"/>
            <w:noWrap/>
            <w:vAlign w:val="center"/>
            <w:hideMark/>
          </w:tcPr>
          <w:p w14:paraId="17DD28B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5772EC97" w14:textId="77777777" w:rsidTr="00D02274">
        <w:trPr>
          <w:trHeight w:val="79"/>
          <w:jc w:val="center"/>
        </w:trPr>
        <w:tc>
          <w:tcPr>
            <w:tcW w:w="348" w:type="dxa"/>
            <w:noWrap/>
            <w:hideMark/>
          </w:tcPr>
          <w:p w14:paraId="379F569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76C8F40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1645C9D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0E5C2FB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019F62B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5A99C04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4456284B" w14:textId="77777777" w:rsidTr="00D02274">
        <w:trPr>
          <w:trHeight w:val="79"/>
          <w:jc w:val="center"/>
        </w:trPr>
        <w:tc>
          <w:tcPr>
            <w:tcW w:w="348" w:type="dxa"/>
            <w:noWrap/>
            <w:hideMark/>
          </w:tcPr>
          <w:p w14:paraId="6EEB3F0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51DD2DF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2D39D29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3.060</w:t>
            </w:r>
          </w:p>
        </w:tc>
        <w:tc>
          <w:tcPr>
            <w:tcW w:w="810" w:type="dxa"/>
            <w:noWrap/>
            <w:vAlign w:val="center"/>
            <w:hideMark/>
          </w:tcPr>
          <w:p w14:paraId="1E50037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1.442</w:t>
            </w:r>
          </w:p>
        </w:tc>
        <w:tc>
          <w:tcPr>
            <w:tcW w:w="1620" w:type="dxa"/>
            <w:noWrap/>
            <w:vAlign w:val="center"/>
            <w:hideMark/>
          </w:tcPr>
          <w:p w14:paraId="7EA15F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6.494</w:t>
            </w:r>
          </w:p>
        </w:tc>
        <w:tc>
          <w:tcPr>
            <w:tcW w:w="810" w:type="dxa"/>
            <w:noWrap/>
            <w:vAlign w:val="center"/>
            <w:hideMark/>
          </w:tcPr>
          <w:p w14:paraId="0FE7A29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0.004</w:t>
            </w:r>
          </w:p>
        </w:tc>
      </w:tr>
      <w:tr w:rsidR="0025487F" w:rsidRPr="00651707" w14:paraId="1FE991DE" w14:textId="77777777" w:rsidTr="00D02274">
        <w:trPr>
          <w:trHeight w:val="79"/>
          <w:jc w:val="center"/>
        </w:trPr>
        <w:tc>
          <w:tcPr>
            <w:tcW w:w="8100" w:type="dxa"/>
            <w:gridSpan w:val="6"/>
            <w:noWrap/>
            <w:hideMark/>
          </w:tcPr>
          <w:p w14:paraId="3854951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12 сарын хугацаанд эмчид хандсан тохиолдолд хүүхдэд антибиотик бичиж өгсөн үү?</w:t>
            </w:r>
          </w:p>
        </w:tc>
      </w:tr>
      <w:tr w:rsidR="0025487F" w:rsidRPr="00651707" w14:paraId="18789E8F" w14:textId="77777777" w:rsidTr="00D02274">
        <w:trPr>
          <w:trHeight w:val="79"/>
          <w:jc w:val="center"/>
        </w:trPr>
        <w:tc>
          <w:tcPr>
            <w:tcW w:w="348" w:type="dxa"/>
            <w:noWrap/>
            <w:hideMark/>
          </w:tcPr>
          <w:p w14:paraId="5E8DAFB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7C99DC0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359C259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425AA1F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2A045C9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0461013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63F9CECD" w14:textId="77777777" w:rsidTr="00D02274">
        <w:trPr>
          <w:trHeight w:val="79"/>
          <w:jc w:val="center"/>
        </w:trPr>
        <w:tc>
          <w:tcPr>
            <w:tcW w:w="348" w:type="dxa"/>
            <w:noWrap/>
            <w:hideMark/>
          </w:tcPr>
          <w:p w14:paraId="666785E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2C89B4D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39EC14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1.716</w:t>
            </w:r>
          </w:p>
        </w:tc>
        <w:tc>
          <w:tcPr>
            <w:tcW w:w="810" w:type="dxa"/>
            <w:noWrap/>
            <w:vAlign w:val="center"/>
            <w:hideMark/>
          </w:tcPr>
          <w:p w14:paraId="30E0C4A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1.181</w:t>
            </w:r>
          </w:p>
        </w:tc>
        <w:tc>
          <w:tcPr>
            <w:tcW w:w="1620" w:type="dxa"/>
            <w:noWrap/>
            <w:vAlign w:val="center"/>
            <w:hideMark/>
          </w:tcPr>
          <w:p w14:paraId="39E5E64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2.495</w:t>
            </w:r>
          </w:p>
        </w:tc>
        <w:tc>
          <w:tcPr>
            <w:tcW w:w="810" w:type="dxa"/>
            <w:noWrap/>
            <w:vAlign w:val="center"/>
            <w:hideMark/>
          </w:tcPr>
          <w:p w14:paraId="43C126C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0.005</w:t>
            </w:r>
          </w:p>
        </w:tc>
      </w:tr>
      <w:tr w:rsidR="0025487F" w:rsidRPr="00651707" w14:paraId="100DF406" w14:textId="77777777" w:rsidTr="00D02274">
        <w:trPr>
          <w:trHeight w:val="79"/>
          <w:jc w:val="center"/>
        </w:trPr>
        <w:tc>
          <w:tcPr>
            <w:tcW w:w="8100" w:type="dxa"/>
            <w:gridSpan w:val="6"/>
            <w:noWrap/>
            <w:hideMark/>
          </w:tcPr>
          <w:p w14:paraId="017F69E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Танай гэр бүлд сүүлийн 1 жилийн хугацаанд стрептококкийн халдвар оношлогдсон өрхийн гишүүн байсан уу?</w:t>
            </w:r>
          </w:p>
        </w:tc>
      </w:tr>
      <w:tr w:rsidR="0025487F" w:rsidRPr="00651707" w14:paraId="6ECCDCC6" w14:textId="77777777" w:rsidTr="00D02274">
        <w:trPr>
          <w:trHeight w:val="79"/>
          <w:jc w:val="center"/>
        </w:trPr>
        <w:tc>
          <w:tcPr>
            <w:tcW w:w="348" w:type="dxa"/>
            <w:noWrap/>
            <w:hideMark/>
          </w:tcPr>
          <w:p w14:paraId="0257336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665B64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5B3B8E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16E6594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1DFC1AC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6B9C85F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1BD2CE82" w14:textId="77777777" w:rsidTr="00D02274">
        <w:trPr>
          <w:trHeight w:val="79"/>
          <w:jc w:val="center"/>
        </w:trPr>
        <w:tc>
          <w:tcPr>
            <w:tcW w:w="348" w:type="dxa"/>
            <w:noWrap/>
            <w:hideMark/>
          </w:tcPr>
          <w:p w14:paraId="443E9C0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30F49B6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32F97B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2.760</w:t>
            </w:r>
          </w:p>
        </w:tc>
        <w:tc>
          <w:tcPr>
            <w:tcW w:w="810" w:type="dxa"/>
            <w:noWrap/>
            <w:vAlign w:val="center"/>
            <w:hideMark/>
          </w:tcPr>
          <w:p w14:paraId="280D78B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1.158</w:t>
            </w:r>
          </w:p>
        </w:tc>
        <w:tc>
          <w:tcPr>
            <w:tcW w:w="1620" w:type="dxa"/>
            <w:noWrap/>
            <w:vAlign w:val="center"/>
            <w:hideMark/>
          </w:tcPr>
          <w:p w14:paraId="27DC3FD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6.581</w:t>
            </w:r>
          </w:p>
        </w:tc>
        <w:tc>
          <w:tcPr>
            <w:tcW w:w="810" w:type="dxa"/>
            <w:noWrap/>
            <w:vAlign w:val="center"/>
            <w:hideMark/>
          </w:tcPr>
          <w:p w14:paraId="478A32F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0.022</w:t>
            </w:r>
          </w:p>
        </w:tc>
      </w:tr>
      <w:tr w:rsidR="0025487F" w:rsidRPr="00651707" w14:paraId="69857C37" w14:textId="77777777" w:rsidTr="00D02274">
        <w:trPr>
          <w:trHeight w:val="79"/>
          <w:jc w:val="center"/>
        </w:trPr>
        <w:tc>
          <w:tcPr>
            <w:tcW w:w="8100" w:type="dxa"/>
            <w:gridSpan w:val="6"/>
            <w:noWrap/>
            <w:hideMark/>
          </w:tcPr>
          <w:p w14:paraId="0149065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Хүүхдэд шүдний өвчлөл (цоорсон, ломбодсон шүд)</w:t>
            </w:r>
          </w:p>
        </w:tc>
      </w:tr>
      <w:tr w:rsidR="0025487F" w:rsidRPr="00651707" w14:paraId="693E72EA" w14:textId="77777777" w:rsidTr="00D02274">
        <w:trPr>
          <w:trHeight w:val="79"/>
          <w:jc w:val="center"/>
        </w:trPr>
        <w:tc>
          <w:tcPr>
            <w:tcW w:w="348" w:type="dxa"/>
            <w:noWrap/>
            <w:hideMark/>
          </w:tcPr>
          <w:p w14:paraId="40FB3BC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0131E30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71DFDFF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34A088D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0DAF3BD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16983BE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0BA4AE35" w14:textId="77777777" w:rsidTr="00D02274">
        <w:trPr>
          <w:trHeight w:val="79"/>
          <w:jc w:val="center"/>
        </w:trPr>
        <w:tc>
          <w:tcPr>
            <w:tcW w:w="348" w:type="dxa"/>
            <w:noWrap/>
            <w:hideMark/>
          </w:tcPr>
          <w:p w14:paraId="1BCB7A1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68177A3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67B8F3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1.624</w:t>
            </w:r>
          </w:p>
        </w:tc>
        <w:tc>
          <w:tcPr>
            <w:tcW w:w="810" w:type="dxa"/>
            <w:noWrap/>
            <w:vAlign w:val="center"/>
            <w:hideMark/>
          </w:tcPr>
          <w:p w14:paraId="3D72209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1.082</w:t>
            </w:r>
          </w:p>
        </w:tc>
        <w:tc>
          <w:tcPr>
            <w:tcW w:w="1620" w:type="dxa"/>
            <w:noWrap/>
            <w:vAlign w:val="center"/>
            <w:hideMark/>
          </w:tcPr>
          <w:p w14:paraId="5E5A013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2.438</w:t>
            </w:r>
          </w:p>
        </w:tc>
        <w:tc>
          <w:tcPr>
            <w:tcW w:w="810" w:type="dxa"/>
            <w:noWrap/>
            <w:vAlign w:val="center"/>
            <w:hideMark/>
          </w:tcPr>
          <w:p w14:paraId="3DEEC26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0.019</w:t>
            </w:r>
          </w:p>
        </w:tc>
      </w:tr>
      <w:tr w:rsidR="0025487F" w:rsidRPr="00651707" w14:paraId="319292EA" w14:textId="77777777" w:rsidTr="00D02274">
        <w:trPr>
          <w:trHeight w:val="79"/>
          <w:jc w:val="center"/>
        </w:trPr>
        <w:tc>
          <w:tcPr>
            <w:tcW w:w="7290" w:type="dxa"/>
            <w:gridSpan w:val="5"/>
            <w:noWrap/>
            <w:hideMark/>
          </w:tcPr>
          <w:p w14:paraId="47BBD0F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Танайх ямар сууцанд амьдардаг вэ?</w:t>
            </w:r>
          </w:p>
        </w:tc>
        <w:tc>
          <w:tcPr>
            <w:tcW w:w="810" w:type="dxa"/>
            <w:noWrap/>
            <w:vAlign w:val="center"/>
            <w:hideMark/>
          </w:tcPr>
          <w:p w14:paraId="0B4D5A6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1E6813ED" w14:textId="77777777" w:rsidTr="00D02274">
        <w:trPr>
          <w:trHeight w:val="79"/>
          <w:jc w:val="center"/>
        </w:trPr>
        <w:tc>
          <w:tcPr>
            <w:tcW w:w="348" w:type="dxa"/>
            <w:noWrap/>
            <w:hideMark/>
          </w:tcPr>
          <w:p w14:paraId="5F1ADEE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24E5C06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Байшин</w:t>
            </w:r>
          </w:p>
        </w:tc>
        <w:tc>
          <w:tcPr>
            <w:tcW w:w="2250" w:type="dxa"/>
            <w:noWrap/>
            <w:vAlign w:val="center"/>
            <w:hideMark/>
          </w:tcPr>
          <w:p w14:paraId="1D12CE4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7580C06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676303B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5C936A7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5BCEFECB" w14:textId="77777777" w:rsidTr="00D02274">
        <w:trPr>
          <w:trHeight w:val="79"/>
          <w:jc w:val="center"/>
        </w:trPr>
        <w:tc>
          <w:tcPr>
            <w:tcW w:w="348" w:type="dxa"/>
            <w:noWrap/>
            <w:hideMark/>
          </w:tcPr>
          <w:p w14:paraId="19D1238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074C768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Орон сууц</w:t>
            </w:r>
          </w:p>
        </w:tc>
        <w:tc>
          <w:tcPr>
            <w:tcW w:w="2250" w:type="dxa"/>
            <w:noWrap/>
            <w:vAlign w:val="center"/>
            <w:hideMark/>
          </w:tcPr>
          <w:p w14:paraId="1B6C621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2.638</w:t>
            </w:r>
          </w:p>
        </w:tc>
        <w:tc>
          <w:tcPr>
            <w:tcW w:w="810" w:type="dxa"/>
            <w:noWrap/>
            <w:vAlign w:val="center"/>
            <w:hideMark/>
          </w:tcPr>
          <w:p w14:paraId="27FB59D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0.310</w:t>
            </w:r>
          </w:p>
        </w:tc>
        <w:tc>
          <w:tcPr>
            <w:tcW w:w="1620" w:type="dxa"/>
            <w:noWrap/>
            <w:vAlign w:val="center"/>
            <w:hideMark/>
          </w:tcPr>
          <w:p w14:paraId="70B2F0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22.476</w:t>
            </w:r>
          </w:p>
        </w:tc>
        <w:tc>
          <w:tcPr>
            <w:tcW w:w="810" w:type="dxa"/>
            <w:noWrap/>
            <w:vAlign w:val="center"/>
            <w:hideMark/>
          </w:tcPr>
          <w:p w14:paraId="1BB076E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0.375</w:t>
            </w:r>
          </w:p>
        </w:tc>
      </w:tr>
      <w:tr w:rsidR="0025487F" w:rsidRPr="00651707" w14:paraId="7B77F6EA" w14:textId="77777777" w:rsidTr="00D02274">
        <w:trPr>
          <w:trHeight w:val="79"/>
          <w:jc w:val="center"/>
        </w:trPr>
        <w:tc>
          <w:tcPr>
            <w:tcW w:w="348" w:type="dxa"/>
            <w:noWrap/>
            <w:hideMark/>
          </w:tcPr>
          <w:p w14:paraId="2F11A16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5269458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Нийтийн</w:t>
            </w:r>
          </w:p>
        </w:tc>
        <w:tc>
          <w:tcPr>
            <w:tcW w:w="2250" w:type="dxa"/>
            <w:noWrap/>
            <w:vAlign w:val="center"/>
            <w:hideMark/>
          </w:tcPr>
          <w:p w14:paraId="2B9D41D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2.163</w:t>
            </w:r>
          </w:p>
        </w:tc>
        <w:tc>
          <w:tcPr>
            <w:tcW w:w="810" w:type="dxa"/>
            <w:noWrap/>
            <w:vAlign w:val="center"/>
            <w:hideMark/>
          </w:tcPr>
          <w:p w14:paraId="4AF3508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0.256</w:t>
            </w:r>
          </w:p>
        </w:tc>
        <w:tc>
          <w:tcPr>
            <w:tcW w:w="1620" w:type="dxa"/>
            <w:noWrap/>
            <w:vAlign w:val="center"/>
            <w:hideMark/>
          </w:tcPr>
          <w:p w14:paraId="73656E8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18.267</w:t>
            </w:r>
          </w:p>
        </w:tc>
        <w:tc>
          <w:tcPr>
            <w:tcW w:w="810" w:type="dxa"/>
            <w:noWrap/>
            <w:vAlign w:val="center"/>
            <w:hideMark/>
          </w:tcPr>
          <w:p w14:paraId="154E64A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0.478</w:t>
            </w:r>
          </w:p>
        </w:tc>
      </w:tr>
      <w:tr w:rsidR="0025487F" w:rsidRPr="00651707" w14:paraId="0FF1C52C" w14:textId="77777777" w:rsidTr="00D02274">
        <w:trPr>
          <w:trHeight w:val="79"/>
          <w:jc w:val="center"/>
        </w:trPr>
        <w:tc>
          <w:tcPr>
            <w:tcW w:w="348" w:type="dxa"/>
            <w:noWrap/>
            <w:hideMark/>
          </w:tcPr>
          <w:p w14:paraId="44485B3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26DFBED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 бүл</w:t>
            </w:r>
          </w:p>
        </w:tc>
        <w:tc>
          <w:tcPr>
            <w:tcW w:w="2250" w:type="dxa"/>
            <w:noWrap/>
            <w:vAlign w:val="center"/>
            <w:hideMark/>
          </w:tcPr>
          <w:p w14:paraId="70A84B7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12.000</w:t>
            </w:r>
          </w:p>
        </w:tc>
        <w:tc>
          <w:tcPr>
            <w:tcW w:w="810" w:type="dxa"/>
            <w:noWrap/>
            <w:vAlign w:val="center"/>
            <w:hideMark/>
          </w:tcPr>
          <w:p w14:paraId="0363F18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0.796</w:t>
            </w:r>
          </w:p>
        </w:tc>
        <w:tc>
          <w:tcPr>
            <w:tcW w:w="1620" w:type="dxa"/>
            <w:noWrap/>
            <w:vAlign w:val="center"/>
            <w:hideMark/>
          </w:tcPr>
          <w:p w14:paraId="2C35345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180.974</w:t>
            </w:r>
          </w:p>
        </w:tc>
        <w:tc>
          <w:tcPr>
            <w:tcW w:w="810" w:type="dxa"/>
            <w:noWrap/>
            <w:vAlign w:val="center"/>
            <w:hideMark/>
          </w:tcPr>
          <w:p w14:paraId="1025A9D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0.073</w:t>
            </w:r>
          </w:p>
        </w:tc>
      </w:tr>
      <w:tr w:rsidR="0025487F" w:rsidRPr="00651707" w14:paraId="0360D10E" w14:textId="77777777" w:rsidTr="00D02274">
        <w:trPr>
          <w:trHeight w:val="79"/>
          <w:jc w:val="center"/>
        </w:trPr>
        <w:tc>
          <w:tcPr>
            <w:tcW w:w="348" w:type="dxa"/>
            <w:noWrap/>
            <w:hideMark/>
          </w:tcPr>
          <w:p w14:paraId="4925EC9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4EF170B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Бусад</w:t>
            </w:r>
          </w:p>
        </w:tc>
        <w:tc>
          <w:tcPr>
            <w:tcW w:w="2250" w:type="dxa"/>
            <w:noWrap/>
            <w:vAlign w:val="center"/>
            <w:hideMark/>
          </w:tcPr>
          <w:p w14:paraId="1F7EB20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8.426</w:t>
            </w:r>
          </w:p>
        </w:tc>
        <w:tc>
          <w:tcPr>
            <w:tcW w:w="810" w:type="dxa"/>
            <w:noWrap/>
            <w:vAlign w:val="center"/>
            <w:hideMark/>
          </w:tcPr>
          <w:p w14:paraId="5A80158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0.982</w:t>
            </w:r>
          </w:p>
        </w:tc>
        <w:tc>
          <w:tcPr>
            <w:tcW w:w="1620" w:type="dxa"/>
            <w:noWrap/>
            <w:vAlign w:val="center"/>
            <w:hideMark/>
          </w:tcPr>
          <w:p w14:paraId="7EC5A55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72.318</w:t>
            </w:r>
          </w:p>
        </w:tc>
        <w:tc>
          <w:tcPr>
            <w:tcW w:w="810" w:type="dxa"/>
            <w:noWrap/>
            <w:vAlign w:val="center"/>
            <w:hideMark/>
          </w:tcPr>
          <w:p w14:paraId="7F65E72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0.052</w:t>
            </w:r>
          </w:p>
        </w:tc>
      </w:tr>
      <w:tr w:rsidR="0025487F" w:rsidRPr="00651707" w14:paraId="0FBA1BEB" w14:textId="77777777" w:rsidTr="00D02274">
        <w:trPr>
          <w:trHeight w:val="79"/>
          <w:jc w:val="center"/>
        </w:trPr>
        <w:tc>
          <w:tcPr>
            <w:tcW w:w="2610" w:type="dxa"/>
            <w:gridSpan w:val="2"/>
            <w:noWrap/>
            <w:hideMark/>
          </w:tcPr>
          <w:p w14:paraId="3440C78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Сууцны талбай</w:t>
            </w:r>
          </w:p>
        </w:tc>
        <w:tc>
          <w:tcPr>
            <w:tcW w:w="2250" w:type="dxa"/>
            <w:noWrap/>
            <w:vAlign w:val="center"/>
            <w:hideMark/>
          </w:tcPr>
          <w:p w14:paraId="343242E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0.983</w:t>
            </w:r>
          </w:p>
        </w:tc>
        <w:tc>
          <w:tcPr>
            <w:tcW w:w="810" w:type="dxa"/>
            <w:noWrap/>
            <w:vAlign w:val="center"/>
            <w:hideMark/>
          </w:tcPr>
          <w:p w14:paraId="073E7E9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0.974</w:t>
            </w:r>
          </w:p>
        </w:tc>
        <w:tc>
          <w:tcPr>
            <w:tcW w:w="1620" w:type="dxa"/>
            <w:noWrap/>
            <w:vAlign w:val="center"/>
            <w:hideMark/>
          </w:tcPr>
          <w:p w14:paraId="038BA12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0.991</w:t>
            </w:r>
          </w:p>
        </w:tc>
        <w:tc>
          <w:tcPr>
            <w:tcW w:w="810" w:type="dxa"/>
            <w:noWrap/>
            <w:vAlign w:val="center"/>
            <w:hideMark/>
          </w:tcPr>
          <w:p w14:paraId="1EB137E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0.000</w:t>
            </w:r>
          </w:p>
        </w:tc>
      </w:tr>
      <w:tr w:rsidR="0025487F" w:rsidRPr="00651707" w14:paraId="62CEC03B" w14:textId="77777777" w:rsidTr="00D02274">
        <w:trPr>
          <w:trHeight w:val="79"/>
          <w:jc w:val="center"/>
        </w:trPr>
        <w:tc>
          <w:tcPr>
            <w:tcW w:w="5670" w:type="dxa"/>
            <w:gridSpan w:val="4"/>
            <w:noWrap/>
            <w:hideMark/>
          </w:tcPr>
          <w:p w14:paraId="71CDC40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Гэрийн ханийн хөгц мөөгөнцөр</w:t>
            </w:r>
          </w:p>
        </w:tc>
        <w:tc>
          <w:tcPr>
            <w:tcW w:w="1620" w:type="dxa"/>
            <w:noWrap/>
            <w:vAlign w:val="center"/>
            <w:hideMark/>
          </w:tcPr>
          <w:p w14:paraId="7DE679E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0DDFEE8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18564132" w14:textId="77777777" w:rsidTr="00D02274">
        <w:trPr>
          <w:trHeight w:val="79"/>
          <w:jc w:val="center"/>
        </w:trPr>
        <w:tc>
          <w:tcPr>
            <w:tcW w:w="348" w:type="dxa"/>
            <w:noWrap/>
            <w:hideMark/>
          </w:tcPr>
          <w:p w14:paraId="30B175B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22FCF47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5D3B926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516B9DE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2896959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33F6A64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20E3B40C" w14:textId="77777777" w:rsidTr="00D02274">
        <w:trPr>
          <w:trHeight w:val="79"/>
          <w:jc w:val="center"/>
        </w:trPr>
        <w:tc>
          <w:tcPr>
            <w:tcW w:w="348" w:type="dxa"/>
            <w:noWrap/>
            <w:hideMark/>
          </w:tcPr>
          <w:p w14:paraId="400FEC9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3DF5078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7C2E53E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0.122</w:t>
            </w:r>
          </w:p>
        </w:tc>
        <w:tc>
          <w:tcPr>
            <w:tcW w:w="810" w:type="dxa"/>
            <w:noWrap/>
            <w:vAlign w:val="center"/>
            <w:hideMark/>
          </w:tcPr>
          <w:p w14:paraId="1855B5E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0.016</w:t>
            </w:r>
          </w:p>
        </w:tc>
        <w:tc>
          <w:tcPr>
            <w:tcW w:w="1620" w:type="dxa"/>
            <w:noWrap/>
            <w:vAlign w:val="center"/>
            <w:hideMark/>
          </w:tcPr>
          <w:p w14:paraId="2B30823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0.933</w:t>
            </w:r>
          </w:p>
        </w:tc>
        <w:tc>
          <w:tcPr>
            <w:tcW w:w="810" w:type="dxa"/>
            <w:noWrap/>
            <w:vAlign w:val="center"/>
            <w:hideMark/>
          </w:tcPr>
          <w:p w14:paraId="7EFF3D6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0.043</w:t>
            </w:r>
          </w:p>
        </w:tc>
      </w:tr>
      <w:tr w:rsidR="0025487F" w:rsidRPr="00651707" w14:paraId="2E4982CF" w14:textId="77777777" w:rsidTr="00D02274">
        <w:trPr>
          <w:trHeight w:val="79"/>
          <w:jc w:val="center"/>
        </w:trPr>
        <w:tc>
          <w:tcPr>
            <w:tcW w:w="7290" w:type="dxa"/>
            <w:gridSpan w:val="5"/>
            <w:noWrap/>
            <w:hideMark/>
          </w:tcPr>
          <w:p w14:paraId="5A7EEE2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Сүүлийн 1 сарын хугацаанд  дулаахан байхын тулд тухгүй ч гэсэн нэг өрөөнд бүгд хамт унтах шаардлага байсан уу?</w:t>
            </w:r>
          </w:p>
        </w:tc>
        <w:tc>
          <w:tcPr>
            <w:tcW w:w="810" w:type="dxa"/>
            <w:noWrap/>
            <w:vAlign w:val="center"/>
            <w:hideMark/>
          </w:tcPr>
          <w:p w14:paraId="5284089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5A88DDC6" w14:textId="77777777" w:rsidTr="00D02274">
        <w:trPr>
          <w:trHeight w:val="79"/>
          <w:jc w:val="center"/>
        </w:trPr>
        <w:tc>
          <w:tcPr>
            <w:tcW w:w="348" w:type="dxa"/>
            <w:noWrap/>
            <w:hideMark/>
          </w:tcPr>
          <w:p w14:paraId="552C1AC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180B835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0CBA1B3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5AB2BD7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161B1F5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298E7E1D"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05156195" w14:textId="77777777" w:rsidTr="00D02274">
        <w:trPr>
          <w:trHeight w:val="79"/>
          <w:jc w:val="center"/>
        </w:trPr>
        <w:tc>
          <w:tcPr>
            <w:tcW w:w="348" w:type="dxa"/>
            <w:noWrap/>
            <w:hideMark/>
          </w:tcPr>
          <w:p w14:paraId="4FB0DA7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4EB9991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4131DD7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2.713</w:t>
            </w:r>
          </w:p>
        </w:tc>
        <w:tc>
          <w:tcPr>
            <w:tcW w:w="810" w:type="dxa"/>
            <w:noWrap/>
            <w:vAlign w:val="center"/>
            <w:hideMark/>
          </w:tcPr>
          <w:p w14:paraId="310B0D1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1.712</w:t>
            </w:r>
          </w:p>
        </w:tc>
        <w:tc>
          <w:tcPr>
            <w:tcW w:w="1620" w:type="dxa"/>
            <w:noWrap/>
            <w:vAlign w:val="center"/>
            <w:hideMark/>
          </w:tcPr>
          <w:p w14:paraId="10019E1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4.298</w:t>
            </w:r>
          </w:p>
        </w:tc>
        <w:tc>
          <w:tcPr>
            <w:tcW w:w="810" w:type="dxa"/>
            <w:noWrap/>
            <w:vAlign w:val="center"/>
            <w:hideMark/>
          </w:tcPr>
          <w:p w14:paraId="291AD2C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0.000</w:t>
            </w:r>
          </w:p>
        </w:tc>
      </w:tr>
      <w:tr w:rsidR="0025487F" w:rsidRPr="00651707" w14:paraId="3F5FDD08" w14:textId="77777777" w:rsidTr="00D02274">
        <w:trPr>
          <w:trHeight w:val="79"/>
          <w:jc w:val="center"/>
        </w:trPr>
        <w:tc>
          <w:tcPr>
            <w:tcW w:w="7290" w:type="dxa"/>
            <w:gridSpan w:val="5"/>
            <w:noWrap/>
            <w:hideMark/>
          </w:tcPr>
          <w:p w14:paraId="204D4E9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Хүүхэд хоол идэхийн өмнө гараа угаадаг эсэх</w:t>
            </w:r>
          </w:p>
        </w:tc>
        <w:tc>
          <w:tcPr>
            <w:tcW w:w="810" w:type="dxa"/>
            <w:noWrap/>
            <w:vAlign w:val="center"/>
            <w:hideMark/>
          </w:tcPr>
          <w:p w14:paraId="50CC0EC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62FB67DD" w14:textId="77777777" w:rsidTr="00D02274">
        <w:trPr>
          <w:trHeight w:val="79"/>
          <w:jc w:val="center"/>
        </w:trPr>
        <w:tc>
          <w:tcPr>
            <w:tcW w:w="348" w:type="dxa"/>
            <w:noWrap/>
            <w:hideMark/>
          </w:tcPr>
          <w:p w14:paraId="5BAF559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7073925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1CC10F0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356B800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781A59C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25F27EE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429D5B82" w14:textId="77777777" w:rsidTr="00D02274">
        <w:trPr>
          <w:trHeight w:val="79"/>
          <w:jc w:val="center"/>
        </w:trPr>
        <w:tc>
          <w:tcPr>
            <w:tcW w:w="348" w:type="dxa"/>
            <w:noWrap/>
            <w:hideMark/>
          </w:tcPr>
          <w:p w14:paraId="61CC847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7E02BAB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49C3125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1.958</w:t>
            </w:r>
          </w:p>
        </w:tc>
        <w:tc>
          <w:tcPr>
            <w:tcW w:w="810" w:type="dxa"/>
            <w:noWrap/>
            <w:vAlign w:val="center"/>
            <w:hideMark/>
          </w:tcPr>
          <w:p w14:paraId="5BA3959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1.175</w:t>
            </w:r>
          </w:p>
        </w:tc>
        <w:tc>
          <w:tcPr>
            <w:tcW w:w="1620" w:type="dxa"/>
            <w:noWrap/>
            <w:vAlign w:val="center"/>
            <w:hideMark/>
          </w:tcPr>
          <w:p w14:paraId="2DAF3AC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3.262</w:t>
            </w:r>
          </w:p>
        </w:tc>
        <w:tc>
          <w:tcPr>
            <w:tcW w:w="810" w:type="dxa"/>
            <w:noWrap/>
            <w:vAlign w:val="center"/>
            <w:hideMark/>
          </w:tcPr>
          <w:p w14:paraId="366E5AC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0.010</w:t>
            </w:r>
          </w:p>
        </w:tc>
      </w:tr>
      <w:tr w:rsidR="0025487F" w:rsidRPr="00651707" w14:paraId="4F61AB2B" w14:textId="77777777" w:rsidTr="00D02274">
        <w:trPr>
          <w:trHeight w:val="79"/>
          <w:jc w:val="center"/>
        </w:trPr>
        <w:tc>
          <w:tcPr>
            <w:tcW w:w="7290" w:type="dxa"/>
            <w:gridSpan w:val="5"/>
            <w:noWrap/>
            <w:hideMark/>
          </w:tcPr>
          <w:p w14:paraId="29CC748D" w14:textId="17FE670D"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Хүүхэд  сүүлийн 12 сарын хугацаанд эмнэлгийн тусламж, үйлчилгээ шаардлагатай үед 24 цагийн дотор эмчид</w:t>
            </w:r>
            <w:r w:rsidR="00A83D9C">
              <w:rPr>
                <w:rFonts w:ascii="Arial" w:eastAsia="Times New Roman" w:hAnsi="Arial" w:cs="Arial"/>
                <w:color w:val="000000" w:themeColor="text1"/>
                <w:sz w:val="20"/>
                <w:szCs w:val="20"/>
                <w:lang w:val="mn-MN"/>
              </w:rPr>
              <w:t xml:space="preserve"> хандаж чадаагүй удаа байсан эсэх</w:t>
            </w:r>
          </w:p>
        </w:tc>
        <w:tc>
          <w:tcPr>
            <w:tcW w:w="810" w:type="dxa"/>
            <w:noWrap/>
            <w:vAlign w:val="center"/>
            <w:hideMark/>
          </w:tcPr>
          <w:p w14:paraId="23A0156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6C54D8EF" w14:textId="77777777" w:rsidTr="00D02274">
        <w:trPr>
          <w:trHeight w:val="79"/>
          <w:jc w:val="center"/>
        </w:trPr>
        <w:tc>
          <w:tcPr>
            <w:tcW w:w="348" w:type="dxa"/>
            <w:noWrap/>
            <w:hideMark/>
          </w:tcPr>
          <w:p w14:paraId="70F0648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514DECC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3580943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20C39FC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0BD4A6C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780ED6D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052B65FC" w14:textId="77777777" w:rsidTr="00D02274">
        <w:trPr>
          <w:trHeight w:val="79"/>
          <w:jc w:val="center"/>
        </w:trPr>
        <w:tc>
          <w:tcPr>
            <w:tcW w:w="348" w:type="dxa"/>
            <w:noWrap/>
            <w:hideMark/>
          </w:tcPr>
          <w:p w14:paraId="0E13392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1283FEB6"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6CCF3D6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1.936</w:t>
            </w:r>
          </w:p>
        </w:tc>
        <w:tc>
          <w:tcPr>
            <w:tcW w:w="810" w:type="dxa"/>
            <w:noWrap/>
            <w:vAlign w:val="center"/>
            <w:hideMark/>
          </w:tcPr>
          <w:p w14:paraId="65741FA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1.150</w:t>
            </w:r>
          </w:p>
        </w:tc>
        <w:tc>
          <w:tcPr>
            <w:tcW w:w="1620" w:type="dxa"/>
            <w:noWrap/>
            <w:vAlign w:val="center"/>
            <w:hideMark/>
          </w:tcPr>
          <w:p w14:paraId="32EEB47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3.261</w:t>
            </w:r>
          </w:p>
        </w:tc>
        <w:tc>
          <w:tcPr>
            <w:tcW w:w="810" w:type="dxa"/>
            <w:noWrap/>
            <w:vAlign w:val="center"/>
            <w:hideMark/>
          </w:tcPr>
          <w:p w14:paraId="0A8E039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0.013</w:t>
            </w:r>
          </w:p>
        </w:tc>
      </w:tr>
      <w:tr w:rsidR="0025487F" w:rsidRPr="00651707" w14:paraId="272FF916" w14:textId="77777777" w:rsidTr="00D02274">
        <w:trPr>
          <w:trHeight w:val="79"/>
          <w:jc w:val="center"/>
        </w:trPr>
        <w:tc>
          <w:tcPr>
            <w:tcW w:w="7290" w:type="dxa"/>
            <w:gridSpan w:val="5"/>
            <w:noWrap/>
            <w:hideMark/>
          </w:tcPr>
          <w:p w14:paraId="6CF430A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Эмчилгээний дараа чихэрлэг хүнсний хэрэглээгээ бууруулсан эсэх</w:t>
            </w:r>
          </w:p>
        </w:tc>
        <w:tc>
          <w:tcPr>
            <w:tcW w:w="810" w:type="dxa"/>
            <w:noWrap/>
            <w:vAlign w:val="center"/>
            <w:hideMark/>
          </w:tcPr>
          <w:p w14:paraId="6EFAD0F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4DBCB75B" w14:textId="77777777" w:rsidTr="00D02274">
        <w:trPr>
          <w:trHeight w:val="79"/>
          <w:jc w:val="center"/>
        </w:trPr>
        <w:tc>
          <w:tcPr>
            <w:tcW w:w="348" w:type="dxa"/>
            <w:noWrap/>
            <w:hideMark/>
          </w:tcPr>
          <w:p w14:paraId="76739AF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4C0D6EC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3A6032E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178D4A2B"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2263185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4EA93E0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2DFC593B" w14:textId="77777777" w:rsidTr="00D02274">
        <w:trPr>
          <w:trHeight w:val="79"/>
          <w:jc w:val="center"/>
        </w:trPr>
        <w:tc>
          <w:tcPr>
            <w:tcW w:w="348" w:type="dxa"/>
            <w:noWrap/>
            <w:hideMark/>
          </w:tcPr>
          <w:p w14:paraId="5BD2F5B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4729A7FA"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241DFFA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1.507</w:t>
            </w:r>
          </w:p>
        </w:tc>
        <w:tc>
          <w:tcPr>
            <w:tcW w:w="810" w:type="dxa"/>
            <w:noWrap/>
            <w:vAlign w:val="center"/>
            <w:hideMark/>
          </w:tcPr>
          <w:p w14:paraId="2DE4AD3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1.007</w:t>
            </w:r>
          </w:p>
        </w:tc>
        <w:tc>
          <w:tcPr>
            <w:tcW w:w="1620" w:type="dxa"/>
            <w:noWrap/>
            <w:vAlign w:val="center"/>
            <w:hideMark/>
          </w:tcPr>
          <w:p w14:paraId="38D5D5C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2.255</w:t>
            </w:r>
          </w:p>
        </w:tc>
        <w:tc>
          <w:tcPr>
            <w:tcW w:w="810" w:type="dxa"/>
            <w:noWrap/>
            <w:vAlign w:val="center"/>
            <w:hideMark/>
          </w:tcPr>
          <w:p w14:paraId="7E76C8A5"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0.046</w:t>
            </w:r>
          </w:p>
        </w:tc>
      </w:tr>
      <w:tr w:rsidR="0025487F" w:rsidRPr="00651707" w14:paraId="00CDC633" w14:textId="77777777" w:rsidTr="00D02274">
        <w:trPr>
          <w:trHeight w:val="79"/>
          <w:jc w:val="center"/>
        </w:trPr>
        <w:tc>
          <w:tcPr>
            <w:tcW w:w="7290" w:type="dxa"/>
            <w:gridSpan w:val="5"/>
            <w:noWrap/>
            <w:hideMark/>
          </w:tcPr>
          <w:p w14:paraId="44F7E68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Хоолой өвдөхөөс урьдчилан сэргийлэх арга хэрэглэж хэвшсэн эсэх /Маск зүүх, хоолойгоо зайлах гэх мэт/</w:t>
            </w:r>
          </w:p>
        </w:tc>
        <w:tc>
          <w:tcPr>
            <w:tcW w:w="810" w:type="dxa"/>
            <w:noWrap/>
            <w:vAlign w:val="center"/>
            <w:hideMark/>
          </w:tcPr>
          <w:p w14:paraId="7552B3EF"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42409A69" w14:textId="77777777" w:rsidTr="00D02274">
        <w:trPr>
          <w:trHeight w:val="79"/>
          <w:jc w:val="center"/>
        </w:trPr>
        <w:tc>
          <w:tcPr>
            <w:tcW w:w="348" w:type="dxa"/>
            <w:noWrap/>
            <w:hideMark/>
          </w:tcPr>
          <w:p w14:paraId="7139351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hideMark/>
          </w:tcPr>
          <w:p w14:paraId="3AB5C344"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Тийм</w:t>
            </w:r>
          </w:p>
        </w:tc>
        <w:tc>
          <w:tcPr>
            <w:tcW w:w="2250" w:type="dxa"/>
            <w:noWrap/>
            <w:vAlign w:val="center"/>
            <w:hideMark/>
          </w:tcPr>
          <w:p w14:paraId="6A10D0E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1.000</w:t>
            </w:r>
          </w:p>
        </w:tc>
        <w:tc>
          <w:tcPr>
            <w:tcW w:w="810" w:type="dxa"/>
            <w:noWrap/>
            <w:vAlign w:val="center"/>
            <w:hideMark/>
          </w:tcPr>
          <w:p w14:paraId="222B3FE1"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1620" w:type="dxa"/>
            <w:noWrap/>
            <w:vAlign w:val="center"/>
            <w:hideMark/>
          </w:tcPr>
          <w:p w14:paraId="703E6E48"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810" w:type="dxa"/>
            <w:noWrap/>
            <w:vAlign w:val="center"/>
            <w:hideMark/>
          </w:tcPr>
          <w:p w14:paraId="2619AE4E"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r>
      <w:tr w:rsidR="0025487F" w:rsidRPr="00651707" w14:paraId="493162DA" w14:textId="77777777" w:rsidTr="00D02274">
        <w:trPr>
          <w:trHeight w:val="79"/>
          <w:jc w:val="center"/>
        </w:trPr>
        <w:tc>
          <w:tcPr>
            <w:tcW w:w="348" w:type="dxa"/>
            <w:noWrap/>
            <w:hideMark/>
          </w:tcPr>
          <w:p w14:paraId="43709133"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 </w:t>
            </w:r>
          </w:p>
        </w:tc>
        <w:tc>
          <w:tcPr>
            <w:tcW w:w="2262" w:type="dxa"/>
            <w:noWrap/>
            <w:vAlign w:val="bottom"/>
            <w:hideMark/>
          </w:tcPr>
          <w:p w14:paraId="507F3050"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Үгүй</w:t>
            </w:r>
          </w:p>
        </w:tc>
        <w:tc>
          <w:tcPr>
            <w:tcW w:w="2250" w:type="dxa"/>
            <w:noWrap/>
            <w:vAlign w:val="center"/>
            <w:hideMark/>
          </w:tcPr>
          <w:p w14:paraId="3A6D3E49"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1.837</w:t>
            </w:r>
          </w:p>
        </w:tc>
        <w:tc>
          <w:tcPr>
            <w:tcW w:w="810" w:type="dxa"/>
            <w:noWrap/>
            <w:vAlign w:val="center"/>
            <w:hideMark/>
          </w:tcPr>
          <w:p w14:paraId="0BFB4C77"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1.242</w:t>
            </w:r>
          </w:p>
        </w:tc>
        <w:tc>
          <w:tcPr>
            <w:tcW w:w="1620" w:type="dxa"/>
            <w:noWrap/>
            <w:vAlign w:val="center"/>
            <w:hideMark/>
          </w:tcPr>
          <w:p w14:paraId="42B131D2"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2.717</w:t>
            </w:r>
          </w:p>
        </w:tc>
        <w:tc>
          <w:tcPr>
            <w:tcW w:w="810" w:type="dxa"/>
            <w:noWrap/>
            <w:vAlign w:val="center"/>
            <w:hideMark/>
          </w:tcPr>
          <w:p w14:paraId="22D10ECC" w14:textId="77777777" w:rsidR="0025487F" w:rsidRPr="00651707" w:rsidRDefault="0025487F" w:rsidP="007D77B6">
            <w:pPr>
              <w:spacing w:after="0" w:line="240" w:lineRule="auto"/>
              <w:jc w:val="both"/>
              <w:rPr>
                <w:rFonts w:ascii="Arial" w:eastAsia="Times New Roman" w:hAnsi="Arial" w:cs="Arial"/>
                <w:color w:val="000000" w:themeColor="text1"/>
                <w:sz w:val="20"/>
                <w:szCs w:val="20"/>
                <w:lang w:val="mn-MN"/>
              </w:rPr>
            </w:pPr>
            <w:r w:rsidRPr="00651707">
              <w:rPr>
                <w:rFonts w:ascii="Arial" w:eastAsia="Times New Roman" w:hAnsi="Arial" w:cs="Arial"/>
                <w:color w:val="000000" w:themeColor="text1"/>
                <w:sz w:val="20"/>
                <w:szCs w:val="20"/>
                <w:lang w:val="mn-MN"/>
              </w:rPr>
              <w:t>0.002</w:t>
            </w:r>
          </w:p>
        </w:tc>
      </w:tr>
    </w:tbl>
    <w:p w14:paraId="06AA2EA0" w14:textId="39878F0C" w:rsidR="0025487F" w:rsidRPr="00651707" w:rsidRDefault="0025487F" w:rsidP="007D77B6">
      <w:pPr>
        <w:jc w:val="both"/>
        <w:rPr>
          <w:rFonts w:ascii="Arial" w:hAnsi="Arial" w:cs="Arial"/>
          <w:lang w:val="mn-MN"/>
        </w:rPr>
      </w:pPr>
    </w:p>
    <w:p w14:paraId="0C9224AB" w14:textId="77777777" w:rsidR="008D611F" w:rsidRPr="00651707" w:rsidRDefault="008D611F" w:rsidP="008D611F">
      <w:pPr>
        <w:pStyle w:val="Caption"/>
        <w:ind w:firstLine="720"/>
        <w:jc w:val="both"/>
        <w:rPr>
          <w:rFonts w:cs="Arial"/>
          <w:b w:val="0"/>
          <w:bCs/>
          <w:lang w:val="mn-MN"/>
        </w:rPr>
      </w:pPr>
      <w:r w:rsidRPr="00651707">
        <w:rPr>
          <w:rFonts w:cs="Arial"/>
          <w:b w:val="0"/>
          <w:bCs/>
          <w:lang w:val="mn-MN"/>
        </w:rPr>
        <w:lastRenderedPageBreak/>
        <w:t>Гэр бүлд сүүлийн 1 жилийн хугацаанд стрептококкийн халдвар оношлогдсон гишүүн байсан нь ХГЦХӨ үүсэх эрсдэлийг 2.76 дахин нэмэгдүүлсэн (OR=2.760; 95% ИИ: 1.158–6.581; p=0.022). Мөн хүүхэд шүдний өвчлөлтэй (цоорол, ломболосон шүд) байх нь ХГЦХӨ үүсэхтэй статистикийн ач холбогдолтой хамааралтай байв (OR=1.624; 95% ИИ: 1.082–2.438; p=0.019).</w:t>
      </w:r>
    </w:p>
    <w:p w14:paraId="5D956CEA" w14:textId="77777777" w:rsidR="008D611F" w:rsidRPr="00651707" w:rsidRDefault="008D611F" w:rsidP="008D611F">
      <w:pPr>
        <w:pStyle w:val="Caption"/>
        <w:jc w:val="both"/>
        <w:rPr>
          <w:rFonts w:cs="Arial"/>
          <w:b w:val="0"/>
          <w:bCs/>
          <w:lang w:val="mn-MN"/>
        </w:rPr>
      </w:pPr>
      <w:r w:rsidRPr="00651707">
        <w:rPr>
          <w:rFonts w:cs="Arial"/>
          <w:b w:val="0"/>
          <w:bCs/>
          <w:lang w:val="mn-MN"/>
        </w:rPr>
        <w:t>Ахуйн нөхцөлийн хувьд сууцны талбай багасах нь ХГЦХӨ үүсэх эрсдэлийг нэмэгдүүлсэн (OR=0.983; 95% ИИ: 0.974–0.991; p&lt;0.001). Мөн сүүлийн 1 сард дулаацахын тулд тухгүй, чийгтэй нэг орон дээр бүлгээрээ унтах шаардлага гарсан хүүхдүүдэд эрсдэл мэдэгдэхүйц өндөр байв (OR=2.713; 95% ИИ: 1.712–4.298; p&lt;0.001).</w:t>
      </w:r>
    </w:p>
    <w:p w14:paraId="48804112" w14:textId="77777777" w:rsidR="008D611F" w:rsidRPr="00651707" w:rsidRDefault="008D611F" w:rsidP="008D611F">
      <w:pPr>
        <w:pStyle w:val="Caption"/>
        <w:jc w:val="both"/>
        <w:rPr>
          <w:rFonts w:cs="Arial"/>
          <w:b w:val="0"/>
          <w:bCs/>
          <w:lang w:val="mn-MN"/>
        </w:rPr>
      </w:pPr>
      <w:r w:rsidRPr="00651707">
        <w:rPr>
          <w:rFonts w:cs="Arial"/>
          <w:b w:val="0"/>
          <w:bCs/>
          <w:lang w:val="mn-MN"/>
        </w:rPr>
        <w:t>Эрүүл мэндийн үйлчилгээтэй холбоотойгоор шаардлагатай үед 24 цагийн дотор эмчид хандаж чадаагүй тохиолдол ХГЦХӨ-тэй статистикийн ач холбогдолтой хамааралтай байсан (OR=1.958; 95% ИИ: 1.175–3.262; p=0.010). Түүнчлэн эмчилгээний дараа чихэрлэг хүнсний хэрэглээг бууруулаагүй, мөн хоолойн өвдөлтөөс урьдчилан сэргийлэх арга хэмжээ авч хэвшээгүй байх нь ХГЦХӨ үүсэх эрсдэлийг нэмэгдүүлж байв (p&lt;0.05).</w:t>
      </w:r>
    </w:p>
    <w:p w14:paraId="1C192AF8" w14:textId="77777777" w:rsidR="008D611F" w:rsidRPr="00651707" w:rsidRDefault="008D611F" w:rsidP="007D77B6">
      <w:pPr>
        <w:spacing w:line="276" w:lineRule="auto"/>
        <w:jc w:val="both"/>
        <w:rPr>
          <w:rFonts w:ascii="Arial" w:hAnsi="Arial" w:cs="Arial"/>
          <w:b/>
          <w:bCs/>
          <w:lang w:val="mn-MN"/>
        </w:rPr>
      </w:pPr>
    </w:p>
    <w:p w14:paraId="53B98967" w14:textId="714CED12" w:rsidR="00523334" w:rsidRPr="00651707" w:rsidRDefault="00523334" w:rsidP="003B2DD9">
      <w:pPr>
        <w:spacing w:line="276" w:lineRule="auto"/>
        <w:jc w:val="both"/>
        <w:rPr>
          <w:rFonts w:ascii="Arial" w:hAnsi="Arial" w:cs="Arial"/>
          <w:b/>
          <w:bCs/>
          <w:lang w:val="mn-MN"/>
        </w:rPr>
      </w:pPr>
      <w:r w:rsidRPr="00651707">
        <w:rPr>
          <w:rFonts w:ascii="Arial" w:hAnsi="Arial" w:cs="Arial"/>
          <w:b/>
          <w:bCs/>
          <w:lang w:val="mn-MN"/>
        </w:rPr>
        <w:t>ХЭЛЦЭМЖ</w:t>
      </w:r>
    </w:p>
    <w:p w14:paraId="7B4E9E95" w14:textId="339A8F40" w:rsidR="00B20F91" w:rsidRPr="00651707" w:rsidRDefault="00B20F91" w:rsidP="00B20F91">
      <w:pPr>
        <w:spacing w:line="276" w:lineRule="auto"/>
        <w:ind w:firstLine="720"/>
        <w:jc w:val="both"/>
        <w:rPr>
          <w:rFonts w:ascii="Arial" w:hAnsi="Arial" w:cs="Arial"/>
          <w:bCs/>
          <w:lang w:val="mn-MN"/>
        </w:rPr>
      </w:pPr>
      <w:r w:rsidRPr="00651707">
        <w:rPr>
          <w:rFonts w:ascii="Arial" w:hAnsi="Arial" w:cs="Arial"/>
          <w:bCs/>
          <w:lang w:val="mn-MN"/>
        </w:rPr>
        <w:t xml:space="preserve">Энэхүү судалгаагаар ХГЦХӨ болон ХГЗӨ-ийн үүсэл, тархалтад нөлөөлөх олон хүчин зүйлийг илрүүлсэн нь олон улсын өмнө хийгдэж байсан судалгааны үр дүнтэй нийцэж байна. Ялангуяа ХГЦХӨ-өөр өмнө нь өвчилж байсан түүх нь ХГЗӨ үүсэх хамгийн хүчтэй эрсдэлт хүчин зүйл байж, эрсдэлийг 34.69 дахин нэмэгдүүлсэн нь стрептококкийн халдвар дахин давтагдах тусам зүрхний хавхлагын гэмтэл хуримтлагдан үүсдэг гэсэн онолыг баталж байна. Энэ үр дүн нь Carapetis нарын судалгаанд дурдсанчлан ХГЦХӨ нь ХГЗӨ үүсэх суурь нөхцөл болдог гэдгийг нотолсон олон улсын баримттай бүрэн тохирч байна </w:t>
      </w:r>
      <w:r w:rsidRPr="00651707">
        <w:rPr>
          <w:rFonts w:ascii="Arial" w:hAnsi="Arial" w:cs="Arial"/>
          <w:bCs/>
          <w:lang w:val="mn-MN"/>
        </w:rPr>
        <w:fldChar w:fldCharType="begin">
          <w:fldData xml:space="preserve">PEVuZE5vdGU+PENpdGU+PEF1dGhvcj5DYXJhcGV0aXM8L0F1dGhvcj48WWVhcj4yMDE2PC9ZZWFy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</w:fldData>
        </w:fldChar>
      </w:r>
      <w:r w:rsidRPr="00651707">
        <w:rPr>
          <w:rFonts w:ascii="Arial" w:hAnsi="Arial" w:cs="Arial"/>
          <w:bCs/>
          <w:lang w:val="mn-MN"/>
        </w:rPr>
        <w:instrText xml:space="preserve"> ADDIN EN.CITE </w:instrText>
      </w:r>
      <w:r w:rsidRPr="00651707">
        <w:rPr>
          <w:rFonts w:ascii="Arial" w:hAnsi="Arial" w:cs="Arial"/>
          <w:bCs/>
          <w:lang w:val="mn-MN"/>
        </w:rPr>
        <w:fldChar w:fldCharType="begin">
          <w:fldData xml:space="preserve">PEVuZE5vdGU+PENpdGU+PEF1dGhvcj5DYXJhcGV0aXM8L0F1dGhvcj48WWVhcj4yMDE2PC9ZZWFy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</w:fldData>
        </w:fldChar>
      </w:r>
      <w:r w:rsidRPr="00651707">
        <w:rPr>
          <w:rFonts w:ascii="Arial" w:hAnsi="Arial" w:cs="Arial"/>
          <w:bCs/>
          <w:lang w:val="mn-MN"/>
        </w:rPr>
        <w:instrText xml:space="preserve"> ADDIN EN.CITE.DATA </w:instrText>
      </w:r>
      <w:r w:rsidRPr="00651707">
        <w:rPr>
          <w:rFonts w:ascii="Arial" w:hAnsi="Arial" w:cs="Arial"/>
          <w:bCs/>
          <w:lang w:val="mn-MN"/>
        </w:rPr>
      </w:r>
      <w:r w:rsidRPr="00651707">
        <w:rPr>
          <w:rFonts w:ascii="Arial" w:hAnsi="Arial" w:cs="Arial"/>
          <w:bCs/>
          <w:lang w:val="mn-MN"/>
        </w:rPr>
        <w:fldChar w:fldCharType="end"/>
      </w:r>
      <w:r w:rsidRPr="00651707">
        <w:rPr>
          <w:rFonts w:ascii="Arial" w:hAnsi="Arial" w:cs="Arial"/>
          <w:bCs/>
          <w:lang w:val="mn-MN"/>
        </w:rPr>
      </w:r>
      <w:r w:rsidRPr="00651707">
        <w:rPr>
          <w:rFonts w:ascii="Arial" w:hAnsi="Arial" w:cs="Arial"/>
          <w:bCs/>
          <w:lang w:val="mn-MN"/>
        </w:rPr>
        <w:fldChar w:fldCharType="separate"/>
      </w:r>
      <w:r w:rsidRPr="00651707">
        <w:rPr>
          <w:rFonts w:ascii="Arial" w:hAnsi="Arial" w:cs="Arial"/>
          <w:bCs/>
          <w:noProof/>
          <w:lang w:val="mn-MN"/>
        </w:rPr>
        <w:t>(Carapetis et al., 2016; Marijon et al., 2012)</w:t>
      </w:r>
      <w:r w:rsidRPr="00651707">
        <w:rPr>
          <w:rFonts w:ascii="Arial" w:hAnsi="Arial" w:cs="Arial"/>
          <w:bCs/>
          <w:lang w:val="mn-MN"/>
        </w:rPr>
        <w:fldChar w:fldCharType="end"/>
      </w:r>
      <w:r w:rsidRPr="00651707">
        <w:rPr>
          <w:rFonts w:ascii="Arial" w:hAnsi="Arial" w:cs="Arial"/>
          <w:bCs/>
          <w:lang w:val="mn-MN"/>
        </w:rPr>
        <w:t xml:space="preserve">. </w:t>
      </w:r>
    </w:p>
    <w:p w14:paraId="1226AA00" w14:textId="7C068D4C" w:rsidR="00B20F91" w:rsidRPr="00651707" w:rsidRDefault="00B20F91" w:rsidP="007C7BE2">
      <w:pPr>
        <w:spacing w:line="276" w:lineRule="auto"/>
        <w:ind w:firstLine="720"/>
        <w:jc w:val="both"/>
        <w:rPr>
          <w:rFonts w:ascii="Arial" w:hAnsi="Arial" w:cs="Arial"/>
          <w:bCs/>
          <w:lang w:val="mn-MN"/>
        </w:rPr>
      </w:pPr>
      <w:r w:rsidRPr="00651707">
        <w:rPr>
          <w:rFonts w:ascii="Arial" w:hAnsi="Arial" w:cs="Arial"/>
          <w:bCs/>
          <w:lang w:val="mn-MN"/>
        </w:rPr>
        <w:t xml:space="preserve">Хүүхэд тамхидалттай орчинд амьдардаг байх нь ХГЗӨ болон ХГЦХӨ-ийн эрсдэлийг мэдэгдэхүйц нэмэгдүүлсэн нь дам тамхидалт нь хүүхдийн дархлааг сулруулж, амьсгалын замын болон стрептококкийн халдвар авах магадлалыг өсгөдөгтэй холбоотой байж болох юм. Энэ нь </w:t>
      </w:r>
      <w:r w:rsidR="00D4500A" w:rsidRPr="00651707">
        <w:rPr>
          <w:rFonts w:ascii="Arial" w:hAnsi="Arial" w:cs="Arial"/>
          <w:bCs/>
          <w:lang w:val="mn-MN"/>
        </w:rPr>
        <w:t>дам</w:t>
      </w:r>
      <w:r w:rsidRPr="00651707">
        <w:rPr>
          <w:rFonts w:ascii="Arial" w:hAnsi="Arial" w:cs="Arial"/>
          <w:bCs/>
          <w:lang w:val="mn-MN"/>
        </w:rPr>
        <w:t xml:space="preserve"> тамхидалт</w:t>
      </w:r>
      <w:r w:rsidR="00D4500A" w:rsidRPr="00651707">
        <w:rPr>
          <w:rFonts w:ascii="Arial" w:hAnsi="Arial" w:cs="Arial"/>
          <w:bCs/>
          <w:lang w:val="mn-MN"/>
        </w:rPr>
        <w:t xml:space="preserve"> хүүхдэд</w:t>
      </w:r>
      <w:r w:rsidRPr="00651707">
        <w:rPr>
          <w:rFonts w:ascii="Arial" w:hAnsi="Arial" w:cs="Arial"/>
          <w:bCs/>
          <w:lang w:val="mn-MN"/>
        </w:rPr>
        <w:t xml:space="preserve"> амьсгалын замын халдвар болон үрэвслийн давтамжийг ихэсгэдэг гэсэн өмнөх судалгаануудтай нийцэж байна</w:t>
      </w:r>
      <w:r w:rsidR="00D4500A" w:rsidRPr="00651707">
        <w:rPr>
          <w:rFonts w:ascii="Arial" w:hAnsi="Arial" w:cs="Arial"/>
          <w:bCs/>
          <w:lang w:val="mn-MN"/>
        </w:rPr>
        <w:t xml:space="preserve"> </w:t>
      </w:r>
      <w:r w:rsidR="00D4500A" w:rsidRPr="00651707">
        <w:rPr>
          <w:rFonts w:ascii="Arial" w:hAnsi="Arial" w:cs="Arial"/>
          <w:bCs/>
          <w:lang w:val="mn-MN"/>
        </w:rPr>
        <w:fldChar w:fldCharType="begin"/>
      </w:r>
      <w:r w:rsidR="00D4500A" w:rsidRPr="00651707">
        <w:rPr>
          <w:rFonts w:ascii="Arial" w:hAnsi="Arial" w:cs="Arial"/>
          <w:bCs/>
          <w:lang w:val="mn-MN"/>
        </w:rPr>
        <w:instrText xml:space="preserve"> ADDIN EN.CITE &lt;EndNote&gt;&lt;Cite&gt;&lt;Author&gt;Flouris&lt;/Author&gt;&lt;Year&gt;2010&lt;/Year&gt;&lt;RecNum&gt;185&lt;/RecNum&gt;&lt;DisplayText&gt;(Flouris et al., 2010)&lt;/DisplayText&gt;&lt;record&gt;&lt;rec-number&gt;185&lt;/rec-number&gt;&lt;foreign-keys&gt;&lt;key app="EN" db-id="vpwpdppfwdx9z2eapez59stcsrw02faed2p2" timestamp="1768183856"&gt;185&lt;/key&gt;&lt;/foreign-keys&gt;&lt;ref-type name="Journal Article"&gt;17&lt;/ref-type&gt;&lt;contributors&gt;&lt;authors&gt;&lt;author&gt;Flouris, Andreas D&lt;/author&gt;&lt;author&gt;Vardavas, Constantine I&lt;/author&gt;&lt;author&gt;Metsios, Giorgos S&lt;/author&gt;&lt;author&gt;Tsatsakis, Aristidis M&lt;/author&gt;&lt;author&gt;Koutedakis, Yiannis&lt;/author&gt;&lt;/authors&gt;&lt;/contributors&gt;&lt;titles&gt;&lt;title&gt;Biological evidence for the acute health effects of secondhand smoke exposure&lt;/title&gt;&lt;secondary-title&gt;American Journal of Physiology-Lung Cellular and Molecular Physiology&lt;/secondary-title&gt;&lt;/titles&gt;&lt;periodical&gt;&lt;full-title&gt;American Journal of Physiology-Lung Cellular and Molecular Physiology&lt;/full-title&gt;&lt;/periodical&gt;&lt;pages&gt;L3-L12&lt;/pages&gt;&lt;volume&gt;298&lt;/volume&gt;&lt;number&gt;1&lt;/number&gt;&lt;dates&gt;&lt;year&gt;2010&lt;/year&gt;&lt;/dates&gt;&lt;isbn&gt;1040-0605&lt;/isbn&gt;&lt;urls&gt;&lt;/urls&gt;&lt;/record&gt;&lt;/Cite&gt;&lt;/EndNote&gt;</w:instrText>
      </w:r>
      <w:r w:rsidR="00D4500A" w:rsidRPr="00651707">
        <w:rPr>
          <w:rFonts w:ascii="Arial" w:hAnsi="Arial" w:cs="Arial"/>
          <w:bCs/>
          <w:lang w:val="mn-MN"/>
        </w:rPr>
        <w:fldChar w:fldCharType="separate"/>
      </w:r>
      <w:r w:rsidR="00D4500A" w:rsidRPr="00651707">
        <w:rPr>
          <w:rFonts w:ascii="Arial" w:hAnsi="Arial" w:cs="Arial"/>
          <w:bCs/>
          <w:noProof/>
          <w:lang w:val="mn-MN"/>
        </w:rPr>
        <w:t>(Flouris et al., 2010)</w:t>
      </w:r>
      <w:r w:rsidR="00D4500A" w:rsidRPr="00651707">
        <w:rPr>
          <w:rFonts w:ascii="Arial" w:hAnsi="Arial" w:cs="Arial"/>
          <w:bCs/>
          <w:lang w:val="mn-MN"/>
        </w:rPr>
        <w:fldChar w:fldCharType="end"/>
      </w:r>
      <w:r w:rsidR="00D4500A" w:rsidRPr="00651707">
        <w:rPr>
          <w:rFonts w:ascii="Arial" w:hAnsi="Arial" w:cs="Arial"/>
          <w:bCs/>
          <w:lang w:val="mn-MN"/>
        </w:rPr>
        <w:t xml:space="preserve">. </w:t>
      </w:r>
    </w:p>
    <w:p w14:paraId="70547CD1" w14:textId="2F7DD067" w:rsidR="00B20F91" w:rsidRPr="00651707" w:rsidRDefault="00B20F91" w:rsidP="007C7BE2">
      <w:pPr>
        <w:spacing w:line="276" w:lineRule="auto"/>
        <w:ind w:firstLine="720"/>
        <w:jc w:val="both"/>
        <w:rPr>
          <w:rFonts w:ascii="Arial" w:hAnsi="Arial" w:cs="Arial"/>
          <w:bCs/>
          <w:lang w:val="mn-MN"/>
        </w:rPr>
      </w:pPr>
      <w:r w:rsidRPr="00651707">
        <w:rPr>
          <w:rFonts w:ascii="Arial" w:hAnsi="Arial" w:cs="Arial"/>
          <w:bCs/>
          <w:lang w:val="mn-MN"/>
        </w:rPr>
        <w:t>Мөн асран хамгаалагчийн гэрлэлтийн байдал, боловсролын түвшин, өрхийн орлого зэрэг нийгэм, эдийн засгийн хүчин зүйлс ХГЦХӨ болон ХГЗӨ-тэй статистикийн ач холбогдолтой хамааралтай байв. Боловсролын түвшин доогуур, орлого багатай өрхүүдэд хүүхдүүд эрүүл мэндийн тусламж үйлчилгээ авах боломж хязгаарлагдмал, халдварт өвчний эрсдэл өндөр байдаг нь өмнөх олон судалгаагаар тогтоогдсон бөгөөд манай судалгааны үр</w:t>
      </w:r>
      <w:r w:rsidR="00D4500A" w:rsidRPr="00651707">
        <w:rPr>
          <w:rFonts w:ascii="Arial" w:hAnsi="Arial" w:cs="Arial"/>
          <w:bCs/>
          <w:lang w:val="mn-MN"/>
        </w:rPr>
        <w:t xml:space="preserve"> дүн үүнийг дахин баталж байна </w:t>
      </w:r>
      <w:r w:rsidR="00D4500A" w:rsidRPr="00651707">
        <w:rPr>
          <w:rFonts w:ascii="Arial" w:hAnsi="Arial" w:cs="Arial"/>
          <w:bCs/>
          <w:lang w:val="mn-MN"/>
        </w:rPr>
        <w:fldChar w:fldCharType="begin">
          <w:fldData xml:space="preserve">PEVuZE5vdGU+PENpdGU+PEF1dGhvcj5BeW9yaW5kZTwvQXV0aG9yPjxZZWFyPjIwMjM8L1llYXI+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</w:fldData>
        </w:fldChar>
      </w:r>
      <w:r w:rsidR="00D4500A" w:rsidRPr="00651707">
        <w:rPr>
          <w:rFonts w:ascii="Arial" w:hAnsi="Arial" w:cs="Arial"/>
          <w:bCs/>
          <w:lang w:val="mn-MN"/>
        </w:rPr>
        <w:instrText xml:space="preserve"> ADDIN EN.CITE </w:instrText>
      </w:r>
      <w:r w:rsidR="00D4500A" w:rsidRPr="00651707">
        <w:rPr>
          <w:rFonts w:ascii="Arial" w:hAnsi="Arial" w:cs="Arial"/>
          <w:bCs/>
          <w:lang w:val="mn-MN"/>
        </w:rPr>
        <w:fldChar w:fldCharType="begin">
          <w:fldData xml:space="preserve">PEVuZE5vdGU+PENpdGU+PEF1dGhvcj5BeW9yaW5kZTwvQXV0aG9yPjxZZWFyPjIwMjM8L1llYXI+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</w:fldData>
        </w:fldChar>
      </w:r>
      <w:r w:rsidR="00D4500A" w:rsidRPr="00651707">
        <w:rPr>
          <w:rFonts w:ascii="Arial" w:hAnsi="Arial" w:cs="Arial"/>
          <w:bCs/>
          <w:lang w:val="mn-MN"/>
        </w:rPr>
        <w:instrText xml:space="preserve"> ADDIN EN.CITE.DATA </w:instrText>
      </w:r>
      <w:r w:rsidR="00D4500A" w:rsidRPr="00651707">
        <w:rPr>
          <w:rFonts w:ascii="Arial" w:hAnsi="Arial" w:cs="Arial"/>
          <w:bCs/>
          <w:lang w:val="mn-MN"/>
        </w:rPr>
      </w:r>
      <w:r w:rsidR="00D4500A" w:rsidRPr="00651707">
        <w:rPr>
          <w:rFonts w:ascii="Arial" w:hAnsi="Arial" w:cs="Arial"/>
          <w:bCs/>
          <w:lang w:val="mn-MN"/>
        </w:rPr>
        <w:fldChar w:fldCharType="end"/>
      </w:r>
      <w:r w:rsidR="00D4500A" w:rsidRPr="00651707">
        <w:rPr>
          <w:rFonts w:ascii="Arial" w:hAnsi="Arial" w:cs="Arial"/>
          <w:bCs/>
          <w:lang w:val="mn-MN"/>
        </w:rPr>
      </w:r>
      <w:r w:rsidR="00D4500A" w:rsidRPr="00651707">
        <w:rPr>
          <w:rFonts w:ascii="Arial" w:hAnsi="Arial" w:cs="Arial"/>
          <w:bCs/>
          <w:lang w:val="mn-MN"/>
        </w:rPr>
        <w:fldChar w:fldCharType="separate"/>
      </w:r>
      <w:r w:rsidR="00D4500A" w:rsidRPr="00651707">
        <w:rPr>
          <w:rFonts w:ascii="Arial" w:hAnsi="Arial" w:cs="Arial"/>
          <w:bCs/>
          <w:noProof/>
          <w:lang w:val="mn-MN"/>
        </w:rPr>
        <w:t>(Ayorinde et al., 2023; Coffey, Ralph, &amp; Krause, 2018)</w:t>
      </w:r>
      <w:r w:rsidR="00D4500A" w:rsidRPr="00651707">
        <w:rPr>
          <w:rFonts w:ascii="Arial" w:hAnsi="Arial" w:cs="Arial"/>
          <w:bCs/>
          <w:lang w:val="mn-MN"/>
        </w:rPr>
        <w:fldChar w:fldCharType="end"/>
      </w:r>
    </w:p>
    <w:p w14:paraId="74454E51" w14:textId="224F1959" w:rsidR="00B20F91" w:rsidRPr="00651707" w:rsidRDefault="00B20F91" w:rsidP="007C7BE2">
      <w:pPr>
        <w:spacing w:line="276" w:lineRule="auto"/>
        <w:ind w:firstLine="720"/>
        <w:jc w:val="both"/>
        <w:rPr>
          <w:rFonts w:ascii="Arial" w:hAnsi="Arial" w:cs="Arial"/>
          <w:bCs/>
          <w:lang w:val="mn-MN"/>
        </w:rPr>
      </w:pPr>
      <w:r w:rsidRPr="00651707">
        <w:rPr>
          <w:rFonts w:ascii="Arial" w:hAnsi="Arial" w:cs="Arial"/>
          <w:bCs/>
          <w:lang w:val="mn-MN"/>
        </w:rPr>
        <w:t xml:space="preserve">Сүүлийн 12 сарын хугацаанд халуурах, хоолой өвдөх, арьсан дээр тууралт илрэх зэрэг </w:t>
      </w:r>
      <w:r w:rsidR="00D4500A" w:rsidRPr="00651707">
        <w:rPr>
          <w:rFonts w:ascii="Arial" w:hAnsi="Arial" w:cs="Arial"/>
          <w:bCs/>
          <w:lang w:val="mn-MN"/>
        </w:rPr>
        <w:t>эмнэл зүйн</w:t>
      </w:r>
      <w:r w:rsidRPr="00651707">
        <w:rPr>
          <w:rFonts w:ascii="Arial" w:hAnsi="Arial" w:cs="Arial"/>
          <w:bCs/>
          <w:lang w:val="mn-MN"/>
        </w:rPr>
        <w:t xml:space="preserve"> шинж тэмдгүүд нь ХГЦХӨ болон улмаар ХГЗӨ үүсэх эрсдэлийг 2–4 дахин нэмэгдүүлж байв. Энэ нь стрептококкийн халдварын дараах дархлааны хэт урвал ХГЦХӨ үүсгэж, эмчилгээ дутуу эсвэл оройтсон тохиолдолд зүрхний эмгэгт шилжих боломжтойг харуулж байна. Gerber болон бусад судлаачдын тэмдэглэснээр, хоолойн стрептококкийн </w:t>
      </w:r>
      <w:r w:rsidRPr="00651707">
        <w:rPr>
          <w:rFonts w:ascii="Arial" w:hAnsi="Arial" w:cs="Arial"/>
          <w:bCs/>
          <w:lang w:val="mn-MN"/>
        </w:rPr>
        <w:lastRenderedPageBreak/>
        <w:t>халдварыг антибиотикоор бүрэн эмчлэх нь ХГЦХӨ болон ХГЗӨ-ээс урьдчилан сэргийлэх үндс</w:t>
      </w:r>
      <w:r w:rsidR="00291703" w:rsidRPr="00651707">
        <w:rPr>
          <w:rFonts w:ascii="Arial" w:hAnsi="Arial" w:cs="Arial"/>
          <w:bCs/>
          <w:lang w:val="mn-MN"/>
        </w:rPr>
        <w:t xml:space="preserve">эн арга юм </w:t>
      </w:r>
      <w:r w:rsidR="00291703" w:rsidRPr="00651707">
        <w:rPr>
          <w:rFonts w:ascii="Arial" w:hAnsi="Arial" w:cs="Arial"/>
          <w:bCs/>
          <w:lang w:val="mn-MN"/>
        </w:rPr>
        <w:fldChar w:fldCharType="begin"/>
      </w:r>
      <w:r w:rsidR="00291703" w:rsidRPr="00651707">
        <w:rPr>
          <w:rFonts w:ascii="Arial" w:hAnsi="Arial" w:cs="Arial"/>
          <w:bCs/>
          <w:lang w:val="mn-MN"/>
        </w:rPr>
        <w:instrText xml:space="preserve"> ADDIN EN.CITE &lt;EndNote&gt;&lt;Cite&gt;&lt;Author&gt;Gerber&lt;/Author&gt;&lt;Year&gt;2009&lt;/Year&gt;&lt;RecNum&gt;188&lt;/RecNum&gt;&lt;DisplayText&gt;(M. A. Gerber et al., 2009)&lt;/DisplayText&gt;&lt;record&gt;&lt;rec-number&gt;188&lt;/rec-number&gt;&lt;foreign-keys&gt;&lt;key app="EN" db-id="vpwpdppfwdx9z2eapez59stcsrw02faed2p2" timestamp="1768184371"&gt;188&lt;/key&gt;&lt;/foreign-keys&gt;&lt;ref-type name="Journal Article"&gt;17&lt;/ref-type&gt;&lt;contributors&gt;&lt;authors&gt;&lt;author&gt;Gerber, M. A.&lt;/author&gt;&lt;author&gt;Baltimore, R. S.&lt;/author&gt;&lt;author&gt;Eaton, C. B.&lt;/author&gt;&lt;author&gt;Gewitz, M.&lt;/author&gt;&lt;author&gt;Rowley, A. H.&lt;/author&gt;&lt;author&gt;Shulman, S. T.&lt;/author&gt;&lt;author&gt;Taubert, K. A.&lt;/author&gt;&lt;/authors&gt;&lt;/contributors&gt;&lt;titles&gt;&lt;title&gt;Prevention of rheumatic fever and diagnosis and treatment of acute Streptococcal pharyngitis: a scientific statement from the American Heart Association Rheumatic Fever, Endocarditis, and Kawasaki Disease Committee of the Council on Cardiovascular Disease in the Young, the Interdisciplinary Council on Functional Genomics and Translational Biology, and the Interdisciplinary Council on Quality of Care and Outcomes Research: endorsed by the American Academy of Pediatrics&lt;/title&gt;&lt;secondary-title&gt;Circulation&lt;/secondary-title&gt;&lt;/titles&gt;&lt;periodical&gt;&lt;full-title&gt;Circulation&lt;/full-title&gt;&lt;/periodical&gt;&lt;pages&gt;1541-51&lt;/pages&gt;&lt;volume&gt;119&lt;/volume&gt;&lt;number&gt;11&lt;/number&gt;&lt;edition&gt;20090226&lt;/edition&gt;&lt;keywords&gt;&lt;keyword&gt;Acute Disease&lt;/keyword&gt;&lt;keyword&gt;American Heart Association&lt;/keyword&gt;&lt;keyword&gt;Anti-Bacterial Agents/*therapeutic use&lt;/keyword&gt;&lt;keyword&gt;Humans&lt;/keyword&gt;&lt;keyword&gt;Pharyngitis/*drug therapy/microbiology&lt;/keyword&gt;&lt;keyword&gt;*Rheumatic Heart Disease/diagnosis/drug therapy/prevention &amp;amp; control&lt;/keyword&gt;&lt;keyword&gt;Secondary Prevention&lt;/keyword&gt;&lt;keyword&gt;United States&lt;/keyword&gt;&lt;/keywords&gt;&lt;dates&gt;&lt;year&gt;2009&lt;/year&gt;&lt;pub-dates&gt;&lt;date&gt;Mar 24&lt;/date&gt;&lt;/pub-dates&gt;&lt;/dates&gt;&lt;isbn&gt;0009-7322&lt;/isbn&gt;&lt;accession-num&gt;19246689&lt;/accession-num&gt;&lt;urls&gt;&lt;/urls&gt;&lt;electronic-resource-num&gt;10.1161/circulationaha.109.191959&lt;/electronic-resource-num&gt;&lt;remote-database-provider&gt;NLM&lt;/remote-database-provider&gt;&lt;language&gt;eng&lt;/language&gt;&lt;/record&gt;&lt;/Cite&gt;&lt;/EndNote&gt;</w:instrText>
      </w:r>
      <w:r w:rsidR="00291703" w:rsidRPr="00651707">
        <w:rPr>
          <w:rFonts w:ascii="Arial" w:hAnsi="Arial" w:cs="Arial"/>
          <w:bCs/>
          <w:lang w:val="mn-MN"/>
        </w:rPr>
        <w:fldChar w:fldCharType="separate"/>
      </w:r>
      <w:r w:rsidR="00291703" w:rsidRPr="00651707">
        <w:rPr>
          <w:rFonts w:ascii="Arial" w:hAnsi="Arial" w:cs="Arial"/>
          <w:bCs/>
          <w:noProof/>
          <w:lang w:val="mn-MN"/>
        </w:rPr>
        <w:t>(M. A. Gerber et al., 2009)</w:t>
      </w:r>
      <w:r w:rsidR="00291703" w:rsidRPr="00651707">
        <w:rPr>
          <w:rFonts w:ascii="Arial" w:hAnsi="Arial" w:cs="Arial"/>
          <w:bCs/>
          <w:lang w:val="mn-MN"/>
        </w:rPr>
        <w:fldChar w:fldCharType="end"/>
      </w:r>
      <w:r w:rsidRPr="00651707">
        <w:rPr>
          <w:rFonts w:ascii="Arial" w:hAnsi="Arial" w:cs="Arial"/>
          <w:bCs/>
          <w:lang w:val="mn-MN"/>
        </w:rPr>
        <w:t>.</w:t>
      </w:r>
    </w:p>
    <w:p w14:paraId="21DA64F3" w14:textId="43CF09B8" w:rsidR="00B20F91" w:rsidRPr="00651707" w:rsidRDefault="00B20F91" w:rsidP="007C7BE2">
      <w:pPr>
        <w:spacing w:line="276" w:lineRule="auto"/>
        <w:ind w:firstLine="720"/>
        <w:jc w:val="both"/>
        <w:rPr>
          <w:rFonts w:ascii="Arial" w:hAnsi="Arial" w:cs="Arial"/>
          <w:bCs/>
          <w:lang w:val="mn-MN"/>
        </w:rPr>
      </w:pPr>
      <w:r w:rsidRPr="00651707">
        <w:rPr>
          <w:rFonts w:ascii="Arial" w:hAnsi="Arial" w:cs="Arial"/>
          <w:bCs/>
          <w:lang w:val="mn-MN"/>
        </w:rPr>
        <w:t xml:space="preserve">Манай судалгаанд антибиотик эмчилгээг бүрэн хийлгээгүй хүүхдүүдэд ХГЗӨ үүсэх эрсдэл өндөр байсан нь эмчилгээний сахилга бат хэрэхийн өвчлөлийн явцад чухал нөлөөтэйг илтгэж байна. Үүнтэй адил олон улсын судалгаанд антибиотик эмчилгээг дутуу хийх нь ХГЦХӨ дахих, зүрхний хавхлагын гэмтэл үүсэх эрсдэлийг нэмэгдүүлдэг гэж дүгнэсэн байдаг </w:t>
      </w:r>
      <w:r w:rsidR="00291703" w:rsidRPr="00651707">
        <w:rPr>
          <w:rFonts w:ascii="Arial" w:hAnsi="Arial" w:cs="Arial"/>
          <w:bCs/>
          <w:lang w:val="mn-MN"/>
        </w:rPr>
        <w:fldChar w:fldCharType="begin"/>
      </w:r>
      <w:r w:rsidR="00291703" w:rsidRPr="00651707">
        <w:rPr>
          <w:rFonts w:ascii="Arial" w:hAnsi="Arial" w:cs="Arial"/>
          <w:bCs/>
          <w:lang w:val="mn-MN"/>
        </w:rPr>
        <w:instrText xml:space="preserve"> ADDIN EN.CITE &lt;EndNote&gt;&lt;Cite&gt;&lt;Author&gt;Zühlke&lt;/Author&gt;&lt;Year&gt;2013&lt;/Year&gt;&lt;RecNum&gt;189&lt;/RecNum&gt;&lt;DisplayText&gt;(Zühlke &amp;amp; Karthikeyan, 2013)&lt;/DisplayText&gt;&lt;record&gt;&lt;rec-number&gt;189&lt;/rec-number&gt;&lt;foreign-keys&gt;&lt;key app="EN" db-id="vpwpdppfwdx9z2eapez59stcsrw02faed2p2" timestamp="1768184437"&gt;189&lt;/key&gt;&lt;/foreign-keys&gt;&lt;ref-type name="Journal Article"&gt;17&lt;/ref-type&gt;&lt;contributors&gt;&lt;authors&gt;&lt;author&gt;Zühlke, Liesl J&lt;/author&gt;&lt;author&gt;Karthikeyan, Ganesan&lt;/author&gt;&lt;/authors&gt;&lt;/contributors&gt;&lt;titles&gt;&lt;title&gt;Primary prevention for rheumatic fever: progress, obstacles, and opportunities&lt;/title&gt;&lt;secondary-title&gt;Global heart&lt;/secondary-title&gt;&lt;/titles&gt;&lt;periodical&gt;&lt;full-title&gt;Global heart&lt;/full-title&gt;&lt;/periodical&gt;&lt;pages&gt;221-226&lt;/pages&gt;&lt;volume&gt;8&lt;/volume&gt;&lt;number&gt;3&lt;/number&gt;&lt;dates&gt;&lt;year&gt;2013&lt;/year&gt;&lt;/dates&gt;&lt;isbn&gt;2211-8160&lt;/isbn&gt;&lt;urls&gt;&lt;/urls&gt;&lt;/record&gt;&lt;/Cite&gt;&lt;/EndNote&gt;</w:instrText>
      </w:r>
      <w:r w:rsidR="00291703" w:rsidRPr="00651707">
        <w:rPr>
          <w:rFonts w:ascii="Arial" w:hAnsi="Arial" w:cs="Arial"/>
          <w:bCs/>
          <w:lang w:val="mn-MN"/>
        </w:rPr>
        <w:fldChar w:fldCharType="separate"/>
      </w:r>
      <w:r w:rsidR="00291703" w:rsidRPr="00651707">
        <w:rPr>
          <w:rFonts w:ascii="Arial" w:hAnsi="Arial" w:cs="Arial"/>
          <w:bCs/>
          <w:noProof/>
          <w:lang w:val="mn-MN"/>
        </w:rPr>
        <w:t>(Zühlke &amp; Karthikeyan, 2013)</w:t>
      </w:r>
      <w:r w:rsidR="00291703" w:rsidRPr="00651707">
        <w:rPr>
          <w:rFonts w:ascii="Arial" w:hAnsi="Arial" w:cs="Arial"/>
          <w:bCs/>
          <w:lang w:val="mn-MN"/>
        </w:rPr>
        <w:fldChar w:fldCharType="end"/>
      </w:r>
      <w:r w:rsidR="00291703" w:rsidRPr="00651707">
        <w:rPr>
          <w:rFonts w:ascii="Arial" w:hAnsi="Arial" w:cs="Arial"/>
          <w:bCs/>
          <w:lang w:val="mn-MN"/>
        </w:rPr>
        <w:t xml:space="preserve">. </w:t>
      </w:r>
    </w:p>
    <w:p w14:paraId="525F8AEE" w14:textId="629EF493" w:rsidR="00B20F91" w:rsidRPr="00651707" w:rsidRDefault="00B20F91" w:rsidP="007C7BE2">
      <w:pPr>
        <w:spacing w:line="276" w:lineRule="auto"/>
        <w:ind w:firstLine="720"/>
        <w:jc w:val="both"/>
        <w:rPr>
          <w:rFonts w:ascii="Arial" w:hAnsi="Arial" w:cs="Arial"/>
          <w:bCs/>
          <w:lang w:val="mn-MN"/>
        </w:rPr>
      </w:pPr>
      <w:r w:rsidRPr="00651707">
        <w:rPr>
          <w:rFonts w:ascii="Arial" w:hAnsi="Arial" w:cs="Arial"/>
          <w:bCs/>
          <w:lang w:val="mn-MN"/>
        </w:rPr>
        <w:t>Гэр бүлийн орчинтой холбоотойгоор хоолой өвддөг хүнтэй хамт амьдардаг байх, нэг дор олон хүн унтах, сууцанд удаан хугацаанд амьдрах зэрэг нь халдвар дамжих нөхцөлийг бүрдүүлж, улмаар ХГЦХӨ болон ХГЗӨ-ийн эрсдэлийг нэмэгдүүлж байв. Энэ нь хүн ам шигүү суурьшсан, ахуйн нөхцөл тааруу орчинд стрептококкийн халдвар өндөр тархалттай байдаг гэсэн өмнөх судалгааны дүгнэлттэй тохирч байна (Lau et al., 2004).</w:t>
      </w:r>
    </w:p>
    <w:p w14:paraId="36619F55" w14:textId="4551D86F" w:rsidR="00B20F91" w:rsidRPr="00651707" w:rsidRDefault="00B20F91" w:rsidP="007C7BE2">
      <w:pPr>
        <w:spacing w:line="276" w:lineRule="auto"/>
        <w:ind w:firstLine="720"/>
        <w:jc w:val="both"/>
        <w:rPr>
          <w:rFonts w:ascii="Arial" w:hAnsi="Arial" w:cs="Arial"/>
          <w:bCs/>
          <w:lang w:val="mn-MN"/>
        </w:rPr>
      </w:pPr>
      <w:r w:rsidRPr="00651707">
        <w:rPr>
          <w:rFonts w:ascii="Arial" w:hAnsi="Arial" w:cs="Arial"/>
          <w:bCs/>
          <w:lang w:val="mn-MN"/>
        </w:rPr>
        <w:t>Амны хөндийн эрүүл ахуйн хувьд өдөрт шүдээ угаах давтамж нэмэгдэх нь ХГЗӨ-ээс хамгаалах нөлөөтэй байсан нь амны хөндийн халдвар багассанаар ерөнхий дархлаанд эерэг нөлөө үзүүлдэгтэй холбоотой байж болох юм. Энэ нь амны хөндийн эрүүл ахуйг сайжруулах нь системийн үрэвслийг бууруулж болзошгүй гэсэн олон улсын суд</w:t>
      </w:r>
      <w:r w:rsidR="00291703" w:rsidRPr="00651707">
        <w:rPr>
          <w:rFonts w:ascii="Arial" w:hAnsi="Arial" w:cs="Arial"/>
          <w:bCs/>
          <w:lang w:val="mn-MN"/>
        </w:rPr>
        <w:t xml:space="preserve">алгааны үр дүнтэй нийцэж байна </w:t>
      </w:r>
      <w:r w:rsidR="00291703" w:rsidRPr="00651707">
        <w:rPr>
          <w:rFonts w:ascii="Arial" w:hAnsi="Arial" w:cs="Arial"/>
          <w:bCs/>
          <w:lang w:val="mn-MN"/>
        </w:rPr>
        <w:fldChar w:fldCharType="begin"/>
      </w:r>
      <w:r w:rsidR="00291703" w:rsidRPr="00651707">
        <w:rPr>
          <w:rFonts w:ascii="Arial" w:hAnsi="Arial" w:cs="Arial"/>
          <w:bCs/>
          <w:lang w:val="mn-MN"/>
        </w:rPr>
        <w:instrText xml:space="preserve"> ADDIN EN.CITE &lt;EndNote&gt;&lt;Cite&gt;&lt;Author&gt;Petersen&lt;/Author&gt;&lt;Year&gt;2005&lt;/Year&gt;&lt;RecNum&gt;190&lt;/RecNum&gt;&lt;DisplayText&gt;(Petersen et al., 2005)&lt;/DisplayText&gt;&lt;record&gt;&lt;rec-number&gt;190&lt;/rec-number&gt;&lt;foreign-keys&gt;&lt;key app="EN" db-id="vpwpdppfwdx9z2eapez59stcsrw02faed2p2" timestamp="1768184726"&gt;190&lt;/key&gt;&lt;/foreign-keys&gt;&lt;ref-type name="Journal Article"&gt;17&lt;/ref-type&gt;&lt;contributors&gt;&lt;authors&gt;&lt;author&gt;Petersen, P. E.&lt;/author&gt;&lt;author&gt;Bourgeois, D.&lt;/author&gt;&lt;author&gt;Ogawa, H.&lt;/author&gt;&lt;author&gt;Estupinan-Day, S.&lt;/author&gt;&lt;author&gt;Ndiaye, C.&lt;/author&gt;&lt;/authors&gt;&lt;/contributors&gt;&lt;auth-address&gt;Department for Chronic Disease and Health Promotion, WHO Global Oral Health Programme, Geneva, Switzerland. petersenpe@who.int&lt;/auth-address&gt;&lt;titles&gt;&lt;title&gt;The global burden of oral diseases and risks to oral health&lt;/title&gt;&lt;secondary-title&gt;Bull World Health Organ&lt;/secondary-title&gt;&lt;/titles&gt;&lt;periodical&gt;&lt;full-title&gt;Bull World Health Organ&lt;/full-title&gt;&lt;/periodical&gt;&lt;pages&gt;661-9&lt;/pages&gt;&lt;volume&gt;83&lt;/volume&gt;&lt;number&gt;9&lt;/number&gt;&lt;edition&gt;20050930&lt;/edition&gt;&lt;keywords&gt;&lt;keyword&gt;Aged&lt;/keyword&gt;&lt;keyword&gt;*Cost of Illness&lt;/keyword&gt;&lt;keyword&gt;Female&lt;/keyword&gt;&lt;keyword&gt;Global Health&lt;/keyword&gt;&lt;keyword&gt;Humans&lt;/keyword&gt;&lt;keyword&gt;Male&lt;/keyword&gt;&lt;keyword&gt;Mouth Diseases/economics/*epidemiology/physiopathology&lt;/keyword&gt;&lt;keyword&gt;Risk Factors&lt;/keyword&gt;&lt;keyword&gt;World Health Organization&lt;/keyword&gt;&lt;/keywords&gt;&lt;dates&gt;&lt;year&gt;2005&lt;/year&gt;&lt;pub-dates&gt;&lt;date&gt;Sep&lt;/date&gt;&lt;/pub-dates&gt;&lt;/dates&gt;&lt;isbn&gt;0042-9686 (Print)&amp;#xD;0042-9686&lt;/isbn&gt;&lt;accession-num&gt;16211157&lt;/accession-num&gt;&lt;urls&gt;&lt;/urls&gt;&lt;custom2&gt;PMC2626328&lt;/custom2&gt;&lt;remote-database-provider&gt;NLM&lt;/remote-database-provider&gt;&lt;language&gt;eng&lt;/language&gt;&lt;/record&gt;&lt;/Cite&gt;&lt;/EndNote&gt;</w:instrText>
      </w:r>
      <w:r w:rsidR="00291703" w:rsidRPr="00651707">
        <w:rPr>
          <w:rFonts w:ascii="Arial" w:hAnsi="Arial" w:cs="Arial"/>
          <w:bCs/>
          <w:lang w:val="mn-MN"/>
        </w:rPr>
        <w:fldChar w:fldCharType="separate"/>
      </w:r>
      <w:r w:rsidR="00291703" w:rsidRPr="00651707">
        <w:rPr>
          <w:rFonts w:ascii="Arial" w:hAnsi="Arial" w:cs="Arial"/>
          <w:bCs/>
          <w:noProof/>
          <w:lang w:val="mn-MN"/>
        </w:rPr>
        <w:t>(Petersen et al., 2005)</w:t>
      </w:r>
      <w:r w:rsidR="00291703" w:rsidRPr="00651707">
        <w:rPr>
          <w:rFonts w:ascii="Arial" w:hAnsi="Arial" w:cs="Arial"/>
          <w:bCs/>
          <w:lang w:val="mn-MN"/>
        </w:rPr>
        <w:fldChar w:fldCharType="end"/>
      </w:r>
      <w:r w:rsidR="00291703" w:rsidRPr="00651707">
        <w:rPr>
          <w:rFonts w:ascii="Arial" w:hAnsi="Arial" w:cs="Arial"/>
          <w:bCs/>
          <w:lang w:val="mn-MN"/>
        </w:rPr>
        <w:t xml:space="preserve">. </w:t>
      </w:r>
    </w:p>
    <w:p w14:paraId="5A2A55AC" w14:textId="3C3EC9CD" w:rsidR="00B20F91" w:rsidRPr="00651707" w:rsidRDefault="00B20F91" w:rsidP="007C7BE2">
      <w:pPr>
        <w:spacing w:line="276" w:lineRule="auto"/>
        <w:ind w:firstLine="720"/>
        <w:jc w:val="both"/>
        <w:rPr>
          <w:rFonts w:ascii="Arial" w:hAnsi="Arial" w:cs="Arial"/>
          <w:bCs/>
          <w:lang w:val="mn-MN"/>
        </w:rPr>
      </w:pPr>
      <w:r w:rsidRPr="00651707">
        <w:rPr>
          <w:rFonts w:ascii="Arial" w:hAnsi="Arial" w:cs="Arial"/>
          <w:bCs/>
          <w:lang w:val="mn-MN"/>
        </w:rPr>
        <w:t>Мөн хүүхдийн нас, жин нэмэгдэхийн хэрээр ХГЦХӨ-ийн эрсдэл өсөж байсан нь дархлааны тогтолцооны насжилт, биеийн ачаалал, архаг өвчний давтамжтай холбоотой байж болох юм. Архаг өвчтэй хүүхдүүдэд ХГЦХӨ үүсэх эрсдэл өндөр байсан нь дархлаа сулрах, халдварын эсрэг хариу урвал өөрчлөгдөхтэй холбоотойг өмнөх судалгаанууд мөн тэмдэглэсэн б</w:t>
      </w:r>
      <w:r w:rsidR="00291703" w:rsidRPr="00651707">
        <w:rPr>
          <w:rFonts w:ascii="Arial" w:hAnsi="Arial" w:cs="Arial"/>
          <w:bCs/>
          <w:lang w:val="mn-MN"/>
        </w:rPr>
        <w:t xml:space="preserve">айдаг </w:t>
      </w:r>
      <w:r w:rsidR="00291703" w:rsidRPr="00651707">
        <w:rPr>
          <w:rFonts w:ascii="Arial" w:hAnsi="Arial" w:cs="Arial"/>
          <w:bCs/>
          <w:lang w:val="mn-MN"/>
        </w:rPr>
        <w:fldChar w:fldCharType="begin">
          <w:fldData xml:space="preserve">PEVuZE5vdGU+PENpdGU+PEF1dGhvcj5aaW1tZXJtYW5uPC9BdXRob3I+PFllYXI+MjAxOTwvWWVh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</w:fldData>
        </w:fldChar>
      </w:r>
      <w:r w:rsidR="00291703" w:rsidRPr="00651707">
        <w:rPr>
          <w:rFonts w:ascii="Arial" w:hAnsi="Arial" w:cs="Arial"/>
          <w:bCs/>
          <w:lang w:val="mn-MN"/>
        </w:rPr>
        <w:instrText xml:space="preserve"> ADDIN EN.CITE </w:instrText>
      </w:r>
      <w:r w:rsidR="00291703" w:rsidRPr="00651707">
        <w:rPr>
          <w:rFonts w:ascii="Arial" w:hAnsi="Arial" w:cs="Arial"/>
          <w:bCs/>
          <w:lang w:val="mn-MN"/>
        </w:rPr>
        <w:fldChar w:fldCharType="begin">
          <w:fldData xml:space="preserve">PEVuZE5vdGU+PENpdGU+PEF1dGhvcj5aaW1tZXJtYW5uPC9BdXRob3I+PFllYXI+MjAxOTwvWWVh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</w:fldData>
        </w:fldChar>
      </w:r>
      <w:r w:rsidR="00291703" w:rsidRPr="00651707">
        <w:rPr>
          <w:rFonts w:ascii="Arial" w:hAnsi="Arial" w:cs="Arial"/>
          <w:bCs/>
          <w:lang w:val="mn-MN"/>
        </w:rPr>
        <w:instrText xml:space="preserve"> ADDIN EN.CITE.DATA </w:instrText>
      </w:r>
      <w:r w:rsidR="00291703" w:rsidRPr="00651707">
        <w:rPr>
          <w:rFonts w:ascii="Arial" w:hAnsi="Arial" w:cs="Arial"/>
          <w:bCs/>
          <w:lang w:val="mn-MN"/>
        </w:rPr>
      </w:r>
      <w:r w:rsidR="00291703" w:rsidRPr="00651707">
        <w:rPr>
          <w:rFonts w:ascii="Arial" w:hAnsi="Arial" w:cs="Arial"/>
          <w:bCs/>
          <w:lang w:val="mn-MN"/>
        </w:rPr>
        <w:fldChar w:fldCharType="end"/>
      </w:r>
      <w:r w:rsidR="00291703" w:rsidRPr="00651707">
        <w:rPr>
          <w:rFonts w:ascii="Arial" w:hAnsi="Arial" w:cs="Arial"/>
          <w:bCs/>
          <w:lang w:val="mn-MN"/>
        </w:rPr>
      </w:r>
      <w:r w:rsidR="00291703" w:rsidRPr="00651707">
        <w:rPr>
          <w:rFonts w:ascii="Arial" w:hAnsi="Arial" w:cs="Arial"/>
          <w:bCs/>
          <w:lang w:val="mn-MN"/>
        </w:rPr>
        <w:fldChar w:fldCharType="separate"/>
      </w:r>
      <w:r w:rsidR="00291703" w:rsidRPr="00651707">
        <w:rPr>
          <w:rFonts w:ascii="Arial" w:hAnsi="Arial" w:cs="Arial"/>
          <w:bCs/>
          <w:noProof/>
          <w:lang w:val="mn-MN"/>
        </w:rPr>
        <w:t>(Zimmermann &amp; Curtis, 2019)</w:t>
      </w:r>
      <w:r w:rsidR="00291703" w:rsidRPr="00651707">
        <w:rPr>
          <w:rFonts w:ascii="Arial" w:hAnsi="Arial" w:cs="Arial"/>
          <w:bCs/>
          <w:lang w:val="mn-MN"/>
        </w:rPr>
        <w:fldChar w:fldCharType="end"/>
      </w:r>
      <w:r w:rsidR="00291703" w:rsidRPr="00651707">
        <w:rPr>
          <w:rFonts w:ascii="Arial" w:hAnsi="Arial" w:cs="Arial"/>
          <w:bCs/>
          <w:lang w:val="mn-MN"/>
        </w:rPr>
        <w:t xml:space="preserve"> </w:t>
      </w:r>
      <w:r w:rsidRPr="00651707">
        <w:rPr>
          <w:rFonts w:ascii="Arial" w:hAnsi="Arial" w:cs="Arial"/>
          <w:bCs/>
          <w:lang w:val="mn-MN"/>
        </w:rPr>
        <w:t>.</w:t>
      </w:r>
    </w:p>
    <w:p w14:paraId="30D7A227" w14:textId="2A8AF436" w:rsidR="0025487F" w:rsidRPr="00651707" w:rsidRDefault="007C7BE2" w:rsidP="007C7BE2">
      <w:pPr>
        <w:pStyle w:val="Heading1"/>
        <w:rPr>
          <w:lang w:val="mn-MN"/>
        </w:rPr>
      </w:pPr>
      <w:bookmarkStart w:id="30" w:name="_Toc219107404"/>
      <w:r w:rsidRPr="00651707">
        <w:rPr>
          <w:lang w:val="mn-MN"/>
        </w:rPr>
        <w:t>4. ДҮГНЭЛТ</w:t>
      </w:r>
      <w:bookmarkEnd w:id="30"/>
    </w:p>
    <w:p w14:paraId="497FF17B" w14:textId="3A0EE783" w:rsidR="008D611F" w:rsidRPr="00651707" w:rsidRDefault="008D611F" w:rsidP="003B2DD9">
      <w:pPr>
        <w:pStyle w:val="ListParagraph"/>
        <w:spacing w:line="276" w:lineRule="auto"/>
        <w:ind w:left="0" w:firstLine="720"/>
        <w:jc w:val="both"/>
        <w:rPr>
          <w:rFonts w:ascii="Arial" w:hAnsi="Arial" w:cs="Arial"/>
          <w:bCs/>
          <w:lang w:val="mn-MN"/>
        </w:rPr>
      </w:pPr>
      <w:r w:rsidRPr="00651707">
        <w:rPr>
          <w:rFonts w:ascii="Arial" w:hAnsi="Arial" w:cs="Arial"/>
          <w:bCs/>
          <w:lang w:val="mn-MN"/>
        </w:rPr>
        <w:t xml:space="preserve">Энэхүү судалгаагаар хэрэхийн гаралтай цочмог халууралт өвчин болон </w:t>
      </w:r>
      <w:r w:rsidR="00003F90" w:rsidRPr="00651707">
        <w:rPr>
          <w:rFonts w:ascii="Arial" w:hAnsi="Arial" w:cs="Arial"/>
          <w:bCs/>
          <w:lang w:val="mn-MN"/>
        </w:rPr>
        <w:t xml:space="preserve">түүнээс улбаатай </w:t>
      </w:r>
      <w:r w:rsidRPr="00651707">
        <w:rPr>
          <w:rFonts w:ascii="Arial" w:hAnsi="Arial" w:cs="Arial"/>
          <w:bCs/>
          <w:lang w:val="mn-MN"/>
        </w:rPr>
        <w:t xml:space="preserve"> хэрэхийн гаралтай зүрхний эмгэг үүсэхэд </w:t>
      </w:r>
      <w:r w:rsidR="00DD79C0" w:rsidRPr="00651707">
        <w:rPr>
          <w:rFonts w:ascii="Arial" w:hAnsi="Arial" w:cs="Arial"/>
          <w:bCs/>
          <w:lang w:val="mn-MN"/>
        </w:rPr>
        <w:t xml:space="preserve">стрептококкийн шалтгаантай хоолой залгиурын үрэвсэлт өвчнөөр </w:t>
      </w:r>
      <w:r w:rsidR="007C7BE2" w:rsidRPr="00651707">
        <w:rPr>
          <w:rFonts w:ascii="Arial" w:hAnsi="Arial" w:cs="Arial"/>
          <w:bCs/>
          <w:lang w:val="mn-MN"/>
        </w:rPr>
        <w:t xml:space="preserve">олон дахин </w:t>
      </w:r>
      <w:r w:rsidRPr="00651707">
        <w:rPr>
          <w:rFonts w:ascii="Arial" w:hAnsi="Arial" w:cs="Arial"/>
          <w:bCs/>
          <w:lang w:val="mn-MN"/>
        </w:rPr>
        <w:t xml:space="preserve">давтамжтай </w:t>
      </w:r>
      <w:r w:rsidR="00DD79C0" w:rsidRPr="00651707">
        <w:rPr>
          <w:rFonts w:ascii="Arial" w:hAnsi="Arial" w:cs="Arial"/>
          <w:bCs/>
          <w:lang w:val="mn-MN"/>
        </w:rPr>
        <w:t>өвчлөх</w:t>
      </w:r>
      <w:r w:rsidRPr="00651707">
        <w:rPr>
          <w:rFonts w:ascii="Arial" w:hAnsi="Arial" w:cs="Arial"/>
          <w:bCs/>
          <w:lang w:val="mn-MN"/>
        </w:rPr>
        <w:t>, өмнө нь ХГЦХӨ-өөр өвчилсөн түүх, антибиотик эмчилгээний дутуу байдал, мөн гэр бүл, ахуйн таагү</w:t>
      </w:r>
      <w:r w:rsidR="007C7BE2" w:rsidRPr="00651707">
        <w:rPr>
          <w:rFonts w:ascii="Arial" w:hAnsi="Arial" w:cs="Arial"/>
          <w:bCs/>
          <w:lang w:val="mn-MN"/>
        </w:rPr>
        <w:t xml:space="preserve">й нөхцөл голлон нөлөөлж байна. </w:t>
      </w:r>
      <w:r w:rsidRPr="00651707">
        <w:rPr>
          <w:rFonts w:ascii="Arial" w:hAnsi="Arial" w:cs="Arial"/>
          <w:bCs/>
          <w:lang w:val="mn-MN"/>
        </w:rPr>
        <w:t>ХГЦХӨ нь хэрэхийн гаралтай зүрхний эмгэг үүсэх хамгийн хүчтэй эрсдэлт хүчин зүйл байв. Эрүүл мэндийн тусламж, үйлчилгээний хүртээмж муу, яаралтай үед эмчид цаг алдалгүй хандаж чадаагүй байдал нь өвчний хүндрэлд хүргэх эрсдэлийг нэмэгдүүлж байлаа. Түүнчлэн асран хамгаалагчдын өвчний талаарх мэдлэг, эмнэлэгт хандах хандлага нь эрт оношилгоо, эмчилгээний чанарт чухал нөлөө үзүүлж байна. Иймд хоолой</w:t>
      </w:r>
      <w:r w:rsidR="00DD79C0" w:rsidRPr="00651707">
        <w:rPr>
          <w:rFonts w:ascii="Arial" w:hAnsi="Arial" w:cs="Arial"/>
          <w:bCs/>
          <w:lang w:val="mn-MN"/>
        </w:rPr>
        <w:t xml:space="preserve"> залгиурын </w:t>
      </w:r>
      <w:r w:rsidRPr="00651707">
        <w:rPr>
          <w:rFonts w:ascii="Arial" w:hAnsi="Arial" w:cs="Arial"/>
          <w:bCs/>
          <w:lang w:val="mn-MN"/>
        </w:rPr>
        <w:t xml:space="preserve"> стрептококкийн халдварыг эрт илрүүлэх, </w:t>
      </w:r>
      <w:r w:rsidR="00DD79C0" w:rsidRPr="00651707">
        <w:rPr>
          <w:rFonts w:ascii="Arial" w:hAnsi="Arial" w:cs="Arial"/>
          <w:bCs/>
          <w:lang w:val="mn-MN"/>
        </w:rPr>
        <w:t>төгс</w:t>
      </w:r>
      <w:r w:rsidRPr="00651707">
        <w:rPr>
          <w:rFonts w:ascii="Arial" w:hAnsi="Arial" w:cs="Arial"/>
          <w:bCs/>
          <w:lang w:val="mn-MN"/>
        </w:rPr>
        <w:t xml:space="preserve"> эмчлэх, </w:t>
      </w:r>
      <w:r w:rsidR="00DD79C0" w:rsidRPr="00651707">
        <w:rPr>
          <w:rFonts w:ascii="Arial" w:hAnsi="Arial" w:cs="Arial"/>
          <w:bCs/>
          <w:lang w:val="mn-MN"/>
        </w:rPr>
        <w:t xml:space="preserve">иргэдийн </w:t>
      </w:r>
      <w:r w:rsidRPr="00651707">
        <w:rPr>
          <w:rFonts w:ascii="Arial" w:hAnsi="Arial" w:cs="Arial"/>
          <w:bCs/>
          <w:lang w:val="mn-MN"/>
        </w:rPr>
        <w:t>эрүүл мэндийн боловсрол</w:t>
      </w:r>
      <w:r w:rsidR="00DD79C0" w:rsidRPr="00651707">
        <w:rPr>
          <w:rFonts w:ascii="Arial" w:hAnsi="Arial" w:cs="Arial"/>
          <w:bCs/>
          <w:lang w:val="mn-MN"/>
        </w:rPr>
        <w:t>ыг дээшлүүлэх</w:t>
      </w:r>
      <w:r w:rsidRPr="00651707">
        <w:rPr>
          <w:rFonts w:ascii="Arial" w:hAnsi="Arial" w:cs="Arial"/>
          <w:bCs/>
          <w:lang w:val="mn-MN"/>
        </w:rPr>
        <w:t xml:space="preserve"> болон анхан шатны тусламжийн хүртээмжийг сайжруулах нь хэрэхийн гаралтай өвчнөөс сэргийлэх үндсэн чиглэл болохыг энэхүү судалгаа харууллаа.</w:t>
      </w:r>
    </w:p>
    <w:p w14:paraId="195DD9FB" w14:textId="77777777" w:rsidR="000639ED" w:rsidRPr="00651707" w:rsidRDefault="000639ED" w:rsidP="007C7BE2">
      <w:pPr>
        <w:pStyle w:val="Heading1"/>
        <w:rPr>
          <w:lang w:val="mn-MN"/>
        </w:rPr>
      </w:pPr>
      <w:bookmarkStart w:id="31" w:name="_Toc219107405"/>
      <w:r w:rsidRPr="00651707">
        <w:rPr>
          <w:lang w:val="mn-MN"/>
        </w:rPr>
        <w:br w:type="page"/>
      </w:r>
    </w:p>
    <w:p w14:paraId="5038D225" w14:textId="30146470" w:rsidR="00523334" w:rsidRPr="00651707" w:rsidRDefault="007C7BE2" w:rsidP="007C7BE2">
      <w:pPr>
        <w:pStyle w:val="Heading1"/>
        <w:rPr>
          <w:lang w:val="mn-MN"/>
        </w:rPr>
      </w:pPr>
      <w:r w:rsidRPr="00651707">
        <w:rPr>
          <w:lang w:val="mn-MN"/>
        </w:rPr>
        <w:lastRenderedPageBreak/>
        <w:t>5. ЗӨВЛӨМЖ</w:t>
      </w:r>
      <w:bookmarkEnd w:id="31"/>
    </w:p>
    <w:p w14:paraId="2EE2B74D" w14:textId="77777777" w:rsidR="00523334" w:rsidRPr="00651707" w:rsidRDefault="00523334" w:rsidP="00523334">
      <w:pPr>
        <w:spacing w:line="276" w:lineRule="auto"/>
        <w:jc w:val="both"/>
        <w:rPr>
          <w:rFonts w:ascii="Arial" w:hAnsi="Arial" w:cs="Arial"/>
          <w:b/>
          <w:bCs/>
          <w:lang w:val="mn-MN"/>
        </w:rPr>
      </w:pPr>
      <w:r w:rsidRPr="00651707">
        <w:rPr>
          <w:rFonts w:ascii="Arial" w:hAnsi="Arial" w:cs="Arial"/>
          <w:b/>
          <w:bCs/>
          <w:lang w:val="mn-MN"/>
        </w:rPr>
        <w:t>1. Эрүүл мэндийн үйлчилгээний түвшинд</w:t>
      </w:r>
    </w:p>
    <w:p w14:paraId="4A9EC0FD" w14:textId="30BF0602" w:rsidR="00523334" w:rsidRPr="00651707" w:rsidRDefault="00523334" w:rsidP="00523334">
      <w:pPr>
        <w:spacing w:line="276" w:lineRule="auto"/>
        <w:jc w:val="both"/>
        <w:rPr>
          <w:rFonts w:ascii="Arial" w:hAnsi="Arial" w:cs="Arial"/>
          <w:bCs/>
          <w:lang w:val="mn-MN"/>
        </w:rPr>
      </w:pPr>
      <w:r w:rsidRPr="00651707">
        <w:rPr>
          <w:rFonts w:ascii="Arial" w:hAnsi="Arial" w:cs="Arial"/>
          <w:bCs/>
          <w:lang w:val="mn-MN"/>
        </w:rPr>
        <w:t>Хоолой</w:t>
      </w:r>
      <w:r w:rsidR="00DD79C0" w:rsidRPr="00651707">
        <w:rPr>
          <w:rFonts w:ascii="Arial" w:hAnsi="Arial" w:cs="Arial"/>
          <w:bCs/>
          <w:lang w:val="mn-MN"/>
        </w:rPr>
        <w:t xml:space="preserve"> залгиурын</w:t>
      </w:r>
      <w:r w:rsidRPr="00651707">
        <w:rPr>
          <w:rFonts w:ascii="Arial" w:hAnsi="Arial" w:cs="Arial"/>
          <w:bCs/>
          <w:lang w:val="mn-MN"/>
        </w:rPr>
        <w:t xml:space="preserve"> стрептококкийн халдварыг эрт илрүүлэх, оношлох, стандартын дагуу бүрэн эмчлэх тогтолцоог анхан шатны эрүүл мэндийн байгууллагуудад бэхжүүлэх шаардлагатай байна. Ялангуяа хүүхэд халуурч, хоолой өвдсөн тохиолдолд 24 цагийн дотор эмчид үзүүлэх боломжийг нэмэгдүүлэх,</w:t>
      </w:r>
      <w:r w:rsidR="00DD79C0" w:rsidRPr="00651707">
        <w:rPr>
          <w:rFonts w:ascii="Arial" w:hAnsi="Arial" w:cs="Arial"/>
          <w:bCs/>
          <w:lang w:val="mn-MN"/>
        </w:rPr>
        <w:t xml:space="preserve"> стрептококкийн хурдавчилсан </w:t>
      </w:r>
      <w:r w:rsidRPr="00651707">
        <w:rPr>
          <w:rFonts w:ascii="Arial" w:hAnsi="Arial" w:cs="Arial"/>
          <w:bCs/>
          <w:lang w:val="mn-MN"/>
        </w:rPr>
        <w:t xml:space="preserve"> оношилгоо</w:t>
      </w:r>
      <w:r w:rsidR="00DD79C0" w:rsidRPr="00651707">
        <w:rPr>
          <w:rFonts w:ascii="Arial" w:hAnsi="Arial" w:cs="Arial"/>
          <w:bCs/>
          <w:lang w:val="mn-MN"/>
        </w:rPr>
        <w:t>г бүх шатны эрүүл мэндийн байгууллагад хийдэг болох</w:t>
      </w:r>
      <w:r w:rsidRPr="00651707">
        <w:rPr>
          <w:rFonts w:ascii="Arial" w:hAnsi="Arial" w:cs="Arial"/>
          <w:bCs/>
          <w:lang w:val="mn-MN"/>
        </w:rPr>
        <w:t>, антибиотик эмчилгээний тасралтгүй байдлыг хангах</w:t>
      </w:r>
      <w:r w:rsidR="00DD79C0" w:rsidRPr="00651707">
        <w:rPr>
          <w:rFonts w:ascii="Arial" w:hAnsi="Arial" w:cs="Arial"/>
          <w:bCs/>
          <w:lang w:val="mn-MN"/>
        </w:rPr>
        <w:t xml:space="preserve">, төгс эмчлэх </w:t>
      </w:r>
      <w:r w:rsidRPr="00651707">
        <w:rPr>
          <w:rFonts w:ascii="Arial" w:hAnsi="Arial" w:cs="Arial"/>
          <w:bCs/>
          <w:lang w:val="mn-MN"/>
        </w:rPr>
        <w:t xml:space="preserve"> нь хэрэхийн гаралтай цочмог халууралт өвчнөөс урьдчилан сэргийлэхэд чухал ач холбогдолтой.</w:t>
      </w:r>
    </w:p>
    <w:p w14:paraId="475E96B5" w14:textId="77777777" w:rsidR="00523334" w:rsidRPr="00651707" w:rsidRDefault="00523334" w:rsidP="00523334">
      <w:pPr>
        <w:spacing w:line="276" w:lineRule="auto"/>
        <w:jc w:val="both"/>
        <w:rPr>
          <w:rFonts w:ascii="Arial" w:hAnsi="Arial" w:cs="Arial"/>
          <w:b/>
          <w:bCs/>
          <w:lang w:val="mn-MN"/>
        </w:rPr>
      </w:pPr>
      <w:r w:rsidRPr="00651707">
        <w:rPr>
          <w:rFonts w:ascii="Arial" w:hAnsi="Arial" w:cs="Arial"/>
          <w:b/>
          <w:bCs/>
          <w:lang w:val="mn-MN"/>
        </w:rPr>
        <w:t>2. Урьдчилан сэргийлэлт, хяналтын чиглэлээр</w:t>
      </w:r>
    </w:p>
    <w:p w14:paraId="12C86DB5" w14:textId="77777777" w:rsidR="00523334" w:rsidRPr="00651707" w:rsidRDefault="00523334" w:rsidP="00523334">
      <w:pPr>
        <w:spacing w:line="276" w:lineRule="auto"/>
        <w:jc w:val="both"/>
        <w:rPr>
          <w:rFonts w:ascii="Arial" w:hAnsi="Arial" w:cs="Arial"/>
          <w:bCs/>
          <w:lang w:val="mn-MN"/>
        </w:rPr>
      </w:pPr>
      <w:r w:rsidRPr="00651707">
        <w:rPr>
          <w:rFonts w:ascii="Arial" w:hAnsi="Arial" w:cs="Arial"/>
          <w:bCs/>
          <w:lang w:val="mn-MN"/>
        </w:rPr>
        <w:t>Хэрэхийн гаралтай цочмог халууралт өвчнөөр өвчилж байсан хүүхдүүдийг идэвхтэй хяналтад авч, давтан хоолойн халдвар, шинж тэмдгийг эрт илрүүлэх тогтолцоог сайжруулах шаардлагатай. Ингэснээр хэрэхийн гаралтай зүрхний эмгэгт шилжих эрсдэлийг бууруулах боломжтой. Мөн гэр бүлийн гишүүдийн дунд стрептококкийн халдвар илэрсэн тохиолдолд хавьтлын хяналт, зөвлөгөөг тогтмол хэрэгжүүлэхийг зөвлөж байна.</w:t>
      </w:r>
    </w:p>
    <w:p w14:paraId="2E2564F7" w14:textId="77777777" w:rsidR="00523334" w:rsidRPr="00651707" w:rsidRDefault="00523334" w:rsidP="00523334">
      <w:pPr>
        <w:spacing w:line="276" w:lineRule="auto"/>
        <w:jc w:val="both"/>
        <w:rPr>
          <w:rFonts w:ascii="Arial" w:hAnsi="Arial" w:cs="Arial"/>
          <w:b/>
          <w:bCs/>
          <w:lang w:val="mn-MN"/>
        </w:rPr>
      </w:pPr>
      <w:r w:rsidRPr="00651707">
        <w:rPr>
          <w:rFonts w:ascii="Arial" w:hAnsi="Arial" w:cs="Arial"/>
          <w:b/>
          <w:bCs/>
          <w:lang w:val="mn-MN"/>
        </w:rPr>
        <w:t>3. Эрүүл мэндийн боловсрол, зан үйлийн өөрчлөлт</w:t>
      </w:r>
    </w:p>
    <w:p w14:paraId="6B9F11A6" w14:textId="78331CCC" w:rsidR="00523334" w:rsidRPr="00651707" w:rsidRDefault="00523334" w:rsidP="00523334">
      <w:pPr>
        <w:spacing w:line="276" w:lineRule="auto"/>
        <w:jc w:val="both"/>
        <w:rPr>
          <w:rFonts w:ascii="Arial" w:hAnsi="Arial" w:cs="Arial"/>
          <w:bCs/>
          <w:lang w:val="mn-MN"/>
        </w:rPr>
      </w:pPr>
      <w:r w:rsidRPr="00651707">
        <w:rPr>
          <w:rFonts w:ascii="Arial" w:hAnsi="Arial" w:cs="Arial"/>
          <w:bCs/>
          <w:lang w:val="mn-MN"/>
        </w:rPr>
        <w:t xml:space="preserve">Асран хамгаалагчид болон эцэг эхчүүдэд зориулсан эрүүл мэндийн боловсролын хөтөлбөрийг сайжруулж, </w:t>
      </w:r>
      <w:r w:rsidR="00DD79C0" w:rsidRPr="00651707">
        <w:rPr>
          <w:rFonts w:ascii="Arial" w:hAnsi="Arial" w:cs="Arial"/>
          <w:bCs/>
          <w:lang w:val="mn-MN"/>
        </w:rPr>
        <w:t xml:space="preserve">стрептококкийн шалтгаантай </w:t>
      </w:r>
      <w:r w:rsidRPr="00651707">
        <w:rPr>
          <w:rFonts w:ascii="Arial" w:hAnsi="Arial" w:cs="Arial"/>
          <w:bCs/>
          <w:lang w:val="mn-MN"/>
        </w:rPr>
        <w:t>хоолой</w:t>
      </w:r>
      <w:r w:rsidR="00DD79C0" w:rsidRPr="00651707">
        <w:rPr>
          <w:rFonts w:ascii="Arial" w:hAnsi="Arial" w:cs="Arial"/>
          <w:bCs/>
          <w:lang w:val="mn-MN"/>
        </w:rPr>
        <w:t xml:space="preserve"> залгиурын</w:t>
      </w:r>
      <w:r w:rsidRPr="00651707">
        <w:rPr>
          <w:rFonts w:ascii="Arial" w:hAnsi="Arial" w:cs="Arial"/>
          <w:bCs/>
          <w:lang w:val="mn-MN"/>
        </w:rPr>
        <w:t xml:space="preserve"> </w:t>
      </w:r>
      <w:r w:rsidR="00DD79C0" w:rsidRPr="00651707">
        <w:rPr>
          <w:rFonts w:ascii="Arial" w:hAnsi="Arial" w:cs="Arial"/>
          <w:bCs/>
          <w:lang w:val="mn-MN"/>
        </w:rPr>
        <w:t>үрэвсэлт өвчнийг эрт оношилж, антибиотик эмчилгээг бүтэн 10 хоног хийж, хэрэхийн гаралтай зүрхний олд</w:t>
      </w:r>
      <w:r w:rsidR="000639ED" w:rsidRPr="00651707">
        <w:rPr>
          <w:rFonts w:ascii="Arial" w:hAnsi="Arial" w:cs="Arial"/>
          <w:bCs/>
          <w:lang w:val="mn-MN"/>
        </w:rPr>
        <w:t>м</w:t>
      </w:r>
      <w:r w:rsidR="00DD79C0" w:rsidRPr="00651707">
        <w:rPr>
          <w:rFonts w:ascii="Arial" w:hAnsi="Arial" w:cs="Arial"/>
          <w:bCs/>
          <w:lang w:val="mn-MN"/>
        </w:rPr>
        <w:t xml:space="preserve">ол гажгаас урьдчилан сэргийлэхийн </w:t>
      </w:r>
      <w:r w:rsidRPr="00651707">
        <w:rPr>
          <w:rFonts w:ascii="Arial" w:hAnsi="Arial" w:cs="Arial"/>
          <w:bCs/>
          <w:lang w:val="mn-MN"/>
        </w:rPr>
        <w:t xml:space="preserve"> ач холбогдол, </w:t>
      </w:r>
      <w:r w:rsidR="00DD79C0" w:rsidRPr="00651707">
        <w:rPr>
          <w:rFonts w:ascii="Arial" w:hAnsi="Arial" w:cs="Arial"/>
          <w:bCs/>
          <w:lang w:val="mn-MN"/>
        </w:rPr>
        <w:t xml:space="preserve">эмнэлэгт </w:t>
      </w:r>
      <w:r w:rsidRPr="00651707">
        <w:rPr>
          <w:rFonts w:ascii="Arial" w:hAnsi="Arial" w:cs="Arial"/>
          <w:bCs/>
          <w:lang w:val="mn-MN"/>
        </w:rPr>
        <w:t xml:space="preserve">эрт хандах шаардлага, антибиотик эмчилгээг бүрэн </w:t>
      </w:r>
      <w:r w:rsidR="00DD79C0" w:rsidRPr="00651707">
        <w:rPr>
          <w:rFonts w:ascii="Arial" w:hAnsi="Arial" w:cs="Arial"/>
          <w:bCs/>
          <w:lang w:val="mn-MN"/>
        </w:rPr>
        <w:t xml:space="preserve">төгс </w:t>
      </w:r>
      <w:r w:rsidRPr="00651707">
        <w:rPr>
          <w:rFonts w:ascii="Arial" w:hAnsi="Arial" w:cs="Arial"/>
          <w:bCs/>
          <w:lang w:val="mn-MN"/>
        </w:rPr>
        <w:t xml:space="preserve">хийхийн ач холбогдлыг ойлгуулах нь зүйтэй. Түүнчлэн өөрөө дур мэдэн эм хэрэглэх, </w:t>
      </w:r>
      <w:r w:rsidR="00DD79C0" w:rsidRPr="00651707">
        <w:rPr>
          <w:rFonts w:ascii="Arial" w:hAnsi="Arial" w:cs="Arial"/>
          <w:bCs/>
          <w:lang w:val="mn-MN"/>
        </w:rPr>
        <w:t xml:space="preserve">эмчилгээг дутуу орхих, </w:t>
      </w:r>
      <w:r w:rsidRPr="00651707">
        <w:rPr>
          <w:rFonts w:ascii="Arial" w:hAnsi="Arial" w:cs="Arial"/>
          <w:bCs/>
          <w:lang w:val="mn-MN"/>
        </w:rPr>
        <w:t>уламжлалт арга хэрэглэх хандлагыг бууруулах, эмчид хандах зөв зан үйлийг төлөвшүүлэхэд анхаарах шаардлагатай.</w:t>
      </w:r>
    </w:p>
    <w:p w14:paraId="5074F6CE" w14:textId="77777777" w:rsidR="00523334" w:rsidRPr="00651707" w:rsidRDefault="00523334" w:rsidP="00523334">
      <w:pPr>
        <w:spacing w:line="276" w:lineRule="auto"/>
        <w:jc w:val="both"/>
        <w:rPr>
          <w:rFonts w:ascii="Arial" w:hAnsi="Arial" w:cs="Arial"/>
          <w:b/>
          <w:bCs/>
          <w:lang w:val="mn-MN"/>
        </w:rPr>
      </w:pPr>
      <w:r w:rsidRPr="00651707">
        <w:rPr>
          <w:rFonts w:ascii="Arial" w:hAnsi="Arial" w:cs="Arial"/>
          <w:b/>
          <w:bCs/>
          <w:lang w:val="mn-MN"/>
        </w:rPr>
        <w:t>4. Ахуйн болон нийгэм-эдийн засгийн орчныг сайжруулах</w:t>
      </w:r>
    </w:p>
    <w:p w14:paraId="322D0D16" w14:textId="1143C45A" w:rsidR="00523334" w:rsidRPr="00651707" w:rsidRDefault="00523334" w:rsidP="00523334">
      <w:pPr>
        <w:spacing w:line="276" w:lineRule="auto"/>
        <w:jc w:val="both"/>
        <w:rPr>
          <w:rFonts w:ascii="Arial" w:hAnsi="Arial" w:cs="Arial"/>
          <w:bCs/>
          <w:lang w:val="mn-MN"/>
        </w:rPr>
      </w:pPr>
      <w:r w:rsidRPr="00651707">
        <w:rPr>
          <w:rFonts w:ascii="Arial" w:hAnsi="Arial" w:cs="Arial"/>
          <w:bCs/>
          <w:lang w:val="mn-MN"/>
        </w:rPr>
        <w:t xml:space="preserve">Судалгаагаар илэрсэн ахуйн таагүй нөхцөл (давчуу орчин, чийгтэй, хүйтэн сууц, нэг </w:t>
      </w:r>
      <w:r w:rsidR="003B2DD9" w:rsidRPr="00651707">
        <w:rPr>
          <w:rFonts w:ascii="Arial" w:hAnsi="Arial" w:cs="Arial"/>
          <w:bCs/>
          <w:lang w:val="mn-MN"/>
        </w:rPr>
        <w:t xml:space="preserve">дор </w:t>
      </w:r>
      <w:r w:rsidRPr="00651707">
        <w:rPr>
          <w:rFonts w:ascii="Arial" w:hAnsi="Arial" w:cs="Arial"/>
          <w:bCs/>
          <w:lang w:val="mn-MN"/>
        </w:rPr>
        <w:t xml:space="preserve">унтах) нь өвчлөлтэй холбоотой байгааг харгалзан орон сууцны эрүүл ахуйн нөхцөлийг сайжруулах, ялангуяа эмзэг бүлгийн өрхүүдэд чиглэсэн дэмжлэгийн бодлогыг хэрэгжүүлэх нь зүйтэй. </w:t>
      </w:r>
    </w:p>
    <w:p w14:paraId="055BCD14" w14:textId="77777777" w:rsidR="00523334" w:rsidRPr="00651707" w:rsidRDefault="00523334" w:rsidP="00523334">
      <w:pPr>
        <w:spacing w:line="276" w:lineRule="auto"/>
        <w:jc w:val="both"/>
        <w:rPr>
          <w:rFonts w:ascii="Arial" w:hAnsi="Arial" w:cs="Arial"/>
          <w:b/>
          <w:bCs/>
          <w:lang w:val="mn-MN"/>
        </w:rPr>
      </w:pPr>
      <w:r w:rsidRPr="00651707">
        <w:rPr>
          <w:rFonts w:ascii="Arial" w:hAnsi="Arial" w:cs="Arial"/>
          <w:b/>
          <w:bCs/>
          <w:lang w:val="mn-MN"/>
        </w:rPr>
        <w:t>5. Сургууль, цэцэрлэгийн орчинд</w:t>
      </w:r>
    </w:p>
    <w:p w14:paraId="2DD721B4" w14:textId="6F496D1F" w:rsidR="00523334" w:rsidRPr="00651707" w:rsidRDefault="00523334" w:rsidP="00523334">
      <w:pPr>
        <w:spacing w:line="276" w:lineRule="auto"/>
        <w:jc w:val="both"/>
        <w:rPr>
          <w:rFonts w:ascii="Arial" w:hAnsi="Arial" w:cs="Arial"/>
          <w:bCs/>
          <w:lang w:val="mn-MN"/>
        </w:rPr>
      </w:pPr>
      <w:r w:rsidRPr="00651707">
        <w:rPr>
          <w:rFonts w:ascii="Arial" w:hAnsi="Arial" w:cs="Arial"/>
          <w:bCs/>
          <w:lang w:val="mn-MN"/>
        </w:rPr>
        <w:t xml:space="preserve">Сургууль, цэцэрлэгийн орчинд </w:t>
      </w:r>
      <w:r w:rsidR="00DD79C0" w:rsidRPr="00651707">
        <w:rPr>
          <w:rFonts w:ascii="Arial" w:hAnsi="Arial" w:cs="Arial"/>
          <w:bCs/>
          <w:lang w:val="mn-MN"/>
        </w:rPr>
        <w:t xml:space="preserve">стрептококкийн шалтгаантай </w:t>
      </w:r>
      <w:r w:rsidRPr="00651707">
        <w:rPr>
          <w:rFonts w:ascii="Arial" w:hAnsi="Arial" w:cs="Arial"/>
          <w:bCs/>
          <w:lang w:val="mn-MN"/>
        </w:rPr>
        <w:t>хоолой</w:t>
      </w:r>
      <w:r w:rsidR="00DD79C0" w:rsidRPr="00651707">
        <w:rPr>
          <w:rFonts w:ascii="Arial" w:hAnsi="Arial" w:cs="Arial"/>
          <w:bCs/>
          <w:lang w:val="mn-MN"/>
        </w:rPr>
        <w:t xml:space="preserve"> залгиурын</w:t>
      </w:r>
      <w:r w:rsidRPr="00651707">
        <w:rPr>
          <w:rFonts w:ascii="Arial" w:hAnsi="Arial" w:cs="Arial"/>
          <w:bCs/>
          <w:lang w:val="mn-MN"/>
        </w:rPr>
        <w:t xml:space="preserve"> халдварын эрт илрүүлэлт, тандалт, эрүүл ахуйн дадлыг (гар угаах, амны хөндийн эрүүл мэнд) төлөвшүүлэх ажлыг тогтмолжуулах нь зүйтэй. Анги, хамт олны дунд халдвар тархах эрсдэлийг бууруулахад багш, сургуулийн эмч, эцэг эхийн хамтын ажиллагааг сайжруулах шаардлагатай</w:t>
      </w:r>
      <w:r w:rsidR="0013144A" w:rsidRPr="00651707">
        <w:rPr>
          <w:rFonts w:ascii="Arial" w:hAnsi="Arial" w:cs="Arial"/>
          <w:bCs/>
          <w:lang w:val="mn-MN"/>
        </w:rPr>
        <w:t xml:space="preserve"> байна</w:t>
      </w:r>
    </w:p>
    <w:p w14:paraId="4FE92688" w14:textId="77777777" w:rsidR="00523334" w:rsidRPr="00651707" w:rsidRDefault="00523334" w:rsidP="00523334">
      <w:pPr>
        <w:spacing w:line="276" w:lineRule="auto"/>
        <w:jc w:val="both"/>
        <w:rPr>
          <w:rFonts w:ascii="Arial" w:hAnsi="Arial" w:cs="Arial"/>
          <w:bCs/>
          <w:lang w:val="mn-MN"/>
        </w:rPr>
      </w:pPr>
    </w:p>
    <w:p w14:paraId="3504024A" w14:textId="77777777" w:rsidR="008D611F" w:rsidRPr="00651707" w:rsidRDefault="008D611F" w:rsidP="008D611F">
      <w:pPr>
        <w:pStyle w:val="ListParagraph"/>
        <w:spacing w:line="276" w:lineRule="auto"/>
        <w:jc w:val="both"/>
        <w:rPr>
          <w:rFonts w:ascii="Arial" w:hAnsi="Arial" w:cs="Arial"/>
          <w:bCs/>
          <w:lang w:val="mn-MN"/>
        </w:rPr>
      </w:pPr>
    </w:p>
    <w:p w14:paraId="1EFC0FE9" w14:textId="77777777" w:rsidR="00523334" w:rsidRPr="00651707" w:rsidRDefault="00523334" w:rsidP="007D77B6">
      <w:pPr>
        <w:spacing w:line="276" w:lineRule="auto"/>
        <w:jc w:val="both"/>
        <w:rPr>
          <w:rFonts w:ascii="Arial" w:hAnsi="Arial" w:cs="Arial"/>
          <w:b/>
          <w:bCs/>
          <w:lang w:val="mn-MN"/>
        </w:rPr>
      </w:pPr>
      <w:r w:rsidRPr="00651707">
        <w:rPr>
          <w:rFonts w:ascii="Arial" w:hAnsi="Arial" w:cs="Arial"/>
          <w:b/>
          <w:bCs/>
          <w:lang w:val="mn-MN"/>
        </w:rPr>
        <w:br w:type="page"/>
      </w:r>
    </w:p>
    <w:p w14:paraId="021A9417" w14:textId="013D1284" w:rsidR="00B03F8E" w:rsidRPr="00651707" w:rsidRDefault="00B03F8E" w:rsidP="007D77B6">
      <w:pPr>
        <w:spacing w:line="276" w:lineRule="auto"/>
        <w:jc w:val="both"/>
        <w:rPr>
          <w:rFonts w:ascii="Arial" w:hAnsi="Arial" w:cs="Arial"/>
          <w:b/>
          <w:bCs/>
          <w:lang w:val="mn-MN"/>
        </w:rPr>
      </w:pPr>
      <w:r w:rsidRPr="00651707">
        <w:rPr>
          <w:rFonts w:ascii="Arial" w:hAnsi="Arial" w:cs="Arial"/>
          <w:b/>
          <w:bCs/>
          <w:lang w:val="mn-MN"/>
        </w:rPr>
        <w:lastRenderedPageBreak/>
        <w:t>НОМ ЗҮЙ</w:t>
      </w:r>
    </w:p>
    <w:p w14:paraId="0F04C3A2" w14:textId="66AABB21" w:rsidR="00291703" w:rsidRPr="00651707" w:rsidRDefault="000203DF" w:rsidP="00291703">
      <w:pPr>
        <w:pStyle w:val="EndNoteBibliography"/>
        <w:spacing w:after="0"/>
        <w:ind w:left="720" w:hanging="720"/>
        <w:rPr>
          <w:rFonts w:ascii="Arial" w:hAnsi="Arial" w:cs="Arial"/>
          <w:lang w:val="mn-MN"/>
        </w:rPr>
      </w:pPr>
      <w:r w:rsidRPr="00651707">
        <w:rPr>
          <w:rFonts w:ascii="Arial" w:hAnsi="Arial" w:cs="Arial"/>
          <w:lang w:val="mn-MN"/>
        </w:rPr>
        <w:fldChar w:fldCharType="begin"/>
      </w:r>
      <w:r w:rsidRPr="00651707">
        <w:rPr>
          <w:rFonts w:ascii="Arial" w:hAnsi="Arial" w:cs="Arial"/>
          <w:lang w:val="mn-MN"/>
        </w:rPr>
        <w:instrText xml:space="preserve"> ADDIN EN.REFLIST </w:instrText>
      </w:r>
      <w:r w:rsidRPr="00651707">
        <w:rPr>
          <w:rFonts w:ascii="Arial" w:hAnsi="Arial" w:cs="Arial"/>
          <w:lang w:val="mn-MN"/>
        </w:rPr>
        <w:fldChar w:fldCharType="separate"/>
      </w:r>
      <w:r w:rsidR="00291703" w:rsidRPr="00651707">
        <w:rPr>
          <w:rFonts w:ascii="Arial" w:hAnsi="Arial" w:cs="Arial"/>
          <w:lang w:val="mn-MN"/>
        </w:rPr>
        <w:t xml:space="preserve">Ayorinde, A., Ghosh, I., Ali, I., Zahair, I., Olarewaju, O., Singh, M., Meehan, E., Anjorin, S. S., Rotheram, S., Barr, B., McCarthy, N., &amp; Oyebode, O. (2023). Health inequalities in infectious diseases: a systematic overview of reviews. </w:t>
      </w:r>
      <w:r w:rsidR="00291703" w:rsidRPr="00651707">
        <w:rPr>
          <w:rFonts w:ascii="Arial" w:hAnsi="Arial" w:cs="Arial"/>
          <w:i/>
          <w:lang w:val="mn-MN"/>
        </w:rPr>
        <w:t>BMJ Open</w:t>
      </w:r>
      <w:r w:rsidR="00291703" w:rsidRPr="00651707">
        <w:rPr>
          <w:rFonts w:ascii="Arial" w:hAnsi="Arial" w:cs="Arial"/>
          <w:lang w:val="mn-MN"/>
        </w:rPr>
        <w:t>,</w:t>
      </w:r>
      <w:r w:rsidR="00291703" w:rsidRPr="00651707">
        <w:rPr>
          <w:rFonts w:ascii="Arial" w:hAnsi="Arial" w:cs="Arial"/>
          <w:i/>
          <w:lang w:val="mn-MN"/>
        </w:rPr>
        <w:t xml:space="preserve"> 13</w:t>
      </w:r>
      <w:r w:rsidR="00291703" w:rsidRPr="00651707">
        <w:rPr>
          <w:rFonts w:ascii="Arial" w:hAnsi="Arial" w:cs="Arial"/>
          <w:lang w:val="mn-MN"/>
        </w:rPr>
        <w:t xml:space="preserve">(4), e067429. </w:t>
      </w:r>
      <w:hyperlink r:id="rId14" w:history="1">
        <w:r w:rsidR="00291703" w:rsidRPr="00651707">
          <w:rPr>
            <w:rStyle w:val="Hyperlink"/>
            <w:rFonts w:ascii="Arial" w:hAnsi="Arial" w:cs="Arial"/>
            <w:lang w:val="mn-MN"/>
          </w:rPr>
          <w:t>https://doi.org/10.1136/bmjopen-2022-067429</w:t>
        </w:r>
      </w:hyperlink>
      <w:r w:rsidR="00291703" w:rsidRPr="00651707">
        <w:rPr>
          <w:rFonts w:ascii="Arial" w:hAnsi="Arial" w:cs="Arial"/>
          <w:lang w:val="mn-MN"/>
        </w:rPr>
        <w:t xml:space="preserve"> </w:t>
      </w:r>
    </w:p>
    <w:p w14:paraId="767ADDE2" w14:textId="3ED9E04B"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Baker, M. G., Gurney, J., Moreland, N. J., Bennett, J., Oliver, J., Williamson, D. A., Pierse, N., Wilson, N., Merriman, T. R., Percival, T., Jackson, C., Edwards, R., Mow, F. C., Thomson, W. M., Zhang, J., &amp; Lennon, D. (2022). Risk factors for acute rheumatic fever: A case-control study. </w:t>
      </w:r>
      <w:r w:rsidRPr="00651707">
        <w:rPr>
          <w:rFonts w:ascii="Arial" w:hAnsi="Arial" w:cs="Arial"/>
          <w:i/>
          <w:lang w:val="mn-MN"/>
        </w:rPr>
        <w:t>Lancet Reg Health West Pac</w:t>
      </w:r>
      <w:r w:rsidRPr="00651707">
        <w:rPr>
          <w:rFonts w:ascii="Arial" w:hAnsi="Arial" w:cs="Arial"/>
          <w:lang w:val="mn-MN"/>
        </w:rPr>
        <w:t>,</w:t>
      </w:r>
      <w:r w:rsidRPr="00651707">
        <w:rPr>
          <w:rFonts w:ascii="Arial" w:hAnsi="Arial" w:cs="Arial"/>
          <w:i/>
          <w:lang w:val="mn-MN"/>
        </w:rPr>
        <w:t xml:space="preserve"> 26</w:t>
      </w:r>
      <w:r w:rsidRPr="00651707">
        <w:rPr>
          <w:rFonts w:ascii="Arial" w:hAnsi="Arial" w:cs="Arial"/>
          <w:lang w:val="mn-MN"/>
        </w:rPr>
        <w:t xml:space="preserve">, 100508. </w:t>
      </w:r>
      <w:hyperlink r:id="rId15" w:history="1">
        <w:r w:rsidRPr="00651707">
          <w:rPr>
            <w:rStyle w:val="Hyperlink"/>
            <w:rFonts w:ascii="Arial" w:hAnsi="Arial" w:cs="Arial"/>
            <w:lang w:val="mn-MN"/>
          </w:rPr>
          <w:t>https://doi.org/10.1016/j.lanwpc.2022.100508</w:t>
        </w:r>
      </w:hyperlink>
      <w:r w:rsidRPr="00651707">
        <w:rPr>
          <w:rFonts w:ascii="Arial" w:hAnsi="Arial" w:cs="Arial"/>
          <w:lang w:val="mn-MN"/>
        </w:rPr>
        <w:t xml:space="preserve"> </w:t>
      </w:r>
    </w:p>
    <w:p w14:paraId="5393AB3D" w14:textId="477E6806"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Baker, M. G., Gurney, J., Oliver, J., Moreland, N. J., Williamson, D. A., Pierse, N., Wilson, N., Merriman, T. R., Percival, T., Murray, C., Jackson, C., Edwards, R., Foster Page, L., Chan Mow, F., Chong, A., Gribben, B., &amp; Lennon, D. (2019). Risk Factors for Acute Rheumatic Fever: Literature Review and Protocol for a Case-Control Study in New Zealand. </w:t>
      </w:r>
      <w:r w:rsidRPr="00651707">
        <w:rPr>
          <w:rFonts w:ascii="Arial" w:hAnsi="Arial" w:cs="Arial"/>
          <w:i/>
          <w:lang w:val="mn-MN"/>
        </w:rPr>
        <w:t>Int J Environ Res Public Health</w:t>
      </w:r>
      <w:r w:rsidRPr="00651707">
        <w:rPr>
          <w:rFonts w:ascii="Arial" w:hAnsi="Arial" w:cs="Arial"/>
          <w:lang w:val="mn-MN"/>
        </w:rPr>
        <w:t>,</w:t>
      </w:r>
      <w:r w:rsidRPr="00651707">
        <w:rPr>
          <w:rFonts w:ascii="Arial" w:hAnsi="Arial" w:cs="Arial"/>
          <w:i/>
          <w:lang w:val="mn-MN"/>
        </w:rPr>
        <w:t xml:space="preserve"> 16</w:t>
      </w:r>
      <w:r w:rsidRPr="00651707">
        <w:rPr>
          <w:rFonts w:ascii="Arial" w:hAnsi="Arial" w:cs="Arial"/>
          <w:lang w:val="mn-MN"/>
        </w:rPr>
        <w:t xml:space="preserve">(22). </w:t>
      </w:r>
      <w:hyperlink r:id="rId16" w:history="1">
        <w:r w:rsidRPr="00651707">
          <w:rPr>
            <w:rStyle w:val="Hyperlink"/>
            <w:rFonts w:ascii="Arial" w:hAnsi="Arial" w:cs="Arial"/>
            <w:lang w:val="mn-MN"/>
          </w:rPr>
          <w:t>https://doi.org/10.3390/ijerph16224515</w:t>
        </w:r>
      </w:hyperlink>
      <w:r w:rsidRPr="00651707">
        <w:rPr>
          <w:rFonts w:ascii="Arial" w:hAnsi="Arial" w:cs="Arial"/>
          <w:lang w:val="mn-MN"/>
        </w:rPr>
        <w:t xml:space="preserve"> </w:t>
      </w:r>
    </w:p>
    <w:p w14:paraId="6F6FB4D9"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Bolormaa, T., &amp; Tsogtochir, C. (2011). Diagnosis of rheumatic carditis in Mongolian children. </w:t>
      </w:r>
      <w:r w:rsidRPr="00651707">
        <w:rPr>
          <w:rFonts w:ascii="Arial" w:hAnsi="Arial" w:cs="Arial"/>
          <w:i/>
          <w:lang w:val="mn-MN"/>
        </w:rPr>
        <w:t>Critical Ultrasound Journal</w:t>
      </w:r>
      <w:r w:rsidRPr="00651707">
        <w:rPr>
          <w:rFonts w:ascii="Arial" w:hAnsi="Arial" w:cs="Arial"/>
          <w:lang w:val="mn-MN"/>
        </w:rPr>
        <w:t>,</w:t>
      </w:r>
      <w:r w:rsidRPr="00651707">
        <w:rPr>
          <w:rFonts w:ascii="Arial" w:hAnsi="Arial" w:cs="Arial"/>
          <w:i/>
          <w:lang w:val="mn-MN"/>
        </w:rPr>
        <w:t xml:space="preserve"> 3</w:t>
      </w:r>
      <w:r w:rsidRPr="00651707">
        <w:rPr>
          <w:rFonts w:ascii="Arial" w:hAnsi="Arial" w:cs="Arial"/>
          <w:lang w:val="mn-MN"/>
        </w:rPr>
        <w:t xml:space="preserve">(2), 63-66. </w:t>
      </w:r>
    </w:p>
    <w:p w14:paraId="0C0F970C" w14:textId="576992A8"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Carapetis, J. R. (2007). Rheumatic heart disease in developing countries. </w:t>
      </w:r>
      <w:r w:rsidRPr="00651707">
        <w:rPr>
          <w:rFonts w:ascii="Arial" w:hAnsi="Arial" w:cs="Arial"/>
          <w:i/>
          <w:lang w:val="mn-MN"/>
        </w:rPr>
        <w:t>N Engl J Med</w:t>
      </w:r>
      <w:r w:rsidRPr="00651707">
        <w:rPr>
          <w:rFonts w:ascii="Arial" w:hAnsi="Arial" w:cs="Arial"/>
          <w:lang w:val="mn-MN"/>
        </w:rPr>
        <w:t>,</w:t>
      </w:r>
      <w:r w:rsidRPr="00651707">
        <w:rPr>
          <w:rFonts w:ascii="Arial" w:hAnsi="Arial" w:cs="Arial"/>
          <w:i/>
          <w:lang w:val="mn-MN"/>
        </w:rPr>
        <w:t xml:space="preserve"> 357</w:t>
      </w:r>
      <w:r w:rsidRPr="00651707">
        <w:rPr>
          <w:rFonts w:ascii="Arial" w:hAnsi="Arial" w:cs="Arial"/>
          <w:lang w:val="mn-MN"/>
        </w:rPr>
        <w:t xml:space="preserve">(5), 439-441. </w:t>
      </w:r>
      <w:hyperlink r:id="rId17" w:history="1">
        <w:r w:rsidRPr="00651707">
          <w:rPr>
            <w:rStyle w:val="Hyperlink"/>
            <w:rFonts w:ascii="Arial" w:hAnsi="Arial" w:cs="Arial"/>
            <w:lang w:val="mn-MN"/>
          </w:rPr>
          <w:t>https://doi.org/10.1056/NEJMp078039</w:t>
        </w:r>
      </w:hyperlink>
      <w:r w:rsidRPr="00651707">
        <w:rPr>
          <w:rFonts w:ascii="Arial" w:hAnsi="Arial" w:cs="Arial"/>
          <w:lang w:val="mn-MN"/>
        </w:rPr>
        <w:t xml:space="preserve"> </w:t>
      </w:r>
    </w:p>
    <w:p w14:paraId="12D67678" w14:textId="082C2721"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Carapetis, J. R., Beaton, A., Cunningham, M. W., Guilherme, L., Karthikeyan, G., Mayosi, B. M., Sable, C., Steer, A., Wilson, N., Wyber, R., &amp; Zühlke, L. (2016). Acute rheumatic fever and rheumatic heart disease. </w:t>
      </w:r>
      <w:r w:rsidRPr="00651707">
        <w:rPr>
          <w:rFonts w:ascii="Arial" w:hAnsi="Arial" w:cs="Arial"/>
          <w:i/>
          <w:lang w:val="mn-MN"/>
        </w:rPr>
        <w:t>Nat Rev Dis Primers</w:t>
      </w:r>
      <w:r w:rsidRPr="00651707">
        <w:rPr>
          <w:rFonts w:ascii="Arial" w:hAnsi="Arial" w:cs="Arial"/>
          <w:lang w:val="mn-MN"/>
        </w:rPr>
        <w:t>,</w:t>
      </w:r>
      <w:r w:rsidRPr="00651707">
        <w:rPr>
          <w:rFonts w:ascii="Arial" w:hAnsi="Arial" w:cs="Arial"/>
          <w:i/>
          <w:lang w:val="mn-MN"/>
        </w:rPr>
        <w:t xml:space="preserve"> 2</w:t>
      </w:r>
      <w:r w:rsidRPr="00651707">
        <w:rPr>
          <w:rFonts w:ascii="Arial" w:hAnsi="Arial" w:cs="Arial"/>
          <w:lang w:val="mn-MN"/>
        </w:rPr>
        <w:t xml:space="preserve">, 15084. </w:t>
      </w:r>
      <w:hyperlink r:id="rId18" w:history="1">
        <w:r w:rsidRPr="00651707">
          <w:rPr>
            <w:rStyle w:val="Hyperlink"/>
            <w:rFonts w:ascii="Arial" w:hAnsi="Arial" w:cs="Arial"/>
            <w:lang w:val="mn-MN"/>
          </w:rPr>
          <w:t>https://doi.org/10.1038/nrdp.2015.84</w:t>
        </w:r>
      </w:hyperlink>
      <w:r w:rsidRPr="00651707">
        <w:rPr>
          <w:rFonts w:ascii="Arial" w:hAnsi="Arial" w:cs="Arial"/>
          <w:lang w:val="mn-MN"/>
        </w:rPr>
        <w:t xml:space="preserve"> </w:t>
      </w:r>
    </w:p>
    <w:p w14:paraId="690DB4C5" w14:textId="20E5C64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Coffey, P. M., Ralph, A. P., &amp; Krause, V. L. (2018). The role of social determinants of health in the risk and prevention of group A streptococcal infection, acute rheumatic fever and rheumatic heart disease: A systematic review. </w:t>
      </w:r>
      <w:r w:rsidRPr="00651707">
        <w:rPr>
          <w:rFonts w:ascii="Arial" w:hAnsi="Arial" w:cs="Arial"/>
          <w:i/>
          <w:lang w:val="mn-MN"/>
        </w:rPr>
        <w:t>PLoS Negl Trop Dis</w:t>
      </w:r>
      <w:r w:rsidRPr="00651707">
        <w:rPr>
          <w:rFonts w:ascii="Arial" w:hAnsi="Arial" w:cs="Arial"/>
          <w:lang w:val="mn-MN"/>
        </w:rPr>
        <w:t>,</w:t>
      </w:r>
      <w:r w:rsidRPr="00651707">
        <w:rPr>
          <w:rFonts w:ascii="Arial" w:hAnsi="Arial" w:cs="Arial"/>
          <w:i/>
          <w:lang w:val="mn-MN"/>
        </w:rPr>
        <w:t xml:space="preserve"> 12</w:t>
      </w:r>
      <w:r w:rsidRPr="00651707">
        <w:rPr>
          <w:rFonts w:ascii="Arial" w:hAnsi="Arial" w:cs="Arial"/>
          <w:lang w:val="mn-MN"/>
        </w:rPr>
        <w:t xml:space="preserve">(6), e0006577. </w:t>
      </w:r>
      <w:hyperlink r:id="rId19" w:history="1">
        <w:r w:rsidRPr="00651707">
          <w:rPr>
            <w:rStyle w:val="Hyperlink"/>
            <w:rFonts w:ascii="Arial" w:hAnsi="Arial" w:cs="Arial"/>
            <w:lang w:val="mn-MN"/>
          </w:rPr>
          <w:t>https://doi.org/10.1371/journal.pntd.0006577</w:t>
        </w:r>
      </w:hyperlink>
      <w:r w:rsidRPr="00651707">
        <w:rPr>
          <w:rFonts w:ascii="Arial" w:hAnsi="Arial" w:cs="Arial"/>
          <w:lang w:val="mn-MN"/>
        </w:rPr>
        <w:t xml:space="preserve"> </w:t>
      </w:r>
    </w:p>
    <w:p w14:paraId="7B96F252"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Cunningham, M. W. (2008). Pathogenesis of group A streptococcal infections and their sequelae. </w:t>
      </w:r>
      <w:r w:rsidRPr="00651707">
        <w:rPr>
          <w:rFonts w:ascii="Arial" w:hAnsi="Arial" w:cs="Arial"/>
          <w:i/>
          <w:lang w:val="mn-MN"/>
        </w:rPr>
        <w:t>Hot Topics in Infection and Immunity in Children IV</w:t>
      </w:r>
      <w:r w:rsidRPr="00651707">
        <w:rPr>
          <w:rFonts w:ascii="Arial" w:hAnsi="Arial" w:cs="Arial"/>
          <w:lang w:val="mn-MN"/>
        </w:rPr>
        <w:t xml:space="preserve">, 29-42. </w:t>
      </w:r>
    </w:p>
    <w:p w14:paraId="5B9323E6"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Engel, M. E., Stander, R., Vogel, J., Adeyemo, A. A., &amp; Mayosi, B. M. (2011). Genetic susceptibility to acute rheumatic fever: a systematic review and meta-analysis of twin studies. </w:t>
      </w:r>
      <w:r w:rsidRPr="00651707">
        <w:rPr>
          <w:rFonts w:ascii="Arial" w:hAnsi="Arial" w:cs="Arial"/>
          <w:i/>
          <w:lang w:val="mn-MN"/>
        </w:rPr>
        <w:t>PloS one</w:t>
      </w:r>
      <w:r w:rsidRPr="00651707">
        <w:rPr>
          <w:rFonts w:ascii="Arial" w:hAnsi="Arial" w:cs="Arial"/>
          <w:lang w:val="mn-MN"/>
        </w:rPr>
        <w:t>,</w:t>
      </w:r>
      <w:r w:rsidRPr="00651707">
        <w:rPr>
          <w:rFonts w:ascii="Arial" w:hAnsi="Arial" w:cs="Arial"/>
          <w:i/>
          <w:lang w:val="mn-MN"/>
        </w:rPr>
        <w:t xml:space="preserve"> 6</w:t>
      </w:r>
      <w:r w:rsidRPr="00651707">
        <w:rPr>
          <w:rFonts w:ascii="Arial" w:hAnsi="Arial" w:cs="Arial"/>
          <w:lang w:val="mn-MN"/>
        </w:rPr>
        <w:t xml:space="preserve">(9), e25326. </w:t>
      </w:r>
    </w:p>
    <w:p w14:paraId="64042278"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Flouris, A. D., Vardavas, C. I., Metsios, G. S., Tsatsakis, A. M., &amp; Koutedakis, Y. (2010). Biological evidence for the acute health effects of secondhand smoke exposure. </w:t>
      </w:r>
      <w:r w:rsidRPr="00651707">
        <w:rPr>
          <w:rFonts w:ascii="Arial" w:hAnsi="Arial" w:cs="Arial"/>
          <w:i/>
          <w:lang w:val="mn-MN"/>
        </w:rPr>
        <w:t>American Journal of Physiology-Lung Cellular and Molecular Physiology</w:t>
      </w:r>
      <w:r w:rsidRPr="00651707">
        <w:rPr>
          <w:rFonts w:ascii="Arial" w:hAnsi="Arial" w:cs="Arial"/>
          <w:lang w:val="mn-MN"/>
        </w:rPr>
        <w:t>,</w:t>
      </w:r>
      <w:r w:rsidRPr="00651707">
        <w:rPr>
          <w:rFonts w:ascii="Arial" w:hAnsi="Arial" w:cs="Arial"/>
          <w:i/>
          <w:lang w:val="mn-MN"/>
        </w:rPr>
        <w:t xml:space="preserve"> 298</w:t>
      </w:r>
      <w:r w:rsidRPr="00651707">
        <w:rPr>
          <w:rFonts w:ascii="Arial" w:hAnsi="Arial" w:cs="Arial"/>
          <w:lang w:val="mn-MN"/>
        </w:rPr>
        <w:t xml:space="preserve">(1), L3-L12. </w:t>
      </w:r>
    </w:p>
    <w:p w14:paraId="289DA0CA"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Gerber, M. A., Baltimore, R. S., Eaton, C. B., Gewitz, M., Rowley, A. H., Shulman, S. T., &amp; Taubert, K. A. (2009). Prevention of rheumatic fever and diagnosis and treatment of acute Streptococcal pharyngitis: a scientific statement from the American Heart Association Rheumatic Fever, Endocarditis, and Kawasaki Disease Committee of the Council on Cardiovascular Disease in the Young, the Interdisciplinary Council on Functional Genomics and Translational Biology, and the Interdisciplinary Council on Quality of Care and Outcomes Research: endorsed by the American Academy of Pediatrics. </w:t>
      </w:r>
      <w:r w:rsidRPr="00651707">
        <w:rPr>
          <w:rFonts w:ascii="Arial" w:hAnsi="Arial" w:cs="Arial"/>
          <w:i/>
          <w:lang w:val="mn-MN"/>
        </w:rPr>
        <w:t>Circulation</w:t>
      </w:r>
      <w:r w:rsidRPr="00651707">
        <w:rPr>
          <w:rFonts w:ascii="Arial" w:hAnsi="Arial" w:cs="Arial"/>
          <w:lang w:val="mn-MN"/>
        </w:rPr>
        <w:t>,</w:t>
      </w:r>
      <w:r w:rsidRPr="00651707">
        <w:rPr>
          <w:rFonts w:ascii="Arial" w:hAnsi="Arial" w:cs="Arial"/>
          <w:i/>
          <w:lang w:val="mn-MN"/>
        </w:rPr>
        <w:t xml:space="preserve"> 119</w:t>
      </w:r>
      <w:r w:rsidRPr="00651707">
        <w:rPr>
          <w:rFonts w:ascii="Arial" w:hAnsi="Arial" w:cs="Arial"/>
          <w:lang w:val="mn-MN"/>
        </w:rPr>
        <w:t xml:space="preserve">(11), 1541-1551. </w:t>
      </w:r>
    </w:p>
    <w:p w14:paraId="69FB2B42" w14:textId="29F4487E"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Gerber, M. A., Baltimore, R. S., Eaton, C. B., Gewitz, M., Rowley, A. H., Shulman, S. T., &amp; Taubert, K. A. (2009). Prevention of rheumatic fever and diagnosis and treatment of acute Streptococcal pharyngitis: a scientific statement from the American Heart Association Rheumatic Fever, Endocarditis, and Kawasaki Disease Committee of the Council on Cardiovascular Disease in the Young, the Interdisciplinary Council on Functional Genomics and Translational Biology, and the Interdisciplinary Council on </w:t>
      </w:r>
      <w:r w:rsidRPr="00651707">
        <w:rPr>
          <w:rFonts w:ascii="Arial" w:hAnsi="Arial" w:cs="Arial"/>
          <w:lang w:val="mn-MN"/>
        </w:rPr>
        <w:lastRenderedPageBreak/>
        <w:t xml:space="preserve">Quality of Care and Outcomes Research: endorsed by the American Academy of Pediatrics. </w:t>
      </w:r>
      <w:r w:rsidRPr="00651707">
        <w:rPr>
          <w:rFonts w:ascii="Arial" w:hAnsi="Arial" w:cs="Arial"/>
          <w:i/>
          <w:lang w:val="mn-MN"/>
        </w:rPr>
        <w:t>Circulation</w:t>
      </w:r>
      <w:r w:rsidRPr="00651707">
        <w:rPr>
          <w:rFonts w:ascii="Arial" w:hAnsi="Arial" w:cs="Arial"/>
          <w:lang w:val="mn-MN"/>
        </w:rPr>
        <w:t>,</w:t>
      </w:r>
      <w:r w:rsidRPr="00651707">
        <w:rPr>
          <w:rFonts w:ascii="Arial" w:hAnsi="Arial" w:cs="Arial"/>
          <w:i/>
          <w:lang w:val="mn-MN"/>
        </w:rPr>
        <w:t xml:space="preserve"> 119</w:t>
      </w:r>
      <w:r w:rsidRPr="00651707">
        <w:rPr>
          <w:rFonts w:ascii="Arial" w:hAnsi="Arial" w:cs="Arial"/>
          <w:lang w:val="mn-MN"/>
        </w:rPr>
        <w:t xml:space="preserve">(11), 1541-1551. </w:t>
      </w:r>
      <w:hyperlink r:id="rId20" w:history="1">
        <w:r w:rsidRPr="00651707">
          <w:rPr>
            <w:rStyle w:val="Hyperlink"/>
            <w:rFonts w:ascii="Arial" w:hAnsi="Arial" w:cs="Arial"/>
            <w:lang w:val="mn-MN"/>
          </w:rPr>
          <w:t>https://doi.org/10.1161/circulationaha.109.191959</w:t>
        </w:r>
      </w:hyperlink>
      <w:r w:rsidRPr="00651707">
        <w:rPr>
          <w:rFonts w:ascii="Arial" w:hAnsi="Arial" w:cs="Arial"/>
          <w:lang w:val="mn-MN"/>
        </w:rPr>
        <w:t xml:space="preserve"> </w:t>
      </w:r>
    </w:p>
    <w:p w14:paraId="11A65398"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Guan, C., Xu, W., Wu, S., &amp; Zhang, J. (2023). Rheumatic heart disease burden, trends, and inequalities in Asia, 1990–2019. </w:t>
      </w:r>
      <w:r w:rsidRPr="00651707">
        <w:rPr>
          <w:rFonts w:ascii="Arial" w:hAnsi="Arial" w:cs="Arial"/>
          <w:i/>
          <w:lang w:val="mn-MN"/>
        </w:rPr>
        <w:t>Global Health Action</w:t>
      </w:r>
      <w:r w:rsidRPr="00651707">
        <w:rPr>
          <w:rFonts w:ascii="Arial" w:hAnsi="Arial" w:cs="Arial"/>
          <w:lang w:val="mn-MN"/>
        </w:rPr>
        <w:t>,</w:t>
      </w:r>
      <w:r w:rsidRPr="00651707">
        <w:rPr>
          <w:rFonts w:ascii="Arial" w:hAnsi="Arial" w:cs="Arial"/>
          <w:i/>
          <w:lang w:val="mn-MN"/>
        </w:rPr>
        <w:t xml:space="preserve"> 16</w:t>
      </w:r>
      <w:r w:rsidRPr="00651707">
        <w:rPr>
          <w:rFonts w:ascii="Arial" w:hAnsi="Arial" w:cs="Arial"/>
          <w:lang w:val="mn-MN"/>
        </w:rPr>
        <w:t xml:space="preserve">(1), 2215011. </w:t>
      </w:r>
    </w:p>
    <w:p w14:paraId="6D85878A"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Marijon, E., Mirabel, M., Celermajer, D. S., &amp; Jouven, X. (2012). Rheumatic heart disease. </w:t>
      </w:r>
      <w:r w:rsidRPr="00651707">
        <w:rPr>
          <w:rFonts w:ascii="Arial" w:hAnsi="Arial" w:cs="Arial"/>
          <w:i/>
          <w:lang w:val="mn-MN"/>
        </w:rPr>
        <w:t>The Lancet</w:t>
      </w:r>
      <w:r w:rsidRPr="00651707">
        <w:rPr>
          <w:rFonts w:ascii="Arial" w:hAnsi="Arial" w:cs="Arial"/>
          <w:lang w:val="mn-MN"/>
        </w:rPr>
        <w:t>,</w:t>
      </w:r>
      <w:r w:rsidRPr="00651707">
        <w:rPr>
          <w:rFonts w:ascii="Arial" w:hAnsi="Arial" w:cs="Arial"/>
          <w:i/>
          <w:lang w:val="mn-MN"/>
        </w:rPr>
        <w:t xml:space="preserve"> 379</w:t>
      </w:r>
      <w:r w:rsidRPr="00651707">
        <w:rPr>
          <w:rFonts w:ascii="Arial" w:hAnsi="Arial" w:cs="Arial"/>
          <w:lang w:val="mn-MN"/>
        </w:rPr>
        <w:t xml:space="preserve">(9819), 953-964. </w:t>
      </w:r>
    </w:p>
    <w:p w14:paraId="0B8E759D"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Mendoza, R. F., Mutarelli, A., Mendoza, B. F., Barbosa, J. A. A., Oliveira, R. L. d., Nascimento, B. R., Pantaleão, A. N., Fonseca, I. M. G., Oliveira, M. A. R. d., &amp; Pinto, A. d. S. (2024). Risk Factors for Acute Rheumatic Disease: Exploring Factors at Individual and Collective Levels. </w:t>
      </w:r>
      <w:r w:rsidRPr="00651707">
        <w:rPr>
          <w:rFonts w:ascii="Arial" w:hAnsi="Arial" w:cs="Arial"/>
          <w:i/>
          <w:lang w:val="mn-MN"/>
        </w:rPr>
        <w:t>Revista da Sociedade Brasileira de Medicina Tropical</w:t>
      </w:r>
      <w:r w:rsidRPr="00651707">
        <w:rPr>
          <w:rFonts w:ascii="Arial" w:hAnsi="Arial" w:cs="Arial"/>
          <w:lang w:val="mn-MN"/>
        </w:rPr>
        <w:t>,</w:t>
      </w:r>
      <w:r w:rsidRPr="00651707">
        <w:rPr>
          <w:rFonts w:ascii="Arial" w:hAnsi="Arial" w:cs="Arial"/>
          <w:i/>
          <w:lang w:val="mn-MN"/>
        </w:rPr>
        <w:t xml:space="preserve"> 57</w:t>
      </w:r>
      <w:r w:rsidRPr="00651707">
        <w:rPr>
          <w:rFonts w:ascii="Arial" w:hAnsi="Arial" w:cs="Arial"/>
          <w:lang w:val="mn-MN"/>
        </w:rPr>
        <w:t xml:space="preserve">, e00302-02024. </w:t>
      </w:r>
    </w:p>
    <w:p w14:paraId="6D5DC125"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Petersen, P. E., Bourgeois, D., Ogawa, H., Estupinan-Day, S., &amp; Ndiaye, C. (2005). The global burden of oral diseases and risks to oral health. </w:t>
      </w:r>
      <w:r w:rsidRPr="00651707">
        <w:rPr>
          <w:rFonts w:ascii="Arial" w:hAnsi="Arial" w:cs="Arial"/>
          <w:i/>
          <w:lang w:val="mn-MN"/>
        </w:rPr>
        <w:t>Bull World Health Organ</w:t>
      </w:r>
      <w:r w:rsidRPr="00651707">
        <w:rPr>
          <w:rFonts w:ascii="Arial" w:hAnsi="Arial" w:cs="Arial"/>
          <w:lang w:val="mn-MN"/>
        </w:rPr>
        <w:t>,</w:t>
      </w:r>
      <w:r w:rsidRPr="00651707">
        <w:rPr>
          <w:rFonts w:ascii="Arial" w:hAnsi="Arial" w:cs="Arial"/>
          <w:i/>
          <w:lang w:val="mn-MN"/>
        </w:rPr>
        <w:t xml:space="preserve"> 83</w:t>
      </w:r>
      <w:r w:rsidRPr="00651707">
        <w:rPr>
          <w:rFonts w:ascii="Arial" w:hAnsi="Arial" w:cs="Arial"/>
          <w:lang w:val="mn-MN"/>
        </w:rPr>
        <w:t xml:space="preserve">(9), 661-669. </w:t>
      </w:r>
    </w:p>
    <w:p w14:paraId="10F16325"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Rheumatic fever and rheumatic heart disease. (2004). </w:t>
      </w:r>
      <w:r w:rsidRPr="00651707">
        <w:rPr>
          <w:rFonts w:ascii="Arial" w:hAnsi="Arial" w:cs="Arial"/>
          <w:i/>
          <w:lang w:val="mn-MN"/>
        </w:rPr>
        <w:t>World Health Organ Tech Rep Ser</w:t>
      </w:r>
      <w:r w:rsidRPr="00651707">
        <w:rPr>
          <w:rFonts w:ascii="Arial" w:hAnsi="Arial" w:cs="Arial"/>
          <w:lang w:val="mn-MN"/>
        </w:rPr>
        <w:t>,</w:t>
      </w:r>
      <w:r w:rsidRPr="00651707">
        <w:rPr>
          <w:rFonts w:ascii="Arial" w:hAnsi="Arial" w:cs="Arial"/>
          <w:i/>
          <w:lang w:val="mn-MN"/>
        </w:rPr>
        <w:t xml:space="preserve"> 923</w:t>
      </w:r>
      <w:r w:rsidRPr="00651707">
        <w:rPr>
          <w:rFonts w:ascii="Arial" w:hAnsi="Arial" w:cs="Arial"/>
          <w:lang w:val="mn-MN"/>
        </w:rPr>
        <w:t xml:space="preserve">, 1-122, back cover. </w:t>
      </w:r>
    </w:p>
    <w:p w14:paraId="099EE7A5"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Seckeler, M. D., &amp; Hoke, T. R. (2011). The worldwide epidemiology of acute rheumatic fever and rheumatic heart disease. </w:t>
      </w:r>
      <w:r w:rsidRPr="00651707">
        <w:rPr>
          <w:rFonts w:ascii="Arial" w:hAnsi="Arial" w:cs="Arial"/>
          <w:i/>
          <w:lang w:val="mn-MN"/>
        </w:rPr>
        <w:t>Clinical epidemiology</w:t>
      </w:r>
      <w:r w:rsidRPr="00651707">
        <w:rPr>
          <w:rFonts w:ascii="Arial" w:hAnsi="Arial" w:cs="Arial"/>
          <w:lang w:val="mn-MN"/>
        </w:rPr>
        <w:t xml:space="preserve">, 67-84. </w:t>
      </w:r>
    </w:p>
    <w:p w14:paraId="0DB6A8B6"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Shaikh, N., Leonard, E., &amp; Martin, J. M. (2010). Prevalence of streptococcal pharyngitis and streptococcal carriage in children: a meta-analysis. </w:t>
      </w:r>
      <w:r w:rsidRPr="00651707">
        <w:rPr>
          <w:rFonts w:ascii="Arial" w:hAnsi="Arial" w:cs="Arial"/>
          <w:i/>
          <w:lang w:val="mn-MN"/>
        </w:rPr>
        <w:t>Pediatrics</w:t>
      </w:r>
      <w:r w:rsidRPr="00651707">
        <w:rPr>
          <w:rFonts w:ascii="Arial" w:hAnsi="Arial" w:cs="Arial"/>
          <w:lang w:val="mn-MN"/>
        </w:rPr>
        <w:t>,</w:t>
      </w:r>
      <w:r w:rsidRPr="00651707">
        <w:rPr>
          <w:rFonts w:ascii="Arial" w:hAnsi="Arial" w:cs="Arial"/>
          <w:i/>
          <w:lang w:val="mn-MN"/>
        </w:rPr>
        <w:t xml:space="preserve"> 126</w:t>
      </w:r>
      <w:r w:rsidRPr="00651707">
        <w:rPr>
          <w:rFonts w:ascii="Arial" w:hAnsi="Arial" w:cs="Arial"/>
          <w:lang w:val="mn-MN"/>
        </w:rPr>
        <w:t xml:space="preserve">(3), e557-e564. </w:t>
      </w:r>
    </w:p>
    <w:p w14:paraId="08FACC3B" w14:textId="1B8DD42E"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Sharma, N., &amp; Toor, D. (2019). Impact of Socio-Economic Factors on Increased Risk and Progression of Rheumatic Heart Disease in Developing Nations. </w:t>
      </w:r>
      <w:r w:rsidRPr="00651707">
        <w:rPr>
          <w:rFonts w:ascii="Arial" w:hAnsi="Arial" w:cs="Arial"/>
          <w:i/>
          <w:lang w:val="mn-MN"/>
        </w:rPr>
        <w:t>Curr Infect Dis Rep</w:t>
      </w:r>
      <w:r w:rsidRPr="00651707">
        <w:rPr>
          <w:rFonts w:ascii="Arial" w:hAnsi="Arial" w:cs="Arial"/>
          <w:lang w:val="mn-MN"/>
        </w:rPr>
        <w:t>,</w:t>
      </w:r>
      <w:r w:rsidRPr="00651707">
        <w:rPr>
          <w:rFonts w:ascii="Arial" w:hAnsi="Arial" w:cs="Arial"/>
          <w:i/>
          <w:lang w:val="mn-MN"/>
        </w:rPr>
        <w:t xml:space="preserve"> 21</w:t>
      </w:r>
      <w:r w:rsidRPr="00651707">
        <w:rPr>
          <w:rFonts w:ascii="Arial" w:hAnsi="Arial" w:cs="Arial"/>
          <w:lang w:val="mn-MN"/>
        </w:rPr>
        <w:t xml:space="preserve">(6), 21. </w:t>
      </w:r>
      <w:hyperlink r:id="rId21" w:history="1">
        <w:r w:rsidRPr="00651707">
          <w:rPr>
            <w:rStyle w:val="Hyperlink"/>
            <w:rFonts w:ascii="Arial" w:hAnsi="Arial" w:cs="Arial"/>
            <w:lang w:val="mn-MN"/>
          </w:rPr>
          <w:t>https://doi.org/10.1007/s11908-019-0677-6</w:t>
        </w:r>
      </w:hyperlink>
      <w:r w:rsidRPr="00651707">
        <w:rPr>
          <w:rFonts w:ascii="Arial" w:hAnsi="Arial" w:cs="Arial"/>
          <w:lang w:val="mn-MN"/>
        </w:rPr>
        <w:t xml:space="preserve"> </w:t>
      </w:r>
    </w:p>
    <w:p w14:paraId="1118A6E2"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Sika-Paotonu, D., Beaton, A., Raghu, A., Steer, A., &amp; Carapetis, J. (2017). Acute rheumatic fever and rheumatic heart disease. </w:t>
      </w:r>
    </w:p>
    <w:p w14:paraId="4F93D52D" w14:textId="77777777"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Sukhbaatar, P., Bayartsogt, B., Ulziisaikhan, G., Byambatsogt, B., Khorloo, C., Badrakh, B., Tserendavaa, S., Sodovsuren, N., Dagva, M., &amp; Khurelbaatar, M.-U. (2023). The prevalence and risk factors of chronic heart failure in the Mongolian population. </w:t>
      </w:r>
      <w:r w:rsidRPr="00651707">
        <w:rPr>
          <w:rFonts w:ascii="Arial" w:hAnsi="Arial" w:cs="Arial"/>
          <w:i/>
          <w:lang w:val="mn-MN"/>
        </w:rPr>
        <w:t>Diagnostics</w:t>
      </w:r>
      <w:r w:rsidRPr="00651707">
        <w:rPr>
          <w:rFonts w:ascii="Arial" w:hAnsi="Arial" w:cs="Arial"/>
          <w:lang w:val="mn-MN"/>
        </w:rPr>
        <w:t>,</w:t>
      </w:r>
      <w:r w:rsidRPr="00651707">
        <w:rPr>
          <w:rFonts w:ascii="Arial" w:hAnsi="Arial" w:cs="Arial"/>
          <w:i/>
          <w:lang w:val="mn-MN"/>
        </w:rPr>
        <w:t xml:space="preserve"> 13</w:t>
      </w:r>
      <w:r w:rsidRPr="00651707">
        <w:rPr>
          <w:rFonts w:ascii="Arial" w:hAnsi="Arial" w:cs="Arial"/>
          <w:lang w:val="mn-MN"/>
        </w:rPr>
        <w:t xml:space="preserve">(5), 999. </w:t>
      </w:r>
    </w:p>
    <w:p w14:paraId="5614D82C" w14:textId="2B11AA5A"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Watkins, D. A., Johnson, C. O., Colquhoun, S. M., Karthikeyan, G., Beaton, A., Bukhman, G., Forouzanfar, M. H., Longenecker, C. T., Mayosi, B. M., Mensah, G. A., Nascimento, B. R., Ribeiro, A. L. P., Sable, C. A., Steer, A. C., Naghavi, M., Mokdad, A. H., Murray, C. J. L., Vos, T., Carapetis, J. R., &amp; Roth, G. A. (2017). Global, Regional, and National Burden of Rheumatic Heart Disease, 1990-2015. </w:t>
      </w:r>
      <w:r w:rsidRPr="00651707">
        <w:rPr>
          <w:rFonts w:ascii="Arial" w:hAnsi="Arial" w:cs="Arial"/>
          <w:i/>
          <w:lang w:val="mn-MN"/>
        </w:rPr>
        <w:t>N Engl J Med</w:t>
      </w:r>
      <w:r w:rsidRPr="00651707">
        <w:rPr>
          <w:rFonts w:ascii="Arial" w:hAnsi="Arial" w:cs="Arial"/>
          <w:lang w:val="mn-MN"/>
        </w:rPr>
        <w:t>,</w:t>
      </w:r>
      <w:r w:rsidRPr="00651707">
        <w:rPr>
          <w:rFonts w:ascii="Arial" w:hAnsi="Arial" w:cs="Arial"/>
          <w:i/>
          <w:lang w:val="mn-MN"/>
        </w:rPr>
        <w:t xml:space="preserve"> 377</w:t>
      </w:r>
      <w:r w:rsidRPr="00651707">
        <w:rPr>
          <w:rFonts w:ascii="Arial" w:hAnsi="Arial" w:cs="Arial"/>
          <w:lang w:val="mn-MN"/>
        </w:rPr>
        <w:t xml:space="preserve">(8), 713-722. </w:t>
      </w:r>
      <w:hyperlink r:id="rId22" w:history="1">
        <w:r w:rsidRPr="00651707">
          <w:rPr>
            <w:rStyle w:val="Hyperlink"/>
            <w:rFonts w:ascii="Arial" w:hAnsi="Arial" w:cs="Arial"/>
            <w:lang w:val="mn-MN"/>
          </w:rPr>
          <w:t>https://doi.org/10.1056/NEJMoa1603693</w:t>
        </w:r>
      </w:hyperlink>
      <w:r w:rsidRPr="00651707">
        <w:rPr>
          <w:rFonts w:ascii="Arial" w:hAnsi="Arial" w:cs="Arial"/>
          <w:lang w:val="mn-MN"/>
        </w:rPr>
        <w:t xml:space="preserve"> </w:t>
      </w:r>
    </w:p>
    <w:p w14:paraId="5BEC6852" w14:textId="5FC0F6AA" w:rsidR="00291703" w:rsidRPr="00651707" w:rsidRDefault="00291703" w:rsidP="00291703">
      <w:pPr>
        <w:pStyle w:val="EndNoteBibliography"/>
        <w:spacing w:after="0"/>
        <w:ind w:left="720" w:hanging="720"/>
        <w:rPr>
          <w:rFonts w:ascii="Arial" w:hAnsi="Arial" w:cs="Arial"/>
          <w:lang w:val="mn-MN"/>
        </w:rPr>
      </w:pPr>
      <w:r w:rsidRPr="00651707">
        <w:rPr>
          <w:rFonts w:ascii="Arial" w:hAnsi="Arial" w:cs="Arial"/>
          <w:lang w:val="mn-MN"/>
        </w:rPr>
        <w:t xml:space="preserve">Zimmermann, P., &amp; Curtis, N. (2019). Factors That Influence the Immune Response to Vaccination. </w:t>
      </w:r>
      <w:r w:rsidRPr="00651707">
        <w:rPr>
          <w:rFonts w:ascii="Arial" w:hAnsi="Arial" w:cs="Arial"/>
          <w:i/>
          <w:lang w:val="mn-MN"/>
        </w:rPr>
        <w:t>Clin Microbiol Rev</w:t>
      </w:r>
      <w:r w:rsidRPr="00651707">
        <w:rPr>
          <w:rFonts w:ascii="Arial" w:hAnsi="Arial" w:cs="Arial"/>
          <w:lang w:val="mn-MN"/>
        </w:rPr>
        <w:t>,</w:t>
      </w:r>
      <w:r w:rsidRPr="00651707">
        <w:rPr>
          <w:rFonts w:ascii="Arial" w:hAnsi="Arial" w:cs="Arial"/>
          <w:i/>
          <w:lang w:val="mn-MN"/>
        </w:rPr>
        <w:t xml:space="preserve"> 32</w:t>
      </w:r>
      <w:r w:rsidRPr="00651707">
        <w:rPr>
          <w:rFonts w:ascii="Arial" w:hAnsi="Arial" w:cs="Arial"/>
          <w:lang w:val="mn-MN"/>
        </w:rPr>
        <w:t xml:space="preserve">(2). </w:t>
      </w:r>
      <w:hyperlink r:id="rId23" w:history="1">
        <w:r w:rsidRPr="00651707">
          <w:rPr>
            <w:rStyle w:val="Hyperlink"/>
            <w:rFonts w:ascii="Arial" w:hAnsi="Arial" w:cs="Arial"/>
            <w:lang w:val="mn-MN"/>
          </w:rPr>
          <w:t>https://doi.org/10.1128/cmr.00084-18</w:t>
        </w:r>
      </w:hyperlink>
      <w:r w:rsidRPr="00651707">
        <w:rPr>
          <w:rFonts w:ascii="Arial" w:hAnsi="Arial" w:cs="Arial"/>
          <w:lang w:val="mn-MN"/>
        </w:rPr>
        <w:t xml:space="preserve"> </w:t>
      </w:r>
    </w:p>
    <w:p w14:paraId="7FE92299" w14:textId="77777777" w:rsidR="00291703" w:rsidRPr="00651707" w:rsidRDefault="00291703" w:rsidP="00291703">
      <w:pPr>
        <w:pStyle w:val="EndNoteBibliography"/>
        <w:ind w:left="720" w:hanging="720"/>
        <w:rPr>
          <w:rFonts w:ascii="Arial" w:hAnsi="Arial" w:cs="Arial"/>
          <w:lang w:val="mn-MN"/>
        </w:rPr>
      </w:pPr>
      <w:r w:rsidRPr="00651707">
        <w:rPr>
          <w:rFonts w:ascii="Arial" w:hAnsi="Arial" w:cs="Arial"/>
          <w:lang w:val="mn-MN"/>
        </w:rPr>
        <w:t xml:space="preserve">Zühlke, L. J., &amp; Karthikeyan, G. (2013). Primary prevention for rheumatic fever: progress, obstacles, and opportunities. </w:t>
      </w:r>
      <w:r w:rsidRPr="00651707">
        <w:rPr>
          <w:rFonts w:ascii="Arial" w:hAnsi="Arial" w:cs="Arial"/>
          <w:i/>
          <w:lang w:val="mn-MN"/>
        </w:rPr>
        <w:t>Global heart</w:t>
      </w:r>
      <w:r w:rsidRPr="00651707">
        <w:rPr>
          <w:rFonts w:ascii="Arial" w:hAnsi="Arial" w:cs="Arial"/>
          <w:lang w:val="mn-MN"/>
        </w:rPr>
        <w:t>,</w:t>
      </w:r>
      <w:r w:rsidRPr="00651707">
        <w:rPr>
          <w:rFonts w:ascii="Arial" w:hAnsi="Arial" w:cs="Arial"/>
          <w:i/>
          <w:lang w:val="mn-MN"/>
        </w:rPr>
        <w:t xml:space="preserve"> 8</w:t>
      </w:r>
      <w:r w:rsidRPr="00651707">
        <w:rPr>
          <w:rFonts w:ascii="Arial" w:hAnsi="Arial" w:cs="Arial"/>
          <w:lang w:val="mn-MN"/>
        </w:rPr>
        <w:t xml:space="preserve">(3), 221-226. </w:t>
      </w:r>
    </w:p>
    <w:p w14:paraId="3067A257" w14:textId="176B069B" w:rsidR="002A76DC" w:rsidRPr="00651707" w:rsidRDefault="000203DF" w:rsidP="007D77B6">
      <w:pPr>
        <w:spacing w:line="240" w:lineRule="auto"/>
        <w:jc w:val="both"/>
        <w:rPr>
          <w:rFonts w:ascii="Arial" w:hAnsi="Arial" w:cs="Arial"/>
          <w:lang w:val="mn-MN"/>
        </w:rPr>
      </w:pPr>
      <w:r w:rsidRPr="00651707">
        <w:rPr>
          <w:rFonts w:ascii="Arial" w:hAnsi="Arial" w:cs="Arial"/>
          <w:lang w:val="mn-MN"/>
        </w:rPr>
        <w:fldChar w:fldCharType="end"/>
      </w:r>
    </w:p>
    <w:sectPr w:rsidR="002A76DC" w:rsidRPr="00651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497B6" w14:textId="77777777" w:rsidR="00B30427" w:rsidRDefault="00B30427" w:rsidP="00703835">
      <w:pPr>
        <w:spacing w:after="0" w:line="240" w:lineRule="auto"/>
      </w:pPr>
      <w:r>
        <w:separator/>
      </w:r>
    </w:p>
  </w:endnote>
  <w:endnote w:type="continuationSeparator" w:id="0">
    <w:p w14:paraId="48515572" w14:textId="77777777" w:rsidR="00B30427" w:rsidRDefault="00B30427" w:rsidP="0070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1E637" w14:textId="77777777" w:rsidR="00B30427" w:rsidRDefault="00B30427" w:rsidP="00703835">
      <w:pPr>
        <w:spacing w:after="0" w:line="240" w:lineRule="auto"/>
      </w:pPr>
      <w:r>
        <w:separator/>
      </w:r>
    </w:p>
  </w:footnote>
  <w:footnote w:type="continuationSeparator" w:id="0">
    <w:p w14:paraId="3065AB22" w14:textId="77777777" w:rsidR="00B30427" w:rsidRDefault="00B30427" w:rsidP="00703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45CB3"/>
    <w:multiLevelType w:val="hybridMultilevel"/>
    <w:tmpl w:val="96747A48"/>
    <w:lvl w:ilvl="0" w:tplc="9EF22E16">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3488120B"/>
    <w:multiLevelType w:val="multilevel"/>
    <w:tmpl w:val="D084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501CB"/>
    <w:multiLevelType w:val="hybridMultilevel"/>
    <w:tmpl w:val="0938222E"/>
    <w:lvl w:ilvl="0" w:tplc="61624B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21012"/>
    <w:multiLevelType w:val="multilevel"/>
    <w:tmpl w:val="78F4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0138F"/>
    <w:multiLevelType w:val="hybridMultilevel"/>
    <w:tmpl w:val="F358F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03AD8"/>
    <w:multiLevelType w:val="multilevel"/>
    <w:tmpl w:val="4D28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80A32"/>
    <w:multiLevelType w:val="multilevel"/>
    <w:tmpl w:val="9766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674CE"/>
    <w:multiLevelType w:val="hybridMultilevel"/>
    <w:tmpl w:val="82AC725E"/>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8" w15:restartNumberingAfterBreak="0">
    <w:nsid w:val="7BF53D22"/>
    <w:multiLevelType w:val="hybridMultilevel"/>
    <w:tmpl w:val="E40E7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1"/>
  </w:num>
  <w:num w:numId="5">
    <w:abstractNumId w:val="3"/>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wpdppfwdx9z2eapez59stcsrw02faed2p2&quot;&gt;My EndNote Library&lt;record-ids&gt;&lt;item&gt;156&lt;/item&gt;&lt;item&gt;157&lt;/item&gt;&lt;item&gt;163&lt;/item&gt;&lt;item&gt;165&lt;/item&gt;&lt;item&gt;166&lt;/item&gt;&lt;item&gt;168&lt;/item&gt;&lt;item&gt;169&lt;/item&gt;&lt;item&gt;171&lt;/item&gt;&lt;item&gt;172&lt;/item&gt;&lt;item&gt;173&lt;/item&gt;&lt;item&gt;174&lt;/item&gt;&lt;item&gt;177&lt;/item&gt;&lt;item&gt;179&lt;/item&gt;&lt;item&gt;180&lt;/item&gt;&lt;item&gt;181&lt;/item&gt;&lt;item&gt;182&lt;/item&gt;&lt;item&gt;183&lt;/item&gt;&lt;item&gt;184&lt;/item&gt;&lt;item&gt;185&lt;/item&gt;&lt;item&gt;186&lt;/item&gt;&lt;item&gt;187&lt;/item&gt;&lt;item&gt;188&lt;/item&gt;&lt;item&gt;189&lt;/item&gt;&lt;item&gt;190&lt;/item&gt;&lt;item&gt;191&lt;/item&gt;&lt;/record-ids&gt;&lt;/item&gt;&lt;/Libraries&gt;"/>
  </w:docVars>
  <w:rsids>
    <w:rsidRoot w:val="00B03F8E"/>
    <w:rsid w:val="00003F90"/>
    <w:rsid w:val="000203DF"/>
    <w:rsid w:val="00050E02"/>
    <w:rsid w:val="000639ED"/>
    <w:rsid w:val="00084CF6"/>
    <w:rsid w:val="000914C3"/>
    <w:rsid w:val="000A0739"/>
    <w:rsid w:val="000C72C1"/>
    <w:rsid w:val="000D03C5"/>
    <w:rsid w:val="00120C4B"/>
    <w:rsid w:val="0013144A"/>
    <w:rsid w:val="00163C1F"/>
    <w:rsid w:val="001758F1"/>
    <w:rsid w:val="001906A6"/>
    <w:rsid w:val="001929B4"/>
    <w:rsid w:val="00197F7B"/>
    <w:rsid w:val="001C0364"/>
    <w:rsid w:val="001E2DA2"/>
    <w:rsid w:val="0020367B"/>
    <w:rsid w:val="002054ED"/>
    <w:rsid w:val="00205E40"/>
    <w:rsid w:val="00235A68"/>
    <w:rsid w:val="00243EF1"/>
    <w:rsid w:val="00246299"/>
    <w:rsid w:val="0025487F"/>
    <w:rsid w:val="00264479"/>
    <w:rsid w:val="00291703"/>
    <w:rsid w:val="002A76DC"/>
    <w:rsid w:val="002C3FDA"/>
    <w:rsid w:val="002E3596"/>
    <w:rsid w:val="00331E0C"/>
    <w:rsid w:val="00347880"/>
    <w:rsid w:val="003639B4"/>
    <w:rsid w:val="003719FD"/>
    <w:rsid w:val="003B2DD9"/>
    <w:rsid w:val="003B669C"/>
    <w:rsid w:val="003D2903"/>
    <w:rsid w:val="003F426D"/>
    <w:rsid w:val="0043039E"/>
    <w:rsid w:val="00430AC8"/>
    <w:rsid w:val="004649D7"/>
    <w:rsid w:val="004A3CE5"/>
    <w:rsid w:val="004B3174"/>
    <w:rsid w:val="004B7031"/>
    <w:rsid w:val="004D22FB"/>
    <w:rsid w:val="004D3703"/>
    <w:rsid w:val="00523334"/>
    <w:rsid w:val="005251B6"/>
    <w:rsid w:val="005379F7"/>
    <w:rsid w:val="00566D5A"/>
    <w:rsid w:val="005A77EA"/>
    <w:rsid w:val="005B4A93"/>
    <w:rsid w:val="005C1CBD"/>
    <w:rsid w:val="005D7D96"/>
    <w:rsid w:val="005E0DE5"/>
    <w:rsid w:val="00602DFD"/>
    <w:rsid w:val="00613496"/>
    <w:rsid w:val="00623327"/>
    <w:rsid w:val="00651707"/>
    <w:rsid w:val="006F4C3A"/>
    <w:rsid w:val="0070272E"/>
    <w:rsid w:val="00703835"/>
    <w:rsid w:val="007038FD"/>
    <w:rsid w:val="007226AA"/>
    <w:rsid w:val="007302B0"/>
    <w:rsid w:val="00741250"/>
    <w:rsid w:val="0074194A"/>
    <w:rsid w:val="00743ADB"/>
    <w:rsid w:val="0074604B"/>
    <w:rsid w:val="00746F4E"/>
    <w:rsid w:val="007515C6"/>
    <w:rsid w:val="00763213"/>
    <w:rsid w:val="007C7BE2"/>
    <w:rsid w:val="007D0D79"/>
    <w:rsid w:val="007D5517"/>
    <w:rsid w:val="007D77B6"/>
    <w:rsid w:val="007E5072"/>
    <w:rsid w:val="007E5176"/>
    <w:rsid w:val="007F47D1"/>
    <w:rsid w:val="0081118F"/>
    <w:rsid w:val="00817DC3"/>
    <w:rsid w:val="008524FE"/>
    <w:rsid w:val="00857421"/>
    <w:rsid w:val="008824D3"/>
    <w:rsid w:val="00884938"/>
    <w:rsid w:val="00896717"/>
    <w:rsid w:val="008D611F"/>
    <w:rsid w:val="008F4FE7"/>
    <w:rsid w:val="009122CA"/>
    <w:rsid w:val="00940733"/>
    <w:rsid w:val="0094765E"/>
    <w:rsid w:val="00955F3E"/>
    <w:rsid w:val="00956926"/>
    <w:rsid w:val="009C03DA"/>
    <w:rsid w:val="009C56D1"/>
    <w:rsid w:val="009E3863"/>
    <w:rsid w:val="009E74D9"/>
    <w:rsid w:val="00A00E7E"/>
    <w:rsid w:val="00A17C13"/>
    <w:rsid w:val="00A339A1"/>
    <w:rsid w:val="00A46486"/>
    <w:rsid w:val="00A55094"/>
    <w:rsid w:val="00A83D9C"/>
    <w:rsid w:val="00A92A78"/>
    <w:rsid w:val="00A94CF7"/>
    <w:rsid w:val="00AB2943"/>
    <w:rsid w:val="00AD10F2"/>
    <w:rsid w:val="00AE32D9"/>
    <w:rsid w:val="00AE676A"/>
    <w:rsid w:val="00AE6A9C"/>
    <w:rsid w:val="00AF64D5"/>
    <w:rsid w:val="00B03F8E"/>
    <w:rsid w:val="00B1450C"/>
    <w:rsid w:val="00B20F91"/>
    <w:rsid w:val="00B27B0B"/>
    <w:rsid w:val="00B27D87"/>
    <w:rsid w:val="00B30427"/>
    <w:rsid w:val="00B71A1B"/>
    <w:rsid w:val="00B77FD2"/>
    <w:rsid w:val="00B80CDE"/>
    <w:rsid w:val="00BA1408"/>
    <w:rsid w:val="00BA582C"/>
    <w:rsid w:val="00BC23BB"/>
    <w:rsid w:val="00BC2BB5"/>
    <w:rsid w:val="00BC7C48"/>
    <w:rsid w:val="00BF0DCB"/>
    <w:rsid w:val="00C055CE"/>
    <w:rsid w:val="00C27B92"/>
    <w:rsid w:val="00C33B78"/>
    <w:rsid w:val="00C50799"/>
    <w:rsid w:val="00C52F95"/>
    <w:rsid w:val="00CB1CD5"/>
    <w:rsid w:val="00CB29F1"/>
    <w:rsid w:val="00CC5A6C"/>
    <w:rsid w:val="00CF4F6A"/>
    <w:rsid w:val="00D02274"/>
    <w:rsid w:val="00D30F08"/>
    <w:rsid w:val="00D4500A"/>
    <w:rsid w:val="00D9454E"/>
    <w:rsid w:val="00DB16B8"/>
    <w:rsid w:val="00DC027D"/>
    <w:rsid w:val="00DC5829"/>
    <w:rsid w:val="00DD79C0"/>
    <w:rsid w:val="00DF1BA3"/>
    <w:rsid w:val="00E02015"/>
    <w:rsid w:val="00E26953"/>
    <w:rsid w:val="00E52274"/>
    <w:rsid w:val="00E67343"/>
    <w:rsid w:val="00E67989"/>
    <w:rsid w:val="00E70D12"/>
    <w:rsid w:val="00E771EC"/>
    <w:rsid w:val="00E97230"/>
    <w:rsid w:val="00EA6403"/>
    <w:rsid w:val="00EB29D3"/>
    <w:rsid w:val="00EE3622"/>
    <w:rsid w:val="00EF159F"/>
    <w:rsid w:val="00F11C3A"/>
    <w:rsid w:val="00F146F5"/>
    <w:rsid w:val="00F207A7"/>
    <w:rsid w:val="00F369B7"/>
    <w:rsid w:val="00F5133A"/>
    <w:rsid w:val="00F5361F"/>
    <w:rsid w:val="00F623A0"/>
    <w:rsid w:val="00F63CDB"/>
    <w:rsid w:val="00F87E1C"/>
    <w:rsid w:val="00FF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ADC3"/>
  <w15:chartTrackingRefBased/>
  <w15:docId w15:val="{77E923F6-34E2-468B-A3FD-F3D6C6F9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61F"/>
  </w:style>
  <w:style w:type="paragraph" w:styleId="Heading1">
    <w:name w:val="heading 1"/>
    <w:basedOn w:val="Normal"/>
    <w:next w:val="Normal"/>
    <w:link w:val="Heading1Char"/>
    <w:uiPriority w:val="9"/>
    <w:qFormat/>
    <w:rsid w:val="00F87E1C"/>
    <w:pPr>
      <w:keepNext/>
      <w:keepLines/>
      <w:spacing w:before="360" w:after="12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F87E1C"/>
    <w:pPr>
      <w:keepNext/>
      <w:keepLines/>
      <w:spacing w:before="160" w:after="12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9"/>
    <w:qFormat/>
    <w:rsid w:val="00F87E1C"/>
    <w:pPr>
      <w:spacing w:before="100" w:beforeAutospacing="1" w:after="100" w:afterAutospacing="1" w:line="240" w:lineRule="auto"/>
      <w:outlineLvl w:val="2"/>
    </w:pPr>
    <w:rPr>
      <w:rFonts w:ascii="Arial" w:eastAsia="Times New Roman" w:hAnsi="Arial"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7E1C"/>
    <w:rPr>
      <w:rFonts w:ascii="Arial" w:eastAsia="Times New Roman" w:hAnsi="Arial" w:cs="Times New Roman"/>
      <w:b/>
      <w:bCs/>
      <w:szCs w:val="27"/>
    </w:rPr>
  </w:style>
  <w:style w:type="paragraph" w:styleId="NormalWeb">
    <w:name w:val="Normal (Web)"/>
    <w:basedOn w:val="Normal"/>
    <w:uiPriority w:val="99"/>
    <w:semiHidden/>
    <w:unhideWhenUsed/>
    <w:rsid w:val="00B03F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3F8E"/>
    <w:rPr>
      <w:b/>
      <w:bCs/>
    </w:rPr>
  </w:style>
  <w:style w:type="paragraph" w:styleId="ListParagraph">
    <w:name w:val="List Paragraph"/>
    <w:aliases w:val="Subtitle,Дэд гарчиг,Paragraph,List Paragraph1,List Paragraph Num,Subtitle1,Subtitle11,Subtitle111,Subtitle1111,Subtitle11111,Subtitle2,IBL List Paragraph,List Paragraph (numbered (a)),Bullets,List Paragraph nowy,References,List_Paragraph"/>
    <w:basedOn w:val="Normal"/>
    <w:link w:val="ListParagraphChar"/>
    <w:uiPriority w:val="34"/>
    <w:qFormat/>
    <w:rsid w:val="00B03F8E"/>
    <w:pPr>
      <w:ind w:left="720"/>
      <w:contextualSpacing/>
    </w:pPr>
  </w:style>
  <w:style w:type="character" w:styleId="HTMLCode">
    <w:name w:val="HTML Code"/>
    <w:basedOn w:val="DefaultParagraphFont"/>
    <w:uiPriority w:val="99"/>
    <w:semiHidden/>
    <w:unhideWhenUsed/>
    <w:rsid w:val="00B03F8E"/>
    <w:rPr>
      <w:rFonts w:ascii="Courier New" w:eastAsia="Times New Roman" w:hAnsi="Courier New" w:cs="Courier New"/>
      <w:sz w:val="20"/>
      <w:szCs w:val="20"/>
    </w:rPr>
  </w:style>
  <w:style w:type="character" w:customStyle="1" w:styleId="ListParagraphChar">
    <w:name w:val="List Paragraph Char"/>
    <w:aliases w:val="Subtitle Char,Дэд гарчиг Char,Paragraph Char,List Paragraph1 Char,List Paragraph Num Char,Subtitle1 Char,Subtitle11 Char,Subtitle111 Char,Subtitle1111 Char,Subtitle11111 Char,Subtitle2 Char,IBL List Paragraph Char,Bullets Char"/>
    <w:basedOn w:val="DefaultParagraphFont"/>
    <w:link w:val="ListParagraph"/>
    <w:uiPriority w:val="34"/>
    <w:qFormat/>
    <w:locked/>
    <w:rsid w:val="00B03F8E"/>
  </w:style>
  <w:style w:type="table" w:styleId="TableGrid">
    <w:name w:val="Table Grid"/>
    <w:basedOn w:val="TableNormal"/>
    <w:uiPriority w:val="39"/>
    <w:rsid w:val="00B0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50E0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7038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3835"/>
    <w:rPr>
      <w:sz w:val="20"/>
      <w:szCs w:val="20"/>
    </w:rPr>
  </w:style>
  <w:style w:type="character" w:styleId="EndnoteReference">
    <w:name w:val="endnote reference"/>
    <w:basedOn w:val="DefaultParagraphFont"/>
    <w:uiPriority w:val="99"/>
    <w:semiHidden/>
    <w:unhideWhenUsed/>
    <w:rsid w:val="00703835"/>
    <w:rPr>
      <w:vertAlign w:val="superscript"/>
    </w:rPr>
  </w:style>
  <w:style w:type="character" w:styleId="Hyperlink">
    <w:name w:val="Hyperlink"/>
    <w:basedOn w:val="DefaultParagraphFont"/>
    <w:uiPriority w:val="99"/>
    <w:unhideWhenUsed/>
    <w:rsid w:val="00703835"/>
    <w:rPr>
      <w:color w:val="0563C1" w:themeColor="hyperlink"/>
      <w:u w:val="single"/>
    </w:rPr>
  </w:style>
  <w:style w:type="paragraph" w:customStyle="1" w:styleId="EndNoteBibliographyTitle">
    <w:name w:val="EndNote Bibliography Title"/>
    <w:basedOn w:val="Normal"/>
    <w:link w:val="EndNoteBibliographyTitleChar"/>
    <w:rsid w:val="00205E40"/>
    <w:pPr>
      <w:spacing w:after="0"/>
      <w:jc w:val="center"/>
    </w:pPr>
    <w:rPr>
      <w:rFonts w:ascii="Calibri" w:hAnsi="Calibri" w:cs="Calibri"/>
      <w:noProof/>
    </w:rPr>
  </w:style>
  <w:style w:type="character" w:customStyle="1" w:styleId="EndNoteBibliographyTitleChar">
    <w:name w:val="EndNote Bibliography Title Char"/>
    <w:basedOn w:val="ListParagraphChar"/>
    <w:link w:val="EndNoteBibliographyTitle"/>
    <w:rsid w:val="00205E40"/>
    <w:rPr>
      <w:rFonts w:ascii="Calibri" w:hAnsi="Calibri" w:cs="Calibri"/>
      <w:noProof/>
    </w:rPr>
  </w:style>
  <w:style w:type="paragraph" w:customStyle="1" w:styleId="EndNoteBibliography">
    <w:name w:val="EndNote Bibliography"/>
    <w:basedOn w:val="Normal"/>
    <w:link w:val="EndNoteBibliographyChar"/>
    <w:rsid w:val="00205E40"/>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205E40"/>
    <w:rPr>
      <w:rFonts w:ascii="Calibri" w:hAnsi="Calibri" w:cs="Calibri"/>
      <w:noProof/>
    </w:rPr>
  </w:style>
  <w:style w:type="character" w:styleId="PlaceholderText">
    <w:name w:val="Placeholder Text"/>
    <w:basedOn w:val="DefaultParagraphFont"/>
    <w:uiPriority w:val="99"/>
    <w:semiHidden/>
    <w:rsid w:val="00163C1F"/>
    <w:rPr>
      <w:color w:val="666666"/>
    </w:rPr>
  </w:style>
  <w:style w:type="paragraph" w:styleId="Caption">
    <w:name w:val="caption"/>
    <w:basedOn w:val="Normal"/>
    <w:next w:val="Normal"/>
    <w:uiPriority w:val="35"/>
    <w:unhideWhenUsed/>
    <w:qFormat/>
    <w:rsid w:val="001758F1"/>
    <w:pPr>
      <w:spacing w:after="200" w:line="240" w:lineRule="auto"/>
    </w:pPr>
    <w:rPr>
      <w:rFonts w:ascii="Arial" w:hAnsi="Arial"/>
      <w:b/>
      <w:iCs/>
      <w:color w:val="000000" w:themeColor="text1"/>
      <w:szCs w:val="18"/>
    </w:rPr>
  </w:style>
  <w:style w:type="paragraph" w:styleId="Header">
    <w:name w:val="header"/>
    <w:basedOn w:val="Normal"/>
    <w:link w:val="HeaderChar"/>
    <w:uiPriority w:val="99"/>
    <w:unhideWhenUsed/>
    <w:rsid w:val="0081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8F"/>
  </w:style>
  <w:style w:type="paragraph" w:styleId="Footer">
    <w:name w:val="footer"/>
    <w:basedOn w:val="Normal"/>
    <w:link w:val="FooterChar"/>
    <w:uiPriority w:val="99"/>
    <w:unhideWhenUsed/>
    <w:rsid w:val="0081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8F"/>
  </w:style>
  <w:style w:type="character" w:customStyle="1" w:styleId="Heading1Char">
    <w:name w:val="Heading 1 Char"/>
    <w:basedOn w:val="DefaultParagraphFont"/>
    <w:link w:val="Heading1"/>
    <w:uiPriority w:val="9"/>
    <w:rsid w:val="00F87E1C"/>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F87E1C"/>
    <w:rPr>
      <w:rFonts w:ascii="Arial" w:eastAsiaTheme="majorEastAsia" w:hAnsi="Arial" w:cstheme="majorBidi"/>
      <w:b/>
      <w:color w:val="000000" w:themeColor="text1"/>
      <w:szCs w:val="26"/>
    </w:rPr>
  </w:style>
  <w:style w:type="character" w:styleId="Emphasis">
    <w:name w:val="Emphasis"/>
    <w:basedOn w:val="DefaultParagraphFont"/>
    <w:uiPriority w:val="20"/>
    <w:qFormat/>
    <w:rsid w:val="007D77B6"/>
    <w:rPr>
      <w:i/>
      <w:iCs/>
    </w:rPr>
  </w:style>
  <w:style w:type="paragraph" w:styleId="NoSpacing">
    <w:name w:val="No Spacing"/>
    <w:link w:val="NoSpacingChar"/>
    <w:uiPriority w:val="1"/>
    <w:qFormat/>
    <w:rsid w:val="00896717"/>
    <w:pPr>
      <w:spacing w:after="0" w:line="240" w:lineRule="auto"/>
    </w:pPr>
    <w:rPr>
      <w:rFonts w:eastAsiaTheme="minorEastAsia"/>
    </w:rPr>
  </w:style>
  <w:style w:type="character" w:customStyle="1" w:styleId="NoSpacingChar">
    <w:name w:val="No Spacing Char"/>
    <w:basedOn w:val="DefaultParagraphFont"/>
    <w:link w:val="NoSpacing"/>
    <w:uiPriority w:val="1"/>
    <w:rsid w:val="00896717"/>
    <w:rPr>
      <w:rFonts w:eastAsiaTheme="minorEastAsia"/>
    </w:rPr>
  </w:style>
  <w:style w:type="paragraph" w:styleId="TOCHeading">
    <w:name w:val="TOC Heading"/>
    <w:basedOn w:val="Heading1"/>
    <w:next w:val="Normal"/>
    <w:uiPriority w:val="39"/>
    <w:unhideWhenUsed/>
    <w:qFormat/>
    <w:rsid w:val="00896717"/>
    <w:pPr>
      <w:spacing w:before="240" w:after="0"/>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96717"/>
    <w:pPr>
      <w:spacing w:after="100"/>
    </w:pPr>
  </w:style>
  <w:style w:type="paragraph" w:styleId="TOC2">
    <w:name w:val="toc 2"/>
    <w:basedOn w:val="Normal"/>
    <w:next w:val="Normal"/>
    <w:autoRedefine/>
    <w:uiPriority w:val="39"/>
    <w:unhideWhenUsed/>
    <w:rsid w:val="00896717"/>
    <w:pPr>
      <w:spacing w:after="100"/>
      <w:ind w:left="220"/>
    </w:pPr>
  </w:style>
  <w:style w:type="paragraph" w:styleId="TOC3">
    <w:name w:val="toc 3"/>
    <w:basedOn w:val="Normal"/>
    <w:next w:val="Normal"/>
    <w:autoRedefine/>
    <w:uiPriority w:val="39"/>
    <w:unhideWhenUsed/>
    <w:rsid w:val="00896717"/>
    <w:pPr>
      <w:spacing w:after="100"/>
      <w:ind w:left="440"/>
    </w:pPr>
  </w:style>
  <w:style w:type="paragraph" w:styleId="TableofFigures">
    <w:name w:val="table of figures"/>
    <w:basedOn w:val="Normal"/>
    <w:next w:val="Normal"/>
    <w:uiPriority w:val="99"/>
    <w:unhideWhenUsed/>
    <w:rsid w:val="00896717"/>
    <w:pPr>
      <w:spacing w:after="0"/>
    </w:pPr>
  </w:style>
  <w:style w:type="paragraph" w:styleId="BalloonText">
    <w:name w:val="Balloon Text"/>
    <w:basedOn w:val="Normal"/>
    <w:link w:val="BalloonTextChar"/>
    <w:uiPriority w:val="99"/>
    <w:semiHidden/>
    <w:unhideWhenUsed/>
    <w:rsid w:val="00AE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7227">
      <w:bodyDiv w:val="1"/>
      <w:marLeft w:val="0"/>
      <w:marRight w:val="0"/>
      <w:marTop w:val="0"/>
      <w:marBottom w:val="0"/>
      <w:divBdr>
        <w:top w:val="none" w:sz="0" w:space="0" w:color="auto"/>
        <w:left w:val="none" w:sz="0" w:space="0" w:color="auto"/>
        <w:bottom w:val="none" w:sz="0" w:space="0" w:color="auto"/>
        <w:right w:val="none" w:sz="0" w:space="0" w:color="auto"/>
      </w:divBdr>
      <w:divsChild>
        <w:div w:id="968703087">
          <w:marLeft w:val="720"/>
          <w:marRight w:val="0"/>
          <w:marTop w:val="0"/>
          <w:marBottom w:val="0"/>
          <w:divBdr>
            <w:top w:val="none" w:sz="0" w:space="0" w:color="auto"/>
            <w:left w:val="none" w:sz="0" w:space="0" w:color="auto"/>
            <w:bottom w:val="none" w:sz="0" w:space="0" w:color="auto"/>
            <w:right w:val="none" w:sz="0" w:space="0" w:color="auto"/>
          </w:divBdr>
        </w:div>
        <w:div w:id="548956824">
          <w:marLeft w:val="720"/>
          <w:marRight w:val="0"/>
          <w:marTop w:val="0"/>
          <w:marBottom w:val="0"/>
          <w:divBdr>
            <w:top w:val="none" w:sz="0" w:space="0" w:color="auto"/>
            <w:left w:val="none" w:sz="0" w:space="0" w:color="auto"/>
            <w:bottom w:val="none" w:sz="0" w:space="0" w:color="auto"/>
            <w:right w:val="none" w:sz="0" w:space="0" w:color="auto"/>
          </w:divBdr>
        </w:div>
      </w:divsChild>
    </w:div>
    <w:div w:id="583684425">
      <w:bodyDiv w:val="1"/>
      <w:marLeft w:val="0"/>
      <w:marRight w:val="0"/>
      <w:marTop w:val="0"/>
      <w:marBottom w:val="0"/>
      <w:divBdr>
        <w:top w:val="none" w:sz="0" w:space="0" w:color="auto"/>
        <w:left w:val="none" w:sz="0" w:space="0" w:color="auto"/>
        <w:bottom w:val="none" w:sz="0" w:space="0" w:color="auto"/>
        <w:right w:val="none" w:sz="0" w:space="0" w:color="auto"/>
      </w:divBdr>
    </w:div>
    <w:div w:id="759256767">
      <w:bodyDiv w:val="1"/>
      <w:marLeft w:val="0"/>
      <w:marRight w:val="0"/>
      <w:marTop w:val="0"/>
      <w:marBottom w:val="0"/>
      <w:divBdr>
        <w:top w:val="none" w:sz="0" w:space="0" w:color="auto"/>
        <w:left w:val="none" w:sz="0" w:space="0" w:color="auto"/>
        <w:bottom w:val="none" w:sz="0" w:space="0" w:color="auto"/>
        <w:right w:val="none" w:sz="0" w:space="0" w:color="auto"/>
      </w:divBdr>
    </w:div>
    <w:div w:id="1025789596">
      <w:bodyDiv w:val="1"/>
      <w:marLeft w:val="0"/>
      <w:marRight w:val="0"/>
      <w:marTop w:val="0"/>
      <w:marBottom w:val="0"/>
      <w:divBdr>
        <w:top w:val="none" w:sz="0" w:space="0" w:color="auto"/>
        <w:left w:val="none" w:sz="0" w:space="0" w:color="auto"/>
        <w:bottom w:val="none" w:sz="0" w:space="0" w:color="auto"/>
        <w:right w:val="none" w:sz="0" w:space="0" w:color="auto"/>
      </w:divBdr>
    </w:div>
    <w:div w:id="1132404406">
      <w:bodyDiv w:val="1"/>
      <w:marLeft w:val="0"/>
      <w:marRight w:val="0"/>
      <w:marTop w:val="0"/>
      <w:marBottom w:val="0"/>
      <w:divBdr>
        <w:top w:val="none" w:sz="0" w:space="0" w:color="auto"/>
        <w:left w:val="none" w:sz="0" w:space="0" w:color="auto"/>
        <w:bottom w:val="none" w:sz="0" w:space="0" w:color="auto"/>
        <w:right w:val="none" w:sz="0" w:space="0" w:color="auto"/>
      </w:divBdr>
      <w:divsChild>
        <w:div w:id="1750884560">
          <w:marLeft w:val="1267"/>
          <w:marRight w:val="0"/>
          <w:marTop w:val="0"/>
          <w:marBottom w:val="160"/>
          <w:divBdr>
            <w:top w:val="none" w:sz="0" w:space="0" w:color="auto"/>
            <w:left w:val="none" w:sz="0" w:space="0" w:color="auto"/>
            <w:bottom w:val="none" w:sz="0" w:space="0" w:color="auto"/>
            <w:right w:val="none" w:sz="0" w:space="0" w:color="auto"/>
          </w:divBdr>
        </w:div>
      </w:divsChild>
    </w:div>
    <w:div w:id="11554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038/nrdp.2015.84"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oi.org/10.1007/s11908-019-0677-6"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56/NEJMp078039"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i.org/10.3390/ijerph16224515" TargetMode="External"/><Relationship Id="rId20" Type="http://schemas.openxmlformats.org/officeDocument/2006/relationships/hyperlink" Target="https://doi.org/10.1161/circulationaha.109.1919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j.lanwpc.2022.100508" TargetMode="External"/><Relationship Id="rId23" Type="http://schemas.openxmlformats.org/officeDocument/2006/relationships/hyperlink" Target="https://doi.org/10.1128/cmr.00084-18" TargetMode="External"/><Relationship Id="rId10" Type="http://schemas.openxmlformats.org/officeDocument/2006/relationships/image" Target="media/image2.png"/><Relationship Id="rId19" Type="http://schemas.openxmlformats.org/officeDocument/2006/relationships/hyperlink" Target="https://doi.org/10.1371/journal.pntd.000657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36/bmjopen-2022-067429" TargetMode="External"/><Relationship Id="rId22" Type="http://schemas.openxmlformats.org/officeDocument/2006/relationships/hyperlink" Target="https://doi.org/10.1056/NEJMoa160369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D7EA677057477EA1BC33936D28DC23"/>
        <w:category>
          <w:name w:val="General"/>
          <w:gallery w:val="placeholder"/>
        </w:category>
        <w:types>
          <w:type w:val="bbPlcHdr"/>
        </w:types>
        <w:behaviors>
          <w:behavior w:val="content"/>
        </w:behaviors>
        <w:guid w:val="{E2BFE36F-84F8-4F84-B4AE-5B84B0A87C34}"/>
      </w:docPartPr>
      <w:docPartBody>
        <w:p w:rsidR="0035168D" w:rsidRDefault="000C716C" w:rsidP="000C716C">
          <w:pPr>
            <w:pStyle w:val="DDD7EA677057477EA1BC33936D28DC23"/>
          </w:pPr>
          <w:r>
            <w:rPr>
              <w:rFonts w:asciiTheme="majorHAnsi" w:eastAsiaTheme="majorEastAsia" w:hAnsiTheme="majorHAnsi" w:cstheme="majorBidi"/>
              <w:caps/>
              <w:color w:val="5B9BD5" w:themeColor="accent1"/>
              <w:sz w:val="80"/>
              <w:szCs w:val="80"/>
            </w:rPr>
            <w:t>[Document title]</w:t>
          </w:r>
        </w:p>
      </w:docPartBody>
    </w:docPart>
    <w:docPart>
      <w:docPartPr>
        <w:name w:val="6A3EA799AEDD42AB984006BE28691FBA"/>
        <w:category>
          <w:name w:val="General"/>
          <w:gallery w:val="placeholder"/>
        </w:category>
        <w:types>
          <w:type w:val="bbPlcHdr"/>
        </w:types>
        <w:behaviors>
          <w:behavior w:val="content"/>
        </w:behaviors>
        <w:guid w:val="{8086C71E-D0E7-4813-B56E-5B06B6E72C3A}"/>
      </w:docPartPr>
      <w:docPartBody>
        <w:p w:rsidR="0035168D" w:rsidRDefault="000C716C" w:rsidP="000C716C">
          <w:pPr>
            <w:pStyle w:val="6A3EA799AEDD42AB984006BE28691FBA"/>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6C"/>
    <w:rsid w:val="000C716C"/>
    <w:rsid w:val="00140BE4"/>
    <w:rsid w:val="0035168D"/>
    <w:rsid w:val="00570D17"/>
    <w:rsid w:val="00871494"/>
    <w:rsid w:val="00A11895"/>
    <w:rsid w:val="00A27E96"/>
    <w:rsid w:val="00F23A9A"/>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mn-MN" w:eastAsia="mn-M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C430716B054789B7D7A55FC5D1CAB7">
    <w:name w:val="FCC430716B054789B7D7A55FC5D1CAB7"/>
    <w:rsid w:val="000C716C"/>
  </w:style>
  <w:style w:type="paragraph" w:customStyle="1" w:styleId="382D5BFF3B6B43D384E07C084FB02580">
    <w:name w:val="382D5BFF3B6B43D384E07C084FB02580"/>
    <w:rsid w:val="000C716C"/>
  </w:style>
  <w:style w:type="paragraph" w:customStyle="1" w:styleId="947B6078C4C3481CBA432760B4BC9A39">
    <w:name w:val="947B6078C4C3481CBA432760B4BC9A39"/>
    <w:rsid w:val="000C716C"/>
  </w:style>
  <w:style w:type="paragraph" w:customStyle="1" w:styleId="00B88281C1E649458C124BC1C44F7325">
    <w:name w:val="00B88281C1E649458C124BC1C44F7325"/>
    <w:rsid w:val="000C716C"/>
  </w:style>
  <w:style w:type="paragraph" w:customStyle="1" w:styleId="3C01BDD321964DC2BB062C0F1A4CA786">
    <w:name w:val="3C01BDD321964DC2BB062C0F1A4CA786"/>
    <w:rsid w:val="000C716C"/>
  </w:style>
  <w:style w:type="paragraph" w:customStyle="1" w:styleId="DDD7EA677057477EA1BC33936D28DC23">
    <w:name w:val="DDD7EA677057477EA1BC33936D28DC23"/>
    <w:rsid w:val="000C716C"/>
  </w:style>
  <w:style w:type="paragraph" w:customStyle="1" w:styleId="6A3EA799AEDD42AB984006BE28691FBA">
    <w:name w:val="6A3EA799AEDD42AB984006BE28691FBA"/>
    <w:rsid w:val="000C7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B49CE1-DD19-4456-865F-D9415997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13195</Words>
  <Characters>75213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Хэрэхийн гаралтай зүрхний эмгэгийн эрсдэлт хүчин зүйлийн судалгаа</vt:lpstr>
    </vt:vector>
  </TitlesOfParts>
  <Company/>
  <LinksUpToDate>false</LinksUpToDate>
  <CharactersWithSpaces>88232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Хэрэхийн гаралтай зүрхний эмгэгийн эрсдэлт хүчин зүйлийн судалгаа</dc:title>
  <dc:subject>Судалгааны тайлан</dc:subject>
  <dc:creator>Michidmaa</dc:creator>
  <cp:keywords/>
  <dc:description/>
  <cp:lastModifiedBy>Davaajargal Sereenendorj</cp:lastModifiedBy>
  <cp:revision>6</cp:revision>
  <cp:lastPrinted>2026-01-20T10:36:00Z</cp:lastPrinted>
  <dcterms:created xsi:type="dcterms:W3CDTF">2026-01-20T09:50:00Z</dcterms:created>
  <dcterms:modified xsi:type="dcterms:W3CDTF">2026-01-20T10:41:00Z</dcterms:modified>
</cp:coreProperties>
</file>